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36E976" w14:textId="77777777" w:rsidR="00A30B4A" w:rsidRPr="00C82B8C" w:rsidRDefault="00A30B4A" w:rsidP="00BD2B2C">
      <w:pPr>
        <w:widowControl w:val="0"/>
        <w:pBdr>
          <w:top w:val="nil"/>
          <w:left w:val="nil"/>
          <w:bottom w:val="nil"/>
          <w:right w:val="nil"/>
          <w:between w:val="nil"/>
        </w:pBdr>
        <w:spacing w:line="240" w:lineRule="auto"/>
        <w:rPr>
          <w:rFonts w:eastAsia="Arial"/>
          <w:sz w:val="22"/>
          <w:szCs w:val="22"/>
        </w:rPr>
      </w:pPr>
    </w:p>
    <w:tbl>
      <w:tblPr>
        <w:tblStyle w:val="a"/>
        <w:tblW w:w="9387" w:type="dxa"/>
        <w:tblInd w:w="-6" w:type="dxa"/>
        <w:tblLayout w:type="fixed"/>
        <w:tblLook w:val="0000" w:firstRow="0" w:lastRow="0" w:firstColumn="0" w:lastColumn="0" w:noHBand="0" w:noVBand="0"/>
      </w:tblPr>
      <w:tblGrid>
        <w:gridCol w:w="3000"/>
        <w:gridCol w:w="6387"/>
      </w:tblGrid>
      <w:tr w:rsidR="00C82B8C" w:rsidRPr="007A0883" w14:paraId="02965521" w14:textId="77777777" w:rsidTr="00C12D70">
        <w:trPr>
          <w:trHeight w:val="1602"/>
        </w:trPr>
        <w:tc>
          <w:tcPr>
            <w:tcW w:w="3000" w:type="dxa"/>
            <w:shd w:val="clear" w:color="auto" w:fill="BFBFBF"/>
            <w:vAlign w:val="center"/>
          </w:tcPr>
          <w:p w14:paraId="31A70E03" w14:textId="77777777" w:rsidR="00A30B4A" w:rsidRPr="007A0883" w:rsidRDefault="00310053" w:rsidP="00BD2B2C">
            <w:pPr>
              <w:spacing w:line="240" w:lineRule="auto"/>
              <w:rPr>
                <w:b/>
                <w:smallCaps/>
                <w:sz w:val="22"/>
                <w:szCs w:val="22"/>
              </w:rPr>
            </w:pPr>
            <w:r w:rsidRPr="007A0883">
              <w:rPr>
                <w:noProof/>
                <w:sz w:val="22"/>
                <w:szCs w:val="22"/>
              </w:rPr>
              <w:drawing>
                <wp:anchor distT="0" distB="0" distL="114300" distR="114300" simplePos="0" relativeHeight="251639808" behindDoc="0" locked="0" layoutInCell="1" hidden="0" allowOverlap="1" wp14:anchorId="0995476F" wp14:editId="50F982BD">
                  <wp:simplePos x="0" y="0"/>
                  <wp:positionH relativeFrom="column">
                    <wp:posOffset>-2539</wp:posOffset>
                  </wp:positionH>
                  <wp:positionV relativeFrom="paragraph">
                    <wp:posOffset>37465</wp:posOffset>
                  </wp:positionV>
                  <wp:extent cx="1263650" cy="1073785"/>
                  <wp:effectExtent l="0" t="0" r="0" b="0"/>
                  <wp:wrapNone/>
                  <wp:docPr id="16" name="image11.png" descr="Government of Kenya | Brands of the World™ | Download vector logos and  logotypes"/>
                  <wp:cNvGraphicFramePr/>
                  <a:graphic xmlns:a="http://schemas.openxmlformats.org/drawingml/2006/main">
                    <a:graphicData uri="http://schemas.openxmlformats.org/drawingml/2006/picture">
                      <pic:pic xmlns:pic="http://schemas.openxmlformats.org/drawingml/2006/picture">
                        <pic:nvPicPr>
                          <pic:cNvPr id="0" name="image11.png" descr="Government of Kenya | Brands of the World™ | Download vector logos and  logotypes"/>
                          <pic:cNvPicPr preferRelativeResize="0"/>
                        </pic:nvPicPr>
                        <pic:blipFill>
                          <a:blip r:embed="rId8"/>
                          <a:srcRect/>
                          <a:stretch>
                            <a:fillRect/>
                          </a:stretch>
                        </pic:blipFill>
                        <pic:spPr>
                          <a:xfrm>
                            <a:off x="0" y="0"/>
                            <a:ext cx="1263650" cy="1073785"/>
                          </a:xfrm>
                          <a:prstGeom prst="rect">
                            <a:avLst/>
                          </a:prstGeom>
                          <a:ln/>
                        </pic:spPr>
                      </pic:pic>
                    </a:graphicData>
                  </a:graphic>
                </wp:anchor>
              </w:drawing>
            </w:r>
          </w:p>
        </w:tc>
        <w:tc>
          <w:tcPr>
            <w:tcW w:w="6387" w:type="dxa"/>
            <w:shd w:val="clear" w:color="auto" w:fill="BFBFBF"/>
            <w:vAlign w:val="center"/>
          </w:tcPr>
          <w:p w14:paraId="70D16121" w14:textId="77777777" w:rsidR="00A30B4A" w:rsidRPr="007A0883" w:rsidRDefault="00310053" w:rsidP="00BD2B2C">
            <w:pPr>
              <w:spacing w:line="240" w:lineRule="auto"/>
              <w:rPr>
                <w:b/>
                <w:smallCaps/>
                <w:sz w:val="22"/>
                <w:szCs w:val="22"/>
              </w:rPr>
            </w:pPr>
            <w:r w:rsidRPr="007A0883">
              <w:rPr>
                <w:b/>
                <w:smallCaps/>
                <w:sz w:val="22"/>
                <w:szCs w:val="22"/>
              </w:rPr>
              <w:t>MINISTRY OF ENERGY</w:t>
            </w:r>
          </w:p>
          <w:p w14:paraId="2B88193D" w14:textId="77777777" w:rsidR="00A30B4A" w:rsidRPr="007A0883" w:rsidRDefault="00310053" w:rsidP="00BD2B2C">
            <w:pPr>
              <w:spacing w:line="240" w:lineRule="auto"/>
              <w:rPr>
                <w:b/>
                <w:sz w:val="22"/>
                <w:szCs w:val="22"/>
              </w:rPr>
            </w:pPr>
            <w:r w:rsidRPr="007A0883">
              <w:rPr>
                <w:b/>
                <w:sz w:val="22"/>
                <w:szCs w:val="22"/>
              </w:rPr>
              <w:t>Nairobi</w:t>
            </w:r>
          </w:p>
          <w:p w14:paraId="1F3D0284" w14:textId="77777777" w:rsidR="00A30B4A" w:rsidRPr="007A0883" w:rsidRDefault="00310053" w:rsidP="00BD2B2C">
            <w:pPr>
              <w:spacing w:line="240" w:lineRule="auto"/>
              <w:rPr>
                <w:b/>
                <w:smallCaps/>
                <w:sz w:val="22"/>
                <w:szCs w:val="22"/>
              </w:rPr>
            </w:pPr>
            <w:r w:rsidRPr="007A0883">
              <w:rPr>
                <w:sz w:val="22"/>
                <w:szCs w:val="22"/>
              </w:rPr>
              <w:t>Republic of Kenya</w:t>
            </w:r>
          </w:p>
        </w:tc>
      </w:tr>
    </w:tbl>
    <w:p w14:paraId="5C4C77ED" w14:textId="77777777" w:rsidR="00A30B4A" w:rsidRPr="007A0883" w:rsidRDefault="00A30B4A" w:rsidP="00BD2B2C">
      <w:pPr>
        <w:spacing w:line="240" w:lineRule="auto"/>
        <w:rPr>
          <w:sz w:val="22"/>
          <w:szCs w:val="22"/>
        </w:rPr>
      </w:pPr>
    </w:p>
    <w:tbl>
      <w:tblPr>
        <w:tblStyle w:val="a0"/>
        <w:tblW w:w="9387" w:type="dxa"/>
        <w:tblInd w:w="-6" w:type="dxa"/>
        <w:tblLayout w:type="fixed"/>
        <w:tblLook w:val="0000" w:firstRow="0" w:lastRow="0" w:firstColumn="0" w:lastColumn="0" w:noHBand="0" w:noVBand="0"/>
      </w:tblPr>
      <w:tblGrid>
        <w:gridCol w:w="2974"/>
        <w:gridCol w:w="6413"/>
      </w:tblGrid>
      <w:tr w:rsidR="00C82B8C" w:rsidRPr="007A0883" w14:paraId="586B8509" w14:textId="77777777">
        <w:trPr>
          <w:trHeight w:val="1313"/>
        </w:trPr>
        <w:tc>
          <w:tcPr>
            <w:tcW w:w="2974" w:type="dxa"/>
            <w:vAlign w:val="center"/>
          </w:tcPr>
          <w:p w14:paraId="7CA1ADFE" w14:textId="77777777" w:rsidR="00A30B4A" w:rsidRPr="007A0883" w:rsidRDefault="00310053" w:rsidP="00BD2B2C">
            <w:pPr>
              <w:spacing w:line="240" w:lineRule="auto"/>
              <w:rPr>
                <w:sz w:val="22"/>
                <w:szCs w:val="22"/>
              </w:rPr>
            </w:pPr>
            <w:r w:rsidRPr="007A0883">
              <w:rPr>
                <w:noProof/>
                <w:sz w:val="22"/>
                <w:szCs w:val="22"/>
              </w:rPr>
              <w:drawing>
                <wp:inline distT="0" distB="0" distL="0" distR="0" wp14:anchorId="069ACCEC" wp14:editId="7BB4221E">
                  <wp:extent cx="1359695" cy="709406"/>
                  <wp:effectExtent l="0" t="0" r="0" b="0"/>
                  <wp:docPr id="18" name="image12.jpg" descr="The World Bank Logo | evolution history and meaning, PNG"/>
                  <wp:cNvGraphicFramePr/>
                  <a:graphic xmlns:a="http://schemas.openxmlformats.org/drawingml/2006/main">
                    <a:graphicData uri="http://schemas.openxmlformats.org/drawingml/2006/picture">
                      <pic:pic xmlns:pic="http://schemas.openxmlformats.org/drawingml/2006/picture">
                        <pic:nvPicPr>
                          <pic:cNvPr id="0" name="image12.jpg" descr="The World Bank Logo | evolution history and meaning, PNG"/>
                          <pic:cNvPicPr preferRelativeResize="0"/>
                        </pic:nvPicPr>
                        <pic:blipFill>
                          <a:blip r:embed="rId9"/>
                          <a:srcRect/>
                          <a:stretch>
                            <a:fillRect/>
                          </a:stretch>
                        </pic:blipFill>
                        <pic:spPr>
                          <a:xfrm>
                            <a:off x="0" y="0"/>
                            <a:ext cx="1359695" cy="709406"/>
                          </a:xfrm>
                          <a:prstGeom prst="rect">
                            <a:avLst/>
                          </a:prstGeom>
                          <a:ln/>
                        </pic:spPr>
                      </pic:pic>
                    </a:graphicData>
                  </a:graphic>
                </wp:inline>
              </w:drawing>
            </w:r>
          </w:p>
        </w:tc>
        <w:tc>
          <w:tcPr>
            <w:tcW w:w="6413" w:type="dxa"/>
            <w:vAlign w:val="center"/>
          </w:tcPr>
          <w:p w14:paraId="619CD385" w14:textId="77777777" w:rsidR="00A30B4A" w:rsidRPr="007A0883" w:rsidRDefault="00310053" w:rsidP="00BD2B2C">
            <w:pPr>
              <w:spacing w:before="120" w:line="240" w:lineRule="auto"/>
              <w:rPr>
                <w:b/>
                <w:sz w:val="22"/>
                <w:szCs w:val="22"/>
              </w:rPr>
            </w:pPr>
            <w:r w:rsidRPr="007A0883">
              <w:rPr>
                <w:b/>
                <w:sz w:val="22"/>
                <w:szCs w:val="22"/>
              </w:rPr>
              <w:t>Investment Project Financing Kenya: Off-grid Solar Access Project for Underserved Counties (P160009)</w:t>
            </w:r>
          </w:p>
        </w:tc>
      </w:tr>
    </w:tbl>
    <w:p w14:paraId="2FDB7D71" w14:textId="5D09FF8C" w:rsidR="00A30B4A" w:rsidRPr="007A0883" w:rsidRDefault="007C4B92" w:rsidP="00BD2B2C">
      <w:pPr>
        <w:spacing w:line="240" w:lineRule="auto"/>
        <w:rPr>
          <w:sz w:val="22"/>
          <w:szCs w:val="22"/>
        </w:rPr>
      </w:pPr>
      <w:r w:rsidRPr="007A0883">
        <w:rPr>
          <w:noProof/>
          <w:sz w:val="22"/>
          <w:szCs w:val="22"/>
        </w:rPr>
        <mc:AlternateContent>
          <mc:Choice Requires="wpg">
            <w:drawing>
              <wp:anchor distT="0" distB="0" distL="114300" distR="114300" simplePos="0" relativeHeight="251642880" behindDoc="0" locked="0" layoutInCell="1" allowOverlap="1" wp14:anchorId="639D78E5" wp14:editId="2B55DC5B">
                <wp:simplePos x="0" y="0"/>
                <wp:positionH relativeFrom="column">
                  <wp:posOffset>202022</wp:posOffset>
                </wp:positionH>
                <wp:positionV relativeFrom="paragraph">
                  <wp:posOffset>2121</wp:posOffset>
                </wp:positionV>
                <wp:extent cx="4871060" cy="1371551"/>
                <wp:effectExtent l="0" t="0" r="0" b="635"/>
                <wp:wrapSquare wrapText="bothSides"/>
                <wp:docPr id="1" name="Group 1"/>
                <wp:cNvGraphicFramePr/>
                <a:graphic xmlns:a="http://schemas.openxmlformats.org/drawingml/2006/main">
                  <a:graphicData uri="http://schemas.microsoft.com/office/word/2010/wordprocessingGroup">
                    <wpg:wgp>
                      <wpg:cNvGrpSpPr/>
                      <wpg:grpSpPr>
                        <a:xfrm>
                          <a:off x="0" y="0"/>
                          <a:ext cx="4871060" cy="1371551"/>
                          <a:chOff x="0" y="0"/>
                          <a:chExt cx="4871225" cy="1265555"/>
                        </a:xfrm>
                      </wpg:grpSpPr>
                      <wps:wsp>
                        <wps:cNvPr id="2" name="Rectangle 2"/>
                        <wps:cNvSpPr/>
                        <wps:spPr>
                          <a:xfrm>
                            <a:off x="0" y="1"/>
                            <a:ext cx="4871225" cy="1047763"/>
                          </a:xfrm>
                          <a:prstGeom prst="rect">
                            <a:avLst/>
                          </a:prstGeom>
                          <a:noFill/>
                          <a:ln>
                            <a:noFill/>
                          </a:ln>
                        </wps:spPr>
                        <wps:txbx>
                          <w:txbxContent>
                            <w:p w14:paraId="643B5D75" w14:textId="77777777" w:rsidR="00073A08" w:rsidRDefault="00073A08">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6" name="Shape 26"/>
                          <pic:cNvPicPr preferRelativeResize="0"/>
                        </pic:nvPicPr>
                        <pic:blipFill rotWithShape="1">
                          <a:blip r:embed="rId10">
                            <a:alphaModFix/>
                          </a:blip>
                          <a:srcRect/>
                          <a:stretch/>
                        </pic:blipFill>
                        <pic:spPr>
                          <a:xfrm>
                            <a:off x="0" y="0"/>
                            <a:ext cx="1423670" cy="1265555"/>
                          </a:xfrm>
                          <a:prstGeom prst="rect">
                            <a:avLst/>
                          </a:prstGeom>
                          <a:noFill/>
                          <a:ln>
                            <a:noFill/>
                          </a:ln>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9D78E5" id="Group 1" o:spid="_x0000_s1026" style="position:absolute;left:0;text-align:left;margin-left:15.9pt;margin-top:.15pt;width:383.55pt;height:108pt;z-index:251642880" coordsize="48712,126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">
                <v:rect id="Rectangle 2" o:spid="_x0000_s1027" style="position:absolute;width:48712;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" filled="f" stroked="f">
                  <v:textbox inset="2.53958mm,2.53958mm,2.53958mm,2.53958mm">
                    <w:txbxContent>
                      <w:p w14:paraId="643B5D75" w14:textId="77777777" w:rsidR="00073A08" w:rsidRDefault="00073A08">
                        <w:pPr>
                          <w:spacing w:line="240" w:lineRule="auto"/>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6" o:spid="_x0000_s1028" type="#_x0000_t75" style="position:absolute;width:14236;height:126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">
                  <v:imagedata r:id="rId11" o:title=""/>
                </v:shape>
                <w10:wrap type="square"/>
              </v:group>
            </w:pict>
          </mc:Fallback>
        </mc:AlternateContent>
      </w:r>
      <w:r w:rsidR="00310053" w:rsidRPr="007A0883">
        <w:rPr>
          <w:sz w:val="22"/>
          <w:szCs w:val="22"/>
        </w:rPr>
        <w:t xml:space="preserve">    </w:t>
      </w:r>
    </w:p>
    <w:p w14:paraId="1268235B" w14:textId="77777777" w:rsidR="00A30B4A" w:rsidRPr="007A0883" w:rsidRDefault="00A30B4A" w:rsidP="00BD2B2C">
      <w:pPr>
        <w:spacing w:line="240" w:lineRule="auto"/>
        <w:ind w:left="3060"/>
        <w:rPr>
          <w:sz w:val="22"/>
          <w:szCs w:val="22"/>
        </w:rPr>
      </w:pPr>
    </w:p>
    <w:p w14:paraId="40212297" w14:textId="77777777" w:rsidR="00A30B4A" w:rsidRPr="007A0883" w:rsidRDefault="00A30B4A" w:rsidP="00BD2B2C">
      <w:pPr>
        <w:spacing w:line="240" w:lineRule="auto"/>
        <w:ind w:left="3060"/>
        <w:rPr>
          <w:sz w:val="22"/>
          <w:szCs w:val="22"/>
        </w:rPr>
      </w:pPr>
    </w:p>
    <w:p w14:paraId="5238CE1A" w14:textId="77777777" w:rsidR="00A30B4A" w:rsidRPr="007A0883" w:rsidRDefault="00A30B4A" w:rsidP="00BD2B2C">
      <w:pPr>
        <w:spacing w:line="240" w:lineRule="auto"/>
        <w:ind w:left="3060"/>
        <w:rPr>
          <w:sz w:val="22"/>
          <w:szCs w:val="22"/>
        </w:rPr>
      </w:pPr>
    </w:p>
    <w:p w14:paraId="68478DB7" w14:textId="77777777" w:rsidR="00A30B4A" w:rsidRPr="007A0883" w:rsidRDefault="00A30B4A" w:rsidP="00BD2B2C">
      <w:pPr>
        <w:spacing w:line="240" w:lineRule="auto"/>
        <w:ind w:left="3060"/>
        <w:rPr>
          <w:sz w:val="22"/>
          <w:szCs w:val="22"/>
        </w:rPr>
      </w:pPr>
    </w:p>
    <w:p w14:paraId="1C149041" w14:textId="77777777" w:rsidR="00C12D70" w:rsidRPr="007A0883" w:rsidRDefault="00C12D70" w:rsidP="00BD2B2C">
      <w:pPr>
        <w:spacing w:line="240" w:lineRule="auto"/>
        <w:ind w:left="3060"/>
        <w:rPr>
          <w:sz w:val="22"/>
          <w:szCs w:val="22"/>
        </w:rPr>
      </w:pPr>
    </w:p>
    <w:p w14:paraId="5BEEE13B" w14:textId="77777777" w:rsidR="00C12D70" w:rsidRPr="007A0883" w:rsidRDefault="00C12D70" w:rsidP="00BD2B2C">
      <w:pPr>
        <w:spacing w:line="240" w:lineRule="auto"/>
        <w:ind w:left="3060"/>
        <w:rPr>
          <w:sz w:val="22"/>
          <w:szCs w:val="22"/>
        </w:rPr>
      </w:pPr>
    </w:p>
    <w:p w14:paraId="7643898B" w14:textId="77777777" w:rsidR="00815E07" w:rsidRPr="007A0883" w:rsidRDefault="00815E07" w:rsidP="00BD2B2C">
      <w:pPr>
        <w:spacing w:line="240" w:lineRule="auto"/>
        <w:ind w:left="3060"/>
        <w:rPr>
          <w:sz w:val="22"/>
          <w:szCs w:val="22"/>
        </w:rPr>
      </w:pPr>
    </w:p>
    <w:p w14:paraId="18009608" w14:textId="77777777" w:rsidR="00815E07" w:rsidRPr="007A0883" w:rsidRDefault="00815E07" w:rsidP="00BD2B2C">
      <w:pPr>
        <w:spacing w:line="240" w:lineRule="auto"/>
        <w:ind w:left="3060"/>
        <w:rPr>
          <w:sz w:val="22"/>
          <w:szCs w:val="22"/>
        </w:rPr>
      </w:pPr>
    </w:p>
    <w:p w14:paraId="6988602F" w14:textId="77777777" w:rsidR="00A30B4A" w:rsidRPr="007A0883" w:rsidRDefault="00310053" w:rsidP="00BD2B2C">
      <w:pPr>
        <w:spacing w:line="240" w:lineRule="auto"/>
        <w:ind w:left="3060"/>
        <w:rPr>
          <w:b/>
          <w:sz w:val="22"/>
          <w:szCs w:val="22"/>
        </w:rPr>
      </w:pPr>
      <w:r w:rsidRPr="007A0883">
        <w:rPr>
          <w:sz w:val="22"/>
          <w:szCs w:val="22"/>
        </w:rPr>
        <w:t>Environmental &amp; Social Impact Assessment, Social Assessment and Vulnerable &amp; Marginalized Groups</w:t>
      </w:r>
    </w:p>
    <w:p w14:paraId="2FDEDC84" w14:textId="77777777" w:rsidR="00A30B4A" w:rsidRPr="007A0883" w:rsidRDefault="00A30B4A" w:rsidP="00BD2B2C">
      <w:pPr>
        <w:spacing w:line="240" w:lineRule="auto"/>
        <w:ind w:left="3060"/>
        <w:rPr>
          <w:b/>
          <w:sz w:val="22"/>
          <w:szCs w:val="22"/>
        </w:rPr>
      </w:pPr>
    </w:p>
    <w:p w14:paraId="13BE8DF2" w14:textId="77777777" w:rsidR="00A30B4A" w:rsidRPr="007A0883" w:rsidRDefault="00310053" w:rsidP="00BD2B2C">
      <w:pPr>
        <w:spacing w:line="240" w:lineRule="auto"/>
        <w:ind w:left="3060"/>
        <w:rPr>
          <w:b/>
          <w:sz w:val="22"/>
          <w:szCs w:val="22"/>
        </w:rPr>
      </w:pPr>
      <w:r w:rsidRPr="007A0883">
        <w:rPr>
          <w:b/>
          <w:sz w:val="22"/>
          <w:szCs w:val="22"/>
        </w:rPr>
        <w:t>KENYA OFF-GRID SOLAR ACCESS PROJECT (KOSAP) FOR UNDERSERVED COUNTIES</w:t>
      </w:r>
    </w:p>
    <w:p w14:paraId="1058362A" w14:textId="77777777" w:rsidR="00A30B4A" w:rsidRPr="007A0883" w:rsidRDefault="00A30B4A" w:rsidP="00BD2B2C">
      <w:pPr>
        <w:spacing w:line="240" w:lineRule="auto"/>
        <w:ind w:left="3060"/>
        <w:rPr>
          <w:b/>
          <w:sz w:val="22"/>
          <w:szCs w:val="22"/>
        </w:rPr>
      </w:pPr>
    </w:p>
    <w:p w14:paraId="2322940B" w14:textId="77777777" w:rsidR="00A30B4A" w:rsidRPr="007A0883" w:rsidRDefault="00310053" w:rsidP="00BD2B2C">
      <w:pPr>
        <w:spacing w:line="240" w:lineRule="auto"/>
        <w:ind w:left="3060"/>
        <w:rPr>
          <w:b/>
          <w:sz w:val="22"/>
          <w:szCs w:val="22"/>
        </w:rPr>
      </w:pPr>
      <w:r w:rsidRPr="007A0883">
        <w:rPr>
          <w:b/>
          <w:sz w:val="22"/>
          <w:szCs w:val="22"/>
        </w:rPr>
        <w:t>Component 1: Mini grids for Community Facilities, Enterprises, and Households</w:t>
      </w:r>
    </w:p>
    <w:p w14:paraId="009638FA" w14:textId="77777777" w:rsidR="00A30B4A" w:rsidRPr="007A0883" w:rsidRDefault="00A30B4A" w:rsidP="00BD2B2C">
      <w:pPr>
        <w:spacing w:line="240" w:lineRule="auto"/>
        <w:ind w:left="3060"/>
        <w:rPr>
          <w:b/>
          <w:sz w:val="22"/>
          <w:szCs w:val="22"/>
        </w:rPr>
      </w:pPr>
    </w:p>
    <w:p w14:paraId="1E146D2B" w14:textId="592304BE" w:rsidR="00A30B4A" w:rsidRPr="007A0883" w:rsidRDefault="00BF2936" w:rsidP="00BD2B2C">
      <w:pPr>
        <w:spacing w:line="240" w:lineRule="auto"/>
        <w:ind w:left="3060"/>
        <w:rPr>
          <w:b/>
          <w:sz w:val="22"/>
          <w:szCs w:val="22"/>
        </w:rPr>
      </w:pPr>
      <w:r w:rsidRPr="007A0883">
        <w:rPr>
          <w:b/>
          <w:sz w:val="22"/>
          <w:szCs w:val="22"/>
        </w:rPr>
        <w:t xml:space="preserve">COMPREHENSIVE PROJECT REPORT </w:t>
      </w:r>
      <w:r w:rsidR="00310053" w:rsidRPr="007A0883">
        <w:rPr>
          <w:b/>
          <w:sz w:val="22"/>
          <w:szCs w:val="22"/>
        </w:rPr>
        <w:t xml:space="preserve">(CPR) FOR THE PROPOSED GUTICHA MINI OFF-GRID SOLAR PROJECT IN MANDERA COUNTY </w:t>
      </w:r>
    </w:p>
    <w:p w14:paraId="10ACD3C1" w14:textId="77777777" w:rsidR="00A30B4A" w:rsidRPr="007A0883" w:rsidRDefault="00A30B4A" w:rsidP="00BD2B2C">
      <w:pPr>
        <w:spacing w:line="240" w:lineRule="auto"/>
        <w:rPr>
          <w:sz w:val="22"/>
          <w:szCs w:val="22"/>
        </w:rPr>
      </w:pPr>
    </w:p>
    <w:tbl>
      <w:tblPr>
        <w:tblStyle w:val="a1"/>
        <w:tblpPr w:leftFromText="180" w:rightFromText="180" w:vertAnchor="text" w:tblpY="1"/>
        <w:tblOverlap w:val="never"/>
        <w:tblW w:w="9295" w:type="dxa"/>
        <w:tblLayout w:type="fixed"/>
        <w:tblLook w:val="0000" w:firstRow="0" w:lastRow="0" w:firstColumn="0" w:lastColumn="0" w:noHBand="0" w:noVBand="0"/>
      </w:tblPr>
      <w:tblGrid>
        <w:gridCol w:w="2926"/>
        <w:gridCol w:w="250"/>
        <w:gridCol w:w="2892"/>
        <w:gridCol w:w="250"/>
        <w:gridCol w:w="675"/>
        <w:gridCol w:w="2302"/>
      </w:tblGrid>
      <w:tr w:rsidR="00C82B8C" w:rsidRPr="007A0883" w14:paraId="1B4B58F1" w14:textId="77777777" w:rsidTr="00C12D70">
        <w:trPr>
          <w:trHeight w:val="406"/>
        </w:trPr>
        <w:tc>
          <w:tcPr>
            <w:tcW w:w="2925" w:type="dxa"/>
            <w:vAlign w:val="center"/>
          </w:tcPr>
          <w:p w14:paraId="51445CE1" w14:textId="77777777" w:rsidR="00A30B4A" w:rsidRPr="007A0883" w:rsidRDefault="00310053" w:rsidP="00BD2B2C">
            <w:pPr>
              <w:spacing w:before="240" w:line="240" w:lineRule="auto"/>
              <w:ind w:left="-113"/>
              <w:rPr>
                <w:sz w:val="22"/>
                <w:szCs w:val="22"/>
              </w:rPr>
            </w:pPr>
            <w:r w:rsidRPr="007A0883">
              <w:rPr>
                <w:sz w:val="22"/>
                <w:szCs w:val="22"/>
              </w:rPr>
              <w:tab/>
            </w:r>
          </w:p>
        </w:tc>
        <w:tc>
          <w:tcPr>
            <w:tcW w:w="4101" w:type="dxa"/>
            <w:gridSpan w:val="4"/>
          </w:tcPr>
          <w:p w14:paraId="46AC0A0E" w14:textId="77777777" w:rsidR="00A30B4A" w:rsidRPr="007A0883" w:rsidRDefault="009803C1" w:rsidP="00BD2B2C">
            <w:pPr>
              <w:spacing w:before="120" w:line="240" w:lineRule="auto"/>
              <w:rPr>
                <w:b/>
                <w:sz w:val="22"/>
                <w:szCs w:val="22"/>
              </w:rPr>
            </w:pPr>
            <w:r w:rsidRPr="007A0883">
              <w:rPr>
                <w:b/>
                <w:sz w:val="22"/>
                <w:szCs w:val="22"/>
              </w:rPr>
              <w:t xml:space="preserve">  </w:t>
            </w:r>
            <w:r w:rsidR="00C12D70" w:rsidRPr="007A0883">
              <w:rPr>
                <w:b/>
                <w:sz w:val="22"/>
                <w:szCs w:val="22"/>
              </w:rPr>
              <w:t xml:space="preserve">     </w:t>
            </w:r>
            <w:r w:rsidRPr="007A0883">
              <w:rPr>
                <w:b/>
                <w:sz w:val="22"/>
                <w:szCs w:val="22"/>
              </w:rPr>
              <w:t>June 2023</w:t>
            </w:r>
          </w:p>
        </w:tc>
        <w:tc>
          <w:tcPr>
            <w:tcW w:w="2239" w:type="dxa"/>
            <w:vAlign w:val="center"/>
          </w:tcPr>
          <w:p w14:paraId="510A82DE" w14:textId="77777777" w:rsidR="00A30B4A" w:rsidRPr="007A0883" w:rsidRDefault="00A30B4A" w:rsidP="00BD2B2C">
            <w:pPr>
              <w:spacing w:before="240" w:line="240" w:lineRule="auto"/>
              <w:ind w:left="-113"/>
              <w:rPr>
                <w:sz w:val="22"/>
                <w:szCs w:val="22"/>
              </w:rPr>
            </w:pPr>
          </w:p>
        </w:tc>
      </w:tr>
      <w:tr w:rsidR="00C82B8C" w:rsidRPr="007A0883" w14:paraId="63E3B09A" w14:textId="77777777" w:rsidTr="00C12D70">
        <w:trPr>
          <w:trHeight w:val="192"/>
        </w:trPr>
        <w:tc>
          <w:tcPr>
            <w:tcW w:w="2925" w:type="dxa"/>
            <w:tcBorders>
              <w:top w:val="single" w:sz="24" w:space="0" w:color="004A85"/>
            </w:tcBorders>
            <w:vAlign w:val="bottom"/>
          </w:tcPr>
          <w:p w14:paraId="349FC44F" w14:textId="77777777" w:rsidR="00A30B4A" w:rsidRPr="007A0883" w:rsidRDefault="0014338A" w:rsidP="00BD2B2C">
            <w:pPr>
              <w:spacing w:before="240" w:line="240" w:lineRule="auto"/>
              <w:ind w:left="-113"/>
              <w:rPr>
                <w:sz w:val="22"/>
                <w:szCs w:val="22"/>
              </w:rPr>
            </w:pPr>
            <w:r w:rsidRPr="007A0883">
              <w:rPr>
                <w:rFonts w:eastAsia="Times New Roman"/>
                <w:noProof/>
                <w:sz w:val="22"/>
                <w:szCs w:val="22"/>
              </w:rPr>
              <w:drawing>
                <wp:inline distT="0" distB="0" distL="0" distR="0" wp14:anchorId="676DAF62" wp14:editId="75EE42F3">
                  <wp:extent cx="1819275" cy="546100"/>
                  <wp:effectExtent l="0" t="0" r="9525" b="6350"/>
                  <wp:docPr id="17" name="image10.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Text&#10;&#10;Description automatically generated"/>
                          <pic:cNvPicPr preferRelativeResize="0"/>
                        </pic:nvPicPr>
                        <pic:blipFill>
                          <a:blip r:embed="rId12"/>
                          <a:srcRect/>
                          <a:stretch>
                            <a:fillRect/>
                          </a:stretch>
                        </pic:blipFill>
                        <pic:spPr>
                          <a:xfrm>
                            <a:off x="0" y="0"/>
                            <a:ext cx="1820125" cy="546355"/>
                          </a:xfrm>
                          <a:prstGeom prst="rect">
                            <a:avLst/>
                          </a:prstGeom>
                          <a:ln/>
                        </pic:spPr>
                      </pic:pic>
                    </a:graphicData>
                  </a:graphic>
                </wp:inline>
              </w:drawing>
            </w:r>
          </w:p>
          <w:p w14:paraId="703ACB5C" w14:textId="77777777" w:rsidR="00A30B4A" w:rsidRPr="007A0883" w:rsidRDefault="00A30B4A" w:rsidP="00BD2B2C">
            <w:pPr>
              <w:spacing w:line="240" w:lineRule="auto"/>
              <w:rPr>
                <w:sz w:val="22"/>
                <w:szCs w:val="22"/>
              </w:rPr>
            </w:pPr>
          </w:p>
        </w:tc>
        <w:tc>
          <w:tcPr>
            <w:tcW w:w="247" w:type="dxa"/>
            <w:vAlign w:val="bottom"/>
          </w:tcPr>
          <w:p w14:paraId="1A987F43" w14:textId="77777777" w:rsidR="00A30B4A" w:rsidRPr="007A0883" w:rsidRDefault="00A30B4A" w:rsidP="00BD2B2C">
            <w:pPr>
              <w:spacing w:line="240" w:lineRule="auto"/>
              <w:rPr>
                <w:sz w:val="22"/>
                <w:szCs w:val="22"/>
              </w:rPr>
            </w:pPr>
          </w:p>
        </w:tc>
        <w:tc>
          <w:tcPr>
            <w:tcW w:w="2924" w:type="dxa"/>
            <w:tcBorders>
              <w:top w:val="single" w:sz="24" w:space="0" w:color="19ACDB"/>
            </w:tcBorders>
            <w:vAlign w:val="bottom"/>
          </w:tcPr>
          <w:p w14:paraId="6756E41C" w14:textId="77777777" w:rsidR="00A30B4A" w:rsidRPr="007A0883" w:rsidRDefault="00A30B4A" w:rsidP="00BD2B2C">
            <w:pPr>
              <w:spacing w:before="240" w:line="240" w:lineRule="auto"/>
              <w:ind w:left="-113"/>
              <w:rPr>
                <w:sz w:val="22"/>
                <w:szCs w:val="22"/>
              </w:rPr>
            </w:pPr>
          </w:p>
        </w:tc>
        <w:tc>
          <w:tcPr>
            <w:tcW w:w="247" w:type="dxa"/>
            <w:vAlign w:val="bottom"/>
          </w:tcPr>
          <w:p w14:paraId="0B79FDE9" w14:textId="77777777" w:rsidR="00A30B4A" w:rsidRPr="007A0883" w:rsidRDefault="00A30B4A" w:rsidP="00BD2B2C">
            <w:pPr>
              <w:spacing w:line="240" w:lineRule="auto"/>
              <w:rPr>
                <w:sz w:val="22"/>
                <w:szCs w:val="22"/>
              </w:rPr>
            </w:pPr>
          </w:p>
        </w:tc>
        <w:tc>
          <w:tcPr>
            <w:tcW w:w="2951" w:type="dxa"/>
            <w:gridSpan w:val="2"/>
            <w:tcBorders>
              <w:top w:val="single" w:sz="24" w:space="0" w:color="999A9E"/>
            </w:tcBorders>
            <w:vAlign w:val="bottom"/>
          </w:tcPr>
          <w:p w14:paraId="620E9129" w14:textId="77777777" w:rsidR="00A30B4A" w:rsidRPr="007A0883" w:rsidRDefault="009803C1" w:rsidP="00BD2B2C">
            <w:pPr>
              <w:spacing w:before="240" w:line="240" w:lineRule="auto"/>
              <w:ind w:left="-113"/>
              <w:rPr>
                <w:sz w:val="22"/>
                <w:szCs w:val="22"/>
              </w:rPr>
            </w:pPr>
            <w:r w:rsidRPr="007A0883">
              <w:rPr>
                <w:b/>
                <w:noProof/>
                <w:sz w:val="22"/>
                <w:szCs w:val="22"/>
              </w:rPr>
              <w:drawing>
                <wp:inline distT="0" distB="0" distL="0" distR="0" wp14:anchorId="508B6A40" wp14:editId="0F77EA67">
                  <wp:extent cx="1968500" cy="482600"/>
                  <wp:effectExtent l="0" t="0" r="0" b="0"/>
                  <wp:docPr id="20" name="image13.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png" descr="Text&#10;&#10;Description automatically generated with medium confidence"/>
                          <pic:cNvPicPr preferRelativeResize="0"/>
                        </pic:nvPicPr>
                        <pic:blipFill>
                          <a:blip r:embed="rId13"/>
                          <a:srcRect/>
                          <a:stretch>
                            <a:fillRect/>
                          </a:stretch>
                        </pic:blipFill>
                        <pic:spPr>
                          <a:xfrm>
                            <a:off x="0" y="0"/>
                            <a:ext cx="1968500" cy="482600"/>
                          </a:xfrm>
                          <a:prstGeom prst="rect">
                            <a:avLst/>
                          </a:prstGeom>
                          <a:ln/>
                        </pic:spPr>
                      </pic:pic>
                    </a:graphicData>
                  </a:graphic>
                </wp:inline>
              </w:drawing>
            </w:r>
          </w:p>
        </w:tc>
      </w:tr>
      <w:tr w:rsidR="00C82B8C" w:rsidRPr="007A0883" w14:paraId="6BA2D62A" w14:textId="77777777" w:rsidTr="00C12D70">
        <w:trPr>
          <w:trHeight w:val="1120"/>
        </w:trPr>
        <w:tc>
          <w:tcPr>
            <w:tcW w:w="2957" w:type="dxa"/>
            <w:vAlign w:val="center"/>
          </w:tcPr>
          <w:p w14:paraId="30FAF490" w14:textId="77777777" w:rsidR="00A30B4A" w:rsidRPr="007A0883" w:rsidRDefault="00A30B4A" w:rsidP="00BD2B2C">
            <w:pPr>
              <w:spacing w:line="240" w:lineRule="auto"/>
              <w:rPr>
                <w:sz w:val="22"/>
                <w:szCs w:val="22"/>
              </w:rPr>
            </w:pPr>
          </w:p>
        </w:tc>
        <w:tc>
          <w:tcPr>
            <w:tcW w:w="3328" w:type="dxa"/>
            <w:gridSpan w:val="3"/>
          </w:tcPr>
          <w:p w14:paraId="26851261" w14:textId="77777777" w:rsidR="00A30B4A" w:rsidRPr="007A0883" w:rsidRDefault="00A30B4A" w:rsidP="00BD2B2C">
            <w:pPr>
              <w:spacing w:line="240" w:lineRule="auto"/>
              <w:ind w:left="-113"/>
              <w:rPr>
                <w:sz w:val="22"/>
                <w:szCs w:val="22"/>
              </w:rPr>
            </w:pPr>
          </w:p>
        </w:tc>
        <w:tc>
          <w:tcPr>
            <w:tcW w:w="3010" w:type="dxa"/>
            <w:gridSpan w:val="2"/>
            <w:vAlign w:val="center"/>
          </w:tcPr>
          <w:p w14:paraId="5A1ED373" w14:textId="77777777" w:rsidR="00A30B4A" w:rsidRPr="007A0883" w:rsidRDefault="00A30B4A" w:rsidP="00BD2B2C">
            <w:pPr>
              <w:spacing w:line="240" w:lineRule="auto"/>
              <w:ind w:left="-113"/>
              <w:rPr>
                <w:sz w:val="22"/>
                <w:szCs w:val="22"/>
              </w:rPr>
            </w:pPr>
          </w:p>
        </w:tc>
      </w:tr>
    </w:tbl>
    <w:p w14:paraId="60FEFEF8" w14:textId="77777777" w:rsidR="00A30B4A" w:rsidRPr="007A0883" w:rsidRDefault="00C12D70" w:rsidP="00BD2B2C">
      <w:pPr>
        <w:pStyle w:val="Heading1"/>
        <w:pageBreakBefore/>
        <w:pBdr>
          <w:bottom w:val="single" w:sz="4" w:space="1" w:color="808080"/>
        </w:pBdr>
        <w:shd w:val="clear" w:color="auto" w:fill="C8C8C8"/>
        <w:spacing w:before="120" w:after="280" w:line="240" w:lineRule="auto"/>
        <w:jc w:val="both"/>
        <w:rPr>
          <w:sz w:val="22"/>
          <w:szCs w:val="22"/>
        </w:rPr>
      </w:pPr>
      <w:r w:rsidRPr="007A0883">
        <w:rPr>
          <w:sz w:val="22"/>
          <w:szCs w:val="22"/>
        </w:rPr>
        <w:lastRenderedPageBreak/>
        <w:br w:type="textWrapping" w:clear="all"/>
      </w:r>
      <w:bookmarkStart w:id="0" w:name="_Toc148631548"/>
      <w:r w:rsidR="00310053" w:rsidRPr="007A0883">
        <w:rPr>
          <w:sz w:val="22"/>
          <w:szCs w:val="22"/>
        </w:rPr>
        <w:t>CERTIFICATION</w:t>
      </w:r>
      <w:bookmarkEnd w:id="0"/>
    </w:p>
    <w:p w14:paraId="1DC75826" w14:textId="5A413E27" w:rsidR="00BF2936" w:rsidRPr="007A0883" w:rsidRDefault="00BF2936" w:rsidP="00BF2936">
      <w:pPr>
        <w:spacing w:before="240"/>
        <w:rPr>
          <w:sz w:val="22"/>
          <w:szCs w:val="22"/>
        </w:rPr>
      </w:pPr>
      <w:bookmarkStart w:id="1" w:name="_30j0zll" w:colFirst="0" w:colLast="0"/>
      <w:bookmarkStart w:id="2" w:name="_Hlk148628000"/>
      <w:bookmarkEnd w:id="1"/>
      <w:r w:rsidRPr="007A0883">
        <w:rPr>
          <w:sz w:val="22"/>
          <w:szCs w:val="22"/>
        </w:rPr>
        <w:t xml:space="preserve">This Comprehensive Project Report (CPR) has been prepared by firm of experts, </w:t>
      </w:r>
      <w:r w:rsidRPr="007A0883">
        <w:rPr>
          <w:b/>
          <w:sz w:val="22"/>
          <w:szCs w:val="22"/>
        </w:rPr>
        <w:t>Centric Africa and Norken International.</w:t>
      </w:r>
      <w:r w:rsidRPr="007A0883">
        <w:rPr>
          <w:sz w:val="22"/>
          <w:szCs w:val="22"/>
        </w:rPr>
        <w:t xml:space="preserve"> The report has been written with diligence in accordance with the World Bank Operational Procedures OP, Environmental Safeguards Standards (ESS), the EMCA 1999 </w:t>
      </w:r>
      <w:r w:rsidRPr="007A0883">
        <w:rPr>
          <w:i/>
          <w:sz w:val="22"/>
          <w:szCs w:val="22"/>
        </w:rPr>
        <w:t>(Amended, 2015)</w:t>
      </w:r>
      <w:r w:rsidRPr="007A0883">
        <w:rPr>
          <w:sz w:val="22"/>
          <w:szCs w:val="22"/>
        </w:rPr>
        <w:t xml:space="preserve"> and the Environmental and Social Impact Assessment and Audit Regulations, 2003 to bring out the true nature of the intended development</w:t>
      </w:r>
      <w:r w:rsidRPr="007A0883">
        <w:rPr>
          <w:b/>
          <w:sz w:val="22"/>
          <w:szCs w:val="22"/>
        </w:rPr>
        <w:t>.</w:t>
      </w:r>
      <w:r w:rsidRPr="007A0883">
        <w:rPr>
          <w:sz w:val="22"/>
          <w:szCs w:val="22"/>
        </w:rPr>
        <w:t xml:space="preserve"> The report was prepared based on the information provided by various stakeholders and village elders at Guba in Mandera County as well as from primary and secondary sources. It is therefore issued without any prejudice. </w:t>
      </w:r>
    </w:p>
    <w:p w14:paraId="038D67A0" w14:textId="77777777" w:rsidR="00BF2936" w:rsidRPr="007A0883" w:rsidRDefault="00BF2936" w:rsidP="00BF2936">
      <w:pPr>
        <w:spacing w:before="240" w:line="240" w:lineRule="auto"/>
        <w:rPr>
          <w:sz w:val="22"/>
          <w:szCs w:val="22"/>
        </w:rPr>
      </w:pPr>
      <w:r w:rsidRPr="007A0883">
        <w:rPr>
          <w:sz w:val="22"/>
          <w:szCs w:val="22"/>
        </w:rPr>
        <w:t>We, the undersigned, certify that the particulars in this CPR are correct and righteous to the best of our knowledge.</w:t>
      </w:r>
    </w:p>
    <w:p w14:paraId="62CD12FB" w14:textId="77777777" w:rsidR="00BF2936" w:rsidRPr="007A0883" w:rsidRDefault="00BF2936" w:rsidP="00BF2936">
      <w:pPr>
        <w:spacing w:before="240" w:line="360" w:lineRule="auto"/>
        <w:rPr>
          <w:b/>
          <w:sz w:val="22"/>
          <w:szCs w:val="22"/>
        </w:rPr>
      </w:pPr>
      <w:r w:rsidRPr="007A0883">
        <w:rPr>
          <w:b/>
          <w:sz w:val="22"/>
          <w:szCs w:val="22"/>
        </w:rPr>
        <w:t>PROPONENT:</w:t>
      </w:r>
    </w:p>
    <w:p w14:paraId="705E0750" w14:textId="77777777" w:rsidR="00BF2936" w:rsidRPr="007A0883" w:rsidRDefault="00BF2936" w:rsidP="00BF2936">
      <w:pPr>
        <w:rPr>
          <w:b/>
          <w:i/>
          <w:sz w:val="22"/>
          <w:szCs w:val="22"/>
        </w:rPr>
      </w:pPr>
      <w:r w:rsidRPr="007A0883">
        <w:rPr>
          <w:b/>
          <w:i/>
          <w:sz w:val="22"/>
          <w:szCs w:val="22"/>
        </w:rPr>
        <w:t>Name and Address of Firm of Experts:</w:t>
      </w:r>
    </w:p>
    <w:p w14:paraId="624B89FD" w14:textId="77777777" w:rsidR="00BF2936" w:rsidRPr="007A0883" w:rsidRDefault="00BF2936" w:rsidP="00BF2936">
      <w:pPr>
        <w:rPr>
          <w:b/>
          <w:i/>
          <w:sz w:val="22"/>
          <w:szCs w:val="22"/>
        </w:rPr>
      </w:pPr>
    </w:p>
    <w:p w14:paraId="06F9878E" w14:textId="77777777" w:rsidR="00BF2936" w:rsidRPr="007A0883" w:rsidRDefault="00BF2936" w:rsidP="00BF2936">
      <w:pPr>
        <w:rPr>
          <w:b/>
          <w:i/>
          <w:sz w:val="22"/>
          <w:szCs w:val="22"/>
        </w:rPr>
      </w:pPr>
      <w:r w:rsidRPr="007A0883">
        <w:rPr>
          <w:b/>
          <w:i/>
          <w:sz w:val="22"/>
          <w:szCs w:val="22"/>
        </w:rPr>
        <w:t xml:space="preserve">    </w:t>
      </w:r>
    </w:p>
    <w:p w14:paraId="2DD2017E" w14:textId="77777777" w:rsidR="00BF2936" w:rsidRPr="007A0883" w:rsidRDefault="00BF2936" w:rsidP="00BF2936">
      <w:pPr>
        <w:rPr>
          <w:i/>
          <w:sz w:val="22"/>
          <w:szCs w:val="22"/>
        </w:rPr>
      </w:pPr>
      <w:r w:rsidRPr="007A0883">
        <w:rPr>
          <w:i/>
          <w:sz w:val="22"/>
          <w:szCs w:val="22"/>
        </w:rPr>
        <w:t xml:space="preserve">Signed: ____________________________ </w:t>
      </w:r>
      <w:r w:rsidRPr="007A0883">
        <w:rPr>
          <w:i/>
          <w:sz w:val="22"/>
          <w:szCs w:val="22"/>
        </w:rPr>
        <w:tab/>
        <w:t>Date: _____________________</w:t>
      </w:r>
    </w:p>
    <w:p w14:paraId="6C900D5F" w14:textId="77777777" w:rsidR="00BF2936" w:rsidRPr="007A0883" w:rsidRDefault="00BF2936" w:rsidP="00BF2936">
      <w:pPr>
        <w:rPr>
          <w:i/>
          <w:sz w:val="22"/>
          <w:szCs w:val="22"/>
        </w:rPr>
      </w:pPr>
      <w:r w:rsidRPr="007A0883">
        <w:rPr>
          <w:i/>
          <w:sz w:val="22"/>
          <w:szCs w:val="22"/>
        </w:rPr>
        <w:t>Isaiah B. Kegora</w:t>
      </w:r>
    </w:p>
    <w:p w14:paraId="6D5DE41A" w14:textId="77777777" w:rsidR="00BF2936" w:rsidRPr="007A0883" w:rsidRDefault="00BF2936" w:rsidP="00BF2936">
      <w:pPr>
        <w:rPr>
          <w:i/>
          <w:sz w:val="22"/>
          <w:szCs w:val="22"/>
        </w:rPr>
      </w:pPr>
      <w:r w:rsidRPr="007A0883">
        <w:rPr>
          <w:i/>
          <w:sz w:val="22"/>
          <w:szCs w:val="22"/>
        </w:rPr>
        <w:t>Lead EIA/EA Expert (NEMA Reg. No 1893)</w:t>
      </w:r>
      <w:r w:rsidRPr="007A0883">
        <w:rPr>
          <w:i/>
          <w:sz w:val="22"/>
          <w:szCs w:val="22"/>
        </w:rPr>
        <w:tab/>
      </w:r>
      <w:r w:rsidRPr="007A0883">
        <w:rPr>
          <w:i/>
          <w:sz w:val="22"/>
          <w:szCs w:val="22"/>
        </w:rPr>
        <w:tab/>
      </w:r>
    </w:p>
    <w:p w14:paraId="4604BD8B" w14:textId="77777777" w:rsidR="00BF2936" w:rsidRPr="007A0883" w:rsidRDefault="00BF2936" w:rsidP="00BF2936">
      <w:pPr>
        <w:rPr>
          <w:i/>
          <w:sz w:val="22"/>
          <w:szCs w:val="22"/>
        </w:rPr>
      </w:pPr>
      <w:r w:rsidRPr="007A0883">
        <w:rPr>
          <w:i/>
          <w:sz w:val="22"/>
          <w:szCs w:val="22"/>
        </w:rPr>
        <w:t>For: Norken International Ltd &amp; Centric Africa Ltd</w:t>
      </w:r>
    </w:p>
    <w:p w14:paraId="3EE86054" w14:textId="77777777" w:rsidR="00BF2936" w:rsidRPr="007A0883" w:rsidRDefault="00BF2936" w:rsidP="00BF2936">
      <w:pPr>
        <w:rPr>
          <w:i/>
          <w:sz w:val="22"/>
          <w:szCs w:val="22"/>
        </w:rPr>
      </w:pPr>
    </w:p>
    <w:p w14:paraId="73C44064" w14:textId="77777777" w:rsidR="00BF2936" w:rsidRPr="007A0883" w:rsidRDefault="00BF2936" w:rsidP="00BF2936">
      <w:pPr>
        <w:rPr>
          <w:i/>
          <w:sz w:val="22"/>
          <w:szCs w:val="22"/>
        </w:rPr>
      </w:pPr>
    </w:p>
    <w:p w14:paraId="4AE74047" w14:textId="77777777" w:rsidR="00BF2936" w:rsidRPr="007A0883" w:rsidRDefault="00BF2936" w:rsidP="00BF2936">
      <w:pPr>
        <w:rPr>
          <w:i/>
          <w:sz w:val="22"/>
          <w:szCs w:val="22"/>
        </w:rPr>
      </w:pPr>
    </w:p>
    <w:p w14:paraId="2499B8B0" w14:textId="77777777" w:rsidR="00BF2936" w:rsidRPr="007A0883" w:rsidRDefault="00BF2936" w:rsidP="00BF2936">
      <w:pPr>
        <w:rPr>
          <w:b/>
          <w:i/>
          <w:sz w:val="22"/>
          <w:szCs w:val="22"/>
        </w:rPr>
      </w:pPr>
      <w:r w:rsidRPr="007A0883">
        <w:rPr>
          <w:b/>
          <w:i/>
          <w:sz w:val="22"/>
          <w:szCs w:val="22"/>
        </w:rPr>
        <w:t>Name and Address of the Proponent:</w:t>
      </w:r>
    </w:p>
    <w:p w14:paraId="384F0A0F" w14:textId="77777777" w:rsidR="00BF2936" w:rsidRPr="007A0883" w:rsidRDefault="00BF2936" w:rsidP="00BF2936">
      <w:pPr>
        <w:rPr>
          <w:i/>
          <w:sz w:val="22"/>
          <w:szCs w:val="22"/>
        </w:rPr>
      </w:pPr>
      <w:r w:rsidRPr="007A0883">
        <w:rPr>
          <w:i/>
          <w:sz w:val="22"/>
          <w:szCs w:val="22"/>
        </w:rPr>
        <w:t xml:space="preserve">Ministry of Energy,  </w:t>
      </w:r>
    </w:p>
    <w:p w14:paraId="4B41BE49" w14:textId="77777777" w:rsidR="00BF2936" w:rsidRPr="007A0883" w:rsidRDefault="00BF2936" w:rsidP="00BF2936">
      <w:pPr>
        <w:rPr>
          <w:i/>
          <w:sz w:val="22"/>
          <w:szCs w:val="22"/>
        </w:rPr>
      </w:pPr>
      <w:r w:rsidRPr="007A0883">
        <w:rPr>
          <w:i/>
          <w:sz w:val="22"/>
          <w:szCs w:val="22"/>
        </w:rPr>
        <w:t xml:space="preserve">P.O. Box 30582-00100, </w:t>
      </w:r>
    </w:p>
    <w:p w14:paraId="342DD262" w14:textId="77777777" w:rsidR="00BF2936" w:rsidRPr="007A0883" w:rsidRDefault="00BF2936" w:rsidP="00BF2936">
      <w:pPr>
        <w:rPr>
          <w:i/>
          <w:sz w:val="22"/>
          <w:szCs w:val="22"/>
        </w:rPr>
      </w:pPr>
      <w:r w:rsidRPr="007A0883">
        <w:rPr>
          <w:i/>
          <w:sz w:val="22"/>
          <w:szCs w:val="22"/>
        </w:rPr>
        <w:t xml:space="preserve">Kawi Complex, Nairobi, Kenya </w:t>
      </w:r>
    </w:p>
    <w:p w14:paraId="5CECC79A" w14:textId="77777777" w:rsidR="00BF2936" w:rsidRPr="007A0883" w:rsidRDefault="00BF2936" w:rsidP="00BF2936">
      <w:pPr>
        <w:rPr>
          <w:i/>
          <w:sz w:val="22"/>
          <w:szCs w:val="22"/>
        </w:rPr>
      </w:pPr>
    </w:p>
    <w:p w14:paraId="02B23C29" w14:textId="77777777" w:rsidR="00BF2936" w:rsidRPr="007A0883" w:rsidRDefault="00BF2936" w:rsidP="00BF2936">
      <w:pPr>
        <w:rPr>
          <w:i/>
          <w:sz w:val="22"/>
          <w:szCs w:val="22"/>
        </w:rPr>
      </w:pPr>
      <w:r w:rsidRPr="007A0883">
        <w:rPr>
          <w:i/>
          <w:sz w:val="22"/>
          <w:szCs w:val="22"/>
        </w:rPr>
        <w:t xml:space="preserve">Signed: ____________________________ </w:t>
      </w:r>
      <w:r w:rsidRPr="007A0883">
        <w:rPr>
          <w:i/>
          <w:sz w:val="22"/>
          <w:szCs w:val="22"/>
        </w:rPr>
        <w:tab/>
      </w:r>
      <w:r w:rsidRPr="007A0883">
        <w:rPr>
          <w:i/>
          <w:sz w:val="22"/>
          <w:szCs w:val="22"/>
        </w:rPr>
        <w:tab/>
        <w:t>Date: _____________________</w:t>
      </w:r>
    </w:p>
    <w:p w14:paraId="0ABAA2E0" w14:textId="77777777" w:rsidR="00BF2936" w:rsidRPr="007A0883" w:rsidRDefault="00BF2936" w:rsidP="00BF2936">
      <w:pPr>
        <w:rPr>
          <w:i/>
          <w:sz w:val="22"/>
          <w:szCs w:val="22"/>
        </w:rPr>
      </w:pPr>
    </w:p>
    <w:p w14:paraId="350724C6" w14:textId="77777777" w:rsidR="00BF2936" w:rsidRPr="007A0883" w:rsidRDefault="00BF2936" w:rsidP="00BF2936">
      <w:pPr>
        <w:rPr>
          <w:i/>
          <w:sz w:val="22"/>
          <w:szCs w:val="22"/>
        </w:rPr>
      </w:pPr>
    </w:p>
    <w:p w14:paraId="6E1A8FA4" w14:textId="77777777" w:rsidR="00BF2936" w:rsidRPr="007A0883" w:rsidRDefault="00BF2936" w:rsidP="00BF2936">
      <w:pPr>
        <w:rPr>
          <w:i/>
          <w:sz w:val="22"/>
          <w:szCs w:val="22"/>
        </w:rPr>
      </w:pPr>
      <w:r w:rsidRPr="007A0883">
        <w:rPr>
          <w:i/>
          <w:sz w:val="22"/>
          <w:szCs w:val="22"/>
        </w:rPr>
        <w:t>Rodney I. Sultani</w:t>
      </w:r>
    </w:p>
    <w:p w14:paraId="0C0581BA" w14:textId="77777777" w:rsidR="00BF2936" w:rsidRPr="007A0883" w:rsidRDefault="00BF2936" w:rsidP="00BF2936">
      <w:pPr>
        <w:rPr>
          <w:i/>
          <w:sz w:val="22"/>
          <w:szCs w:val="22"/>
        </w:rPr>
      </w:pPr>
      <w:r w:rsidRPr="007A0883">
        <w:rPr>
          <w:i/>
          <w:sz w:val="22"/>
          <w:szCs w:val="22"/>
        </w:rPr>
        <w:t>Project Co-ordinator – KOSAP</w:t>
      </w:r>
    </w:p>
    <w:bookmarkEnd w:id="2"/>
    <w:p w14:paraId="1A712BFD" w14:textId="77777777" w:rsidR="00A30B4A" w:rsidRPr="007A0883" w:rsidRDefault="00A30B4A" w:rsidP="00BD2B2C">
      <w:pPr>
        <w:tabs>
          <w:tab w:val="left" w:pos="3225"/>
        </w:tabs>
        <w:spacing w:line="240" w:lineRule="auto"/>
        <w:rPr>
          <w:sz w:val="22"/>
          <w:szCs w:val="22"/>
        </w:rPr>
        <w:sectPr w:rsidR="00A30B4A" w:rsidRPr="007A0883" w:rsidSect="00B51999">
          <w:footerReference w:type="default" r:id="rId14"/>
          <w:pgSz w:w="12240" w:h="15840"/>
          <w:pgMar w:top="1440" w:right="1440" w:bottom="1440" w:left="1440" w:header="720" w:footer="720" w:gutter="0"/>
          <w:pgBorders w:display="firstPage" w:offsetFrom="page">
            <w:top w:val="single" w:sz="18" w:space="24" w:color="auto"/>
            <w:left w:val="single" w:sz="18" w:space="24" w:color="auto"/>
            <w:bottom w:val="single" w:sz="18" w:space="24" w:color="auto"/>
            <w:right w:val="single" w:sz="18" w:space="24" w:color="auto"/>
          </w:pgBorders>
          <w:pgNumType w:fmt="lowerRoman"/>
          <w:cols w:space="720"/>
          <w:titlePg/>
          <w:docGrid w:linePitch="272"/>
        </w:sectPr>
      </w:pPr>
    </w:p>
    <w:p w14:paraId="5F0C6B2F" w14:textId="77777777" w:rsidR="00A30B4A" w:rsidRPr="007A0883" w:rsidRDefault="00310053" w:rsidP="00BD2B2C">
      <w:pPr>
        <w:pStyle w:val="Heading1"/>
        <w:pageBreakBefore/>
        <w:pBdr>
          <w:bottom w:val="single" w:sz="4" w:space="1" w:color="808080"/>
        </w:pBdr>
        <w:shd w:val="clear" w:color="auto" w:fill="C8C8C8"/>
        <w:spacing w:line="240" w:lineRule="auto"/>
        <w:jc w:val="both"/>
        <w:rPr>
          <w:sz w:val="22"/>
          <w:szCs w:val="22"/>
        </w:rPr>
      </w:pPr>
      <w:bookmarkStart w:id="3" w:name="_Toc148631549"/>
      <w:r w:rsidRPr="007A0883">
        <w:rPr>
          <w:sz w:val="22"/>
          <w:szCs w:val="22"/>
        </w:rPr>
        <w:lastRenderedPageBreak/>
        <w:t>LIST OF ACRONYMS</w:t>
      </w:r>
      <w:bookmarkEnd w:id="3"/>
    </w:p>
    <w:tbl>
      <w:tblPr>
        <w:tblStyle w:val="a2"/>
        <w:tblW w:w="9350"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1696"/>
        <w:gridCol w:w="7654"/>
      </w:tblGrid>
      <w:tr w:rsidR="00C82B8C" w:rsidRPr="007A0883" w14:paraId="2FB35F59" w14:textId="77777777">
        <w:tc>
          <w:tcPr>
            <w:tcW w:w="1696" w:type="dxa"/>
          </w:tcPr>
          <w:p w14:paraId="7A78C423"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CBO</w:t>
            </w:r>
          </w:p>
        </w:tc>
        <w:tc>
          <w:tcPr>
            <w:tcW w:w="7654" w:type="dxa"/>
          </w:tcPr>
          <w:p w14:paraId="0609594C"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Community Based Organization </w:t>
            </w:r>
          </w:p>
        </w:tc>
      </w:tr>
      <w:tr w:rsidR="00C82B8C" w:rsidRPr="007A0883" w14:paraId="5E94458F" w14:textId="77777777">
        <w:tc>
          <w:tcPr>
            <w:tcW w:w="1696" w:type="dxa"/>
          </w:tcPr>
          <w:p w14:paraId="0F5DAFA7"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CDI </w:t>
            </w:r>
          </w:p>
        </w:tc>
        <w:tc>
          <w:tcPr>
            <w:tcW w:w="7654" w:type="dxa"/>
          </w:tcPr>
          <w:p w14:paraId="182856B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County Development Index</w:t>
            </w:r>
          </w:p>
        </w:tc>
      </w:tr>
      <w:tr w:rsidR="00C82B8C" w:rsidRPr="007A0883" w14:paraId="0FD0DC24" w14:textId="77777777">
        <w:tc>
          <w:tcPr>
            <w:tcW w:w="1696" w:type="dxa"/>
          </w:tcPr>
          <w:p w14:paraId="793D61ED"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CGRC</w:t>
            </w:r>
          </w:p>
        </w:tc>
        <w:tc>
          <w:tcPr>
            <w:tcW w:w="7654" w:type="dxa"/>
          </w:tcPr>
          <w:p w14:paraId="42E2BF47"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County Grievance Redress Committees</w:t>
            </w:r>
          </w:p>
        </w:tc>
      </w:tr>
      <w:tr w:rsidR="00C82B8C" w:rsidRPr="007A0883" w14:paraId="4C636299" w14:textId="77777777">
        <w:tc>
          <w:tcPr>
            <w:tcW w:w="1696" w:type="dxa"/>
          </w:tcPr>
          <w:p w14:paraId="5A9A0048"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CoC</w:t>
            </w:r>
          </w:p>
        </w:tc>
        <w:tc>
          <w:tcPr>
            <w:tcW w:w="7654" w:type="dxa"/>
          </w:tcPr>
          <w:p w14:paraId="6109B4A1"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Code of Conduct.  </w:t>
            </w:r>
          </w:p>
        </w:tc>
      </w:tr>
      <w:tr w:rsidR="00C82B8C" w:rsidRPr="007A0883" w14:paraId="61098ECC" w14:textId="77777777">
        <w:tc>
          <w:tcPr>
            <w:tcW w:w="1696" w:type="dxa"/>
          </w:tcPr>
          <w:p w14:paraId="1BCA66D2"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Covid 19,</w:t>
            </w:r>
          </w:p>
        </w:tc>
        <w:tc>
          <w:tcPr>
            <w:tcW w:w="7654" w:type="dxa"/>
          </w:tcPr>
          <w:p w14:paraId="3ED73498"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Coronus Virus Diseases 2019</w:t>
            </w:r>
          </w:p>
        </w:tc>
      </w:tr>
      <w:tr w:rsidR="00C82B8C" w:rsidRPr="007A0883" w14:paraId="376E4741" w14:textId="77777777">
        <w:tc>
          <w:tcPr>
            <w:tcW w:w="1696" w:type="dxa"/>
          </w:tcPr>
          <w:p w14:paraId="46B8114F"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CPR</w:t>
            </w:r>
          </w:p>
        </w:tc>
        <w:tc>
          <w:tcPr>
            <w:tcW w:w="7654" w:type="dxa"/>
          </w:tcPr>
          <w:p w14:paraId="1E7CDE71"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Comprehensive Project Report </w:t>
            </w:r>
          </w:p>
        </w:tc>
      </w:tr>
      <w:tr w:rsidR="00C82B8C" w:rsidRPr="007A0883" w14:paraId="7731CAC9" w14:textId="77777777">
        <w:tc>
          <w:tcPr>
            <w:tcW w:w="1696" w:type="dxa"/>
          </w:tcPr>
          <w:p w14:paraId="1CB056EA"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CPS</w:t>
            </w:r>
          </w:p>
        </w:tc>
        <w:tc>
          <w:tcPr>
            <w:tcW w:w="7654" w:type="dxa"/>
          </w:tcPr>
          <w:p w14:paraId="340321BB"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Country Partnerships Strategy</w:t>
            </w:r>
          </w:p>
        </w:tc>
      </w:tr>
      <w:tr w:rsidR="00C82B8C" w:rsidRPr="007A0883" w14:paraId="464DCA8B" w14:textId="77777777">
        <w:tc>
          <w:tcPr>
            <w:tcW w:w="1696" w:type="dxa"/>
          </w:tcPr>
          <w:p w14:paraId="4C3D88A4"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CRA</w:t>
            </w:r>
          </w:p>
        </w:tc>
        <w:tc>
          <w:tcPr>
            <w:tcW w:w="7654" w:type="dxa"/>
          </w:tcPr>
          <w:p w14:paraId="6FAFCCB9"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Commission on Revenue Allocation</w:t>
            </w:r>
          </w:p>
        </w:tc>
      </w:tr>
      <w:tr w:rsidR="00C82B8C" w:rsidRPr="007A0883" w14:paraId="544AD508" w14:textId="77777777">
        <w:tc>
          <w:tcPr>
            <w:tcW w:w="1696" w:type="dxa"/>
          </w:tcPr>
          <w:p w14:paraId="316021B8"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DOSHS</w:t>
            </w:r>
          </w:p>
        </w:tc>
        <w:tc>
          <w:tcPr>
            <w:tcW w:w="7654" w:type="dxa"/>
          </w:tcPr>
          <w:p w14:paraId="4FFA66E9"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Directorate of Occupational Safety and Health Services</w:t>
            </w:r>
          </w:p>
        </w:tc>
      </w:tr>
      <w:tr w:rsidR="00C82B8C" w:rsidRPr="007A0883" w14:paraId="2C6ADEEB" w14:textId="77777777">
        <w:tc>
          <w:tcPr>
            <w:tcW w:w="1696" w:type="dxa"/>
          </w:tcPr>
          <w:p w14:paraId="55DB6C52"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ECD</w:t>
            </w:r>
          </w:p>
        </w:tc>
        <w:tc>
          <w:tcPr>
            <w:tcW w:w="7654" w:type="dxa"/>
          </w:tcPr>
          <w:p w14:paraId="5DD76C84"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Early Childhood Development </w:t>
            </w:r>
          </w:p>
        </w:tc>
      </w:tr>
      <w:tr w:rsidR="00C82B8C" w:rsidRPr="007A0883" w14:paraId="3553DB9C" w14:textId="77777777">
        <w:tc>
          <w:tcPr>
            <w:tcW w:w="1696" w:type="dxa"/>
          </w:tcPr>
          <w:p w14:paraId="1AF6A47B"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EHS</w:t>
            </w:r>
          </w:p>
        </w:tc>
        <w:tc>
          <w:tcPr>
            <w:tcW w:w="7654" w:type="dxa"/>
          </w:tcPr>
          <w:p w14:paraId="0310C4A0"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Environmental and Health Standards </w:t>
            </w:r>
          </w:p>
        </w:tc>
      </w:tr>
      <w:tr w:rsidR="00C82B8C" w:rsidRPr="007A0883" w14:paraId="0E985BB0" w14:textId="77777777">
        <w:tc>
          <w:tcPr>
            <w:tcW w:w="1696" w:type="dxa"/>
          </w:tcPr>
          <w:p w14:paraId="6D1CACF7"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EMCA</w:t>
            </w:r>
          </w:p>
        </w:tc>
        <w:tc>
          <w:tcPr>
            <w:tcW w:w="7654" w:type="dxa"/>
          </w:tcPr>
          <w:p w14:paraId="0024608B"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Environment Management Coordination Act</w:t>
            </w:r>
          </w:p>
        </w:tc>
      </w:tr>
      <w:tr w:rsidR="00C82B8C" w:rsidRPr="007A0883" w14:paraId="73E09969" w14:textId="77777777">
        <w:tc>
          <w:tcPr>
            <w:tcW w:w="1696" w:type="dxa"/>
          </w:tcPr>
          <w:p w14:paraId="06022258"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EPRA</w:t>
            </w:r>
          </w:p>
        </w:tc>
        <w:tc>
          <w:tcPr>
            <w:tcW w:w="7654" w:type="dxa"/>
          </w:tcPr>
          <w:p w14:paraId="1AEC3CAE"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Energy and Petroleum Regulatory Authority</w:t>
            </w:r>
          </w:p>
        </w:tc>
      </w:tr>
      <w:tr w:rsidR="00C82B8C" w:rsidRPr="007A0883" w14:paraId="56CF3194" w14:textId="77777777">
        <w:tc>
          <w:tcPr>
            <w:tcW w:w="1696" w:type="dxa"/>
          </w:tcPr>
          <w:p w14:paraId="0A6A3806"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 EPT:</w:t>
            </w:r>
          </w:p>
        </w:tc>
        <w:tc>
          <w:tcPr>
            <w:tcW w:w="7654" w:type="dxa"/>
          </w:tcPr>
          <w:p w14:paraId="27F400CB"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Energy and Petroleum Tribunal</w:t>
            </w:r>
          </w:p>
        </w:tc>
      </w:tr>
      <w:tr w:rsidR="00C82B8C" w:rsidRPr="007A0883" w14:paraId="68A12164" w14:textId="77777777">
        <w:tc>
          <w:tcPr>
            <w:tcW w:w="1696" w:type="dxa"/>
          </w:tcPr>
          <w:p w14:paraId="65ADDFB1" w14:textId="77777777" w:rsidR="00A30B4A" w:rsidRPr="007A0883" w:rsidRDefault="00310053" w:rsidP="00BD2B2C">
            <w:pPr>
              <w:widowControl w:val="0"/>
              <w:spacing w:line="240" w:lineRule="auto"/>
              <w:rPr>
                <w:rFonts w:ascii="Tahoma" w:hAnsi="Tahoma" w:cs="Tahoma"/>
                <w:color w:val="auto"/>
              </w:rPr>
            </w:pPr>
            <w:r w:rsidRPr="007A0883">
              <w:rPr>
                <w:rFonts w:ascii="Tahoma" w:hAnsi="Tahoma" w:cs="Tahoma"/>
                <w:color w:val="auto"/>
              </w:rPr>
              <w:t>ESI</w:t>
            </w:r>
          </w:p>
        </w:tc>
        <w:tc>
          <w:tcPr>
            <w:tcW w:w="7654" w:type="dxa"/>
          </w:tcPr>
          <w:p w14:paraId="5A6B7CD7" w14:textId="77777777" w:rsidR="00A30B4A" w:rsidRPr="007A0883" w:rsidRDefault="00310053" w:rsidP="00BD2B2C">
            <w:pPr>
              <w:widowControl w:val="0"/>
              <w:spacing w:line="240" w:lineRule="auto"/>
              <w:rPr>
                <w:rFonts w:ascii="Tahoma" w:hAnsi="Tahoma" w:cs="Tahoma"/>
                <w:color w:val="auto"/>
              </w:rPr>
            </w:pPr>
            <w:r w:rsidRPr="007A0883">
              <w:rPr>
                <w:rFonts w:ascii="Tahoma" w:hAnsi="Tahoma" w:cs="Tahoma"/>
                <w:color w:val="auto"/>
              </w:rPr>
              <w:t>Electricity Supply Industry</w:t>
            </w:r>
          </w:p>
        </w:tc>
      </w:tr>
      <w:tr w:rsidR="00C82B8C" w:rsidRPr="007A0883" w14:paraId="5EE44AA7" w14:textId="77777777">
        <w:tc>
          <w:tcPr>
            <w:tcW w:w="1696" w:type="dxa"/>
          </w:tcPr>
          <w:p w14:paraId="088AD8A4"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ESIA </w:t>
            </w:r>
          </w:p>
        </w:tc>
        <w:tc>
          <w:tcPr>
            <w:tcW w:w="7654" w:type="dxa"/>
          </w:tcPr>
          <w:p w14:paraId="51A5C0DA"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Environmental and Social Impact Assessment</w:t>
            </w:r>
          </w:p>
        </w:tc>
      </w:tr>
      <w:tr w:rsidR="00C82B8C" w:rsidRPr="007A0883" w14:paraId="50581BFC" w14:textId="77777777">
        <w:tc>
          <w:tcPr>
            <w:tcW w:w="1696" w:type="dxa"/>
          </w:tcPr>
          <w:p w14:paraId="7710D23D"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ESM</w:t>
            </w:r>
          </w:p>
        </w:tc>
        <w:tc>
          <w:tcPr>
            <w:tcW w:w="7654" w:type="dxa"/>
          </w:tcPr>
          <w:p w14:paraId="5B5E6BBD"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Environmental and Social Management </w:t>
            </w:r>
          </w:p>
        </w:tc>
      </w:tr>
      <w:tr w:rsidR="00C82B8C" w:rsidRPr="007A0883" w14:paraId="00F661B7" w14:textId="77777777">
        <w:tc>
          <w:tcPr>
            <w:tcW w:w="1696" w:type="dxa"/>
          </w:tcPr>
          <w:p w14:paraId="5F3662B8"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ESMP</w:t>
            </w:r>
          </w:p>
        </w:tc>
        <w:tc>
          <w:tcPr>
            <w:tcW w:w="7654" w:type="dxa"/>
          </w:tcPr>
          <w:p w14:paraId="44761452"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Environmental and Social Management Plan</w:t>
            </w:r>
          </w:p>
        </w:tc>
      </w:tr>
      <w:tr w:rsidR="00C82B8C" w:rsidRPr="007A0883" w14:paraId="4D19553A" w14:textId="77777777">
        <w:tc>
          <w:tcPr>
            <w:tcW w:w="1696" w:type="dxa"/>
          </w:tcPr>
          <w:p w14:paraId="070F4761"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FGD</w:t>
            </w:r>
          </w:p>
        </w:tc>
        <w:tc>
          <w:tcPr>
            <w:tcW w:w="7654" w:type="dxa"/>
          </w:tcPr>
          <w:p w14:paraId="703219EC"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Focus Group Discussions </w:t>
            </w:r>
          </w:p>
        </w:tc>
      </w:tr>
      <w:tr w:rsidR="00C82B8C" w:rsidRPr="007A0883" w14:paraId="7EFF60B9" w14:textId="77777777">
        <w:tc>
          <w:tcPr>
            <w:tcW w:w="1696" w:type="dxa"/>
          </w:tcPr>
          <w:p w14:paraId="5FE7763F"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GBV </w:t>
            </w:r>
          </w:p>
        </w:tc>
        <w:tc>
          <w:tcPr>
            <w:tcW w:w="7654" w:type="dxa"/>
          </w:tcPr>
          <w:p w14:paraId="4DB04978"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Gender Based Violence </w:t>
            </w:r>
          </w:p>
        </w:tc>
      </w:tr>
      <w:tr w:rsidR="00C82B8C" w:rsidRPr="007A0883" w14:paraId="225DC88B" w14:textId="77777777">
        <w:tc>
          <w:tcPr>
            <w:tcW w:w="1696" w:type="dxa"/>
          </w:tcPr>
          <w:p w14:paraId="262E9B22"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GDC </w:t>
            </w:r>
          </w:p>
        </w:tc>
        <w:tc>
          <w:tcPr>
            <w:tcW w:w="7654" w:type="dxa"/>
          </w:tcPr>
          <w:p w14:paraId="65023FF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Geothermal Development Company</w:t>
            </w:r>
          </w:p>
        </w:tc>
      </w:tr>
      <w:tr w:rsidR="00C82B8C" w:rsidRPr="007A0883" w14:paraId="6BF8C8CC" w14:textId="77777777">
        <w:tc>
          <w:tcPr>
            <w:tcW w:w="1696" w:type="dxa"/>
          </w:tcPr>
          <w:p w14:paraId="02E34B1A"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HIV/STD</w:t>
            </w:r>
          </w:p>
        </w:tc>
        <w:tc>
          <w:tcPr>
            <w:tcW w:w="7654" w:type="dxa"/>
          </w:tcPr>
          <w:p w14:paraId="64C4C650"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Human Immune Deficiency syndromes/Sexually transmitted diseases </w:t>
            </w:r>
          </w:p>
        </w:tc>
      </w:tr>
      <w:tr w:rsidR="00C82B8C" w:rsidRPr="007A0883" w14:paraId="5436B2F6" w14:textId="77777777">
        <w:tc>
          <w:tcPr>
            <w:tcW w:w="1696" w:type="dxa"/>
          </w:tcPr>
          <w:p w14:paraId="423C33DE"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IA</w:t>
            </w:r>
          </w:p>
        </w:tc>
        <w:tc>
          <w:tcPr>
            <w:tcW w:w="7654" w:type="dxa"/>
          </w:tcPr>
          <w:p w14:paraId="1A9EABEF"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Impact Assessment</w:t>
            </w:r>
          </w:p>
        </w:tc>
      </w:tr>
      <w:tr w:rsidR="00C82B8C" w:rsidRPr="007A0883" w14:paraId="10970E7C" w14:textId="77777777">
        <w:tc>
          <w:tcPr>
            <w:tcW w:w="1696" w:type="dxa"/>
          </w:tcPr>
          <w:p w14:paraId="517C579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KETRACO:</w:t>
            </w:r>
          </w:p>
        </w:tc>
        <w:tc>
          <w:tcPr>
            <w:tcW w:w="7654" w:type="dxa"/>
          </w:tcPr>
          <w:p w14:paraId="2A3A107B"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The Kenya Electricity Transmission Company</w:t>
            </w:r>
          </w:p>
        </w:tc>
      </w:tr>
      <w:tr w:rsidR="00C82B8C" w:rsidRPr="007A0883" w14:paraId="78C96B0B" w14:textId="77777777">
        <w:tc>
          <w:tcPr>
            <w:tcW w:w="1696" w:type="dxa"/>
          </w:tcPr>
          <w:p w14:paraId="0E136FAF"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KII</w:t>
            </w:r>
          </w:p>
        </w:tc>
        <w:tc>
          <w:tcPr>
            <w:tcW w:w="7654" w:type="dxa"/>
          </w:tcPr>
          <w:p w14:paraId="1AB04EB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Key Informant Interview  </w:t>
            </w:r>
          </w:p>
        </w:tc>
      </w:tr>
      <w:tr w:rsidR="00C82B8C" w:rsidRPr="007A0883" w14:paraId="27459882" w14:textId="77777777">
        <w:tc>
          <w:tcPr>
            <w:tcW w:w="1696" w:type="dxa"/>
          </w:tcPr>
          <w:p w14:paraId="621C82A6"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KOSAP</w:t>
            </w:r>
          </w:p>
        </w:tc>
        <w:tc>
          <w:tcPr>
            <w:tcW w:w="7654" w:type="dxa"/>
          </w:tcPr>
          <w:p w14:paraId="7ACD0BAB"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Kenya Off-Grid Solar Access Project</w:t>
            </w:r>
          </w:p>
        </w:tc>
      </w:tr>
      <w:tr w:rsidR="00C82B8C" w:rsidRPr="007A0883" w14:paraId="084AADC6" w14:textId="77777777">
        <w:tc>
          <w:tcPr>
            <w:tcW w:w="1696" w:type="dxa"/>
          </w:tcPr>
          <w:p w14:paraId="33F87098"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KPLC</w:t>
            </w:r>
          </w:p>
        </w:tc>
        <w:tc>
          <w:tcPr>
            <w:tcW w:w="7654" w:type="dxa"/>
          </w:tcPr>
          <w:p w14:paraId="5D0447F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Kenya Power and Lighting Company</w:t>
            </w:r>
          </w:p>
        </w:tc>
      </w:tr>
      <w:tr w:rsidR="00C82B8C" w:rsidRPr="007A0883" w14:paraId="3CD1B94C" w14:textId="77777777">
        <w:tc>
          <w:tcPr>
            <w:tcW w:w="1696" w:type="dxa"/>
          </w:tcPr>
          <w:p w14:paraId="33F937E2"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LEP</w:t>
            </w:r>
          </w:p>
        </w:tc>
        <w:tc>
          <w:tcPr>
            <w:tcW w:w="7654" w:type="dxa"/>
          </w:tcPr>
          <w:p w14:paraId="7AE1A05B"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Labor &amp; Employment Plan</w:t>
            </w:r>
          </w:p>
        </w:tc>
      </w:tr>
      <w:tr w:rsidR="00C82B8C" w:rsidRPr="007A0883" w14:paraId="20F28CB9" w14:textId="77777777">
        <w:tc>
          <w:tcPr>
            <w:tcW w:w="1696" w:type="dxa"/>
          </w:tcPr>
          <w:p w14:paraId="54BE645C" w14:textId="77777777" w:rsidR="00A30B4A" w:rsidRPr="007A0883" w:rsidRDefault="00310053" w:rsidP="00BD2B2C">
            <w:pPr>
              <w:widowControl w:val="0"/>
              <w:spacing w:line="240" w:lineRule="auto"/>
              <w:rPr>
                <w:rFonts w:ascii="Tahoma" w:hAnsi="Tahoma" w:cs="Tahoma"/>
                <w:color w:val="auto"/>
              </w:rPr>
            </w:pPr>
            <w:r w:rsidRPr="007A0883">
              <w:rPr>
                <w:rFonts w:ascii="Tahoma" w:hAnsi="Tahoma" w:cs="Tahoma"/>
                <w:color w:val="auto"/>
              </w:rPr>
              <w:t>LGRC</w:t>
            </w:r>
          </w:p>
        </w:tc>
        <w:tc>
          <w:tcPr>
            <w:tcW w:w="7654" w:type="dxa"/>
          </w:tcPr>
          <w:p w14:paraId="271D0FC4" w14:textId="77777777" w:rsidR="00A30B4A" w:rsidRPr="007A0883" w:rsidRDefault="00310053" w:rsidP="00BD2B2C">
            <w:pPr>
              <w:widowControl w:val="0"/>
              <w:spacing w:line="240" w:lineRule="auto"/>
              <w:rPr>
                <w:rFonts w:ascii="Tahoma" w:hAnsi="Tahoma" w:cs="Tahoma"/>
                <w:color w:val="auto"/>
              </w:rPr>
            </w:pPr>
            <w:r w:rsidRPr="007A0883">
              <w:rPr>
                <w:rFonts w:ascii="Tahoma" w:hAnsi="Tahoma" w:cs="Tahoma"/>
                <w:color w:val="auto"/>
              </w:rPr>
              <w:t>Locational Grievance Redress Committees</w:t>
            </w:r>
          </w:p>
        </w:tc>
      </w:tr>
      <w:tr w:rsidR="00C82B8C" w:rsidRPr="007A0883" w14:paraId="7FC93B0E" w14:textId="77777777">
        <w:tc>
          <w:tcPr>
            <w:tcW w:w="1696" w:type="dxa"/>
          </w:tcPr>
          <w:p w14:paraId="140D69BB"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MoE</w:t>
            </w:r>
          </w:p>
        </w:tc>
        <w:tc>
          <w:tcPr>
            <w:tcW w:w="7654" w:type="dxa"/>
          </w:tcPr>
          <w:p w14:paraId="619DDA36"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 xml:space="preserve">Ministry of Energy </w:t>
            </w:r>
          </w:p>
        </w:tc>
      </w:tr>
      <w:tr w:rsidR="00C82B8C" w:rsidRPr="007A0883" w14:paraId="3D26E4A1" w14:textId="77777777">
        <w:tc>
          <w:tcPr>
            <w:tcW w:w="1696" w:type="dxa"/>
          </w:tcPr>
          <w:p w14:paraId="65EB8870"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NEMA</w:t>
            </w:r>
          </w:p>
        </w:tc>
        <w:tc>
          <w:tcPr>
            <w:tcW w:w="7654" w:type="dxa"/>
          </w:tcPr>
          <w:p w14:paraId="17DE1060"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National Environmental management Authority </w:t>
            </w:r>
          </w:p>
        </w:tc>
      </w:tr>
      <w:tr w:rsidR="00C82B8C" w:rsidRPr="007A0883" w14:paraId="3438D6B2" w14:textId="77777777">
        <w:tc>
          <w:tcPr>
            <w:tcW w:w="1696" w:type="dxa"/>
          </w:tcPr>
          <w:p w14:paraId="181DBF58"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NGOs</w:t>
            </w:r>
          </w:p>
        </w:tc>
        <w:tc>
          <w:tcPr>
            <w:tcW w:w="7654" w:type="dxa"/>
          </w:tcPr>
          <w:p w14:paraId="4842580D"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Non-Government organizations </w:t>
            </w:r>
          </w:p>
        </w:tc>
      </w:tr>
      <w:tr w:rsidR="00C82B8C" w:rsidRPr="007A0883" w14:paraId="15AD637C" w14:textId="77777777">
        <w:tc>
          <w:tcPr>
            <w:tcW w:w="1696" w:type="dxa"/>
          </w:tcPr>
          <w:p w14:paraId="03913AB1"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NGRC</w:t>
            </w:r>
          </w:p>
        </w:tc>
        <w:tc>
          <w:tcPr>
            <w:tcW w:w="7654" w:type="dxa"/>
          </w:tcPr>
          <w:p w14:paraId="75854B79"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National Grievances Redress Committee</w:t>
            </w:r>
          </w:p>
        </w:tc>
      </w:tr>
      <w:tr w:rsidR="00C82B8C" w:rsidRPr="007A0883" w14:paraId="7A0DB377" w14:textId="77777777">
        <w:tc>
          <w:tcPr>
            <w:tcW w:w="1696" w:type="dxa"/>
          </w:tcPr>
          <w:p w14:paraId="37CE4FB5"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NLC</w:t>
            </w:r>
          </w:p>
        </w:tc>
        <w:tc>
          <w:tcPr>
            <w:tcW w:w="7654" w:type="dxa"/>
          </w:tcPr>
          <w:p w14:paraId="00D4AD6C"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National Lands commission </w:t>
            </w:r>
          </w:p>
        </w:tc>
      </w:tr>
      <w:tr w:rsidR="00C82B8C" w:rsidRPr="007A0883" w14:paraId="490A4C02" w14:textId="77777777">
        <w:tc>
          <w:tcPr>
            <w:tcW w:w="1696" w:type="dxa"/>
          </w:tcPr>
          <w:p w14:paraId="7AAAD503"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OP </w:t>
            </w:r>
          </w:p>
        </w:tc>
        <w:tc>
          <w:tcPr>
            <w:tcW w:w="7654" w:type="dxa"/>
          </w:tcPr>
          <w:p w14:paraId="06BAD858"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Operation procedures </w:t>
            </w:r>
          </w:p>
        </w:tc>
      </w:tr>
      <w:tr w:rsidR="00C82B8C" w:rsidRPr="007A0883" w14:paraId="6A5F8B0E" w14:textId="77777777">
        <w:tc>
          <w:tcPr>
            <w:tcW w:w="1696" w:type="dxa"/>
          </w:tcPr>
          <w:p w14:paraId="2B12D0BB"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OP/BP</w:t>
            </w:r>
          </w:p>
        </w:tc>
        <w:tc>
          <w:tcPr>
            <w:tcW w:w="7654" w:type="dxa"/>
          </w:tcPr>
          <w:p w14:paraId="0BDE4DE9"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Operational Procedures/bank policy </w:t>
            </w:r>
          </w:p>
        </w:tc>
      </w:tr>
      <w:tr w:rsidR="00C82B8C" w:rsidRPr="007A0883" w14:paraId="07A9F690" w14:textId="77777777">
        <w:tc>
          <w:tcPr>
            <w:tcW w:w="1696" w:type="dxa"/>
          </w:tcPr>
          <w:p w14:paraId="6E6686C1"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PLWDs</w:t>
            </w:r>
          </w:p>
        </w:tc>
        <w:tc>
          <w:tcPr>
            <w:tcW w:w="7654" w:type="dxa"/>
          </w:tcPr>
          <w:p w14:paraId="6E4C7ED0"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People living with disabilities </w:t>
            </w:r>
          </w:p>
        </w:tc>
      </w:tr>
      <w:tr w:rsidR="00C82B8C" w:rsidRPr="007A0883" w14:paraId="77468B4B" w14:textId="77777777">
        <w:tc>
          <w:tcPr>
            <w:tcW w:w="1696" w:type="dxa"/>
          </w:tcPr>
          <w:p w14:paraId="1E64B5A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REREC</w:t>
            </w:r>
          </w:p>
        </w:tc>
        <w:tc>
          <w:tcPr>
            <w:tcW w:w="7654" w:type="dxa"/>
          </w:tcPr>
          <w:p w14:paraId="189A6CA4"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Rural Electrification and Renewable Energy Corporation</w:t>
            </w:r>
          </w:p>
        </w:tc>
      </w:tr>
      <w:tr w:rsidR="00C82B8C" w:rsidRPr="007A0883" w14:paraId="5845312D" w14:textId="77777777">
        <w:tc>
          <w:tcPr>
            <w:tcW w:w="1696" w:type="dxa"/>
          </w:tcPr>
          <w:p w14:paraId="685AB388"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SA</w:t>
            </w:r>
          </w:p>
        </w:tc>
        <w:tc>
          <w:tcPr>
            <w:tcW w:w="7654" w:type="dxa"/>
          </w:tcPr>
          <w:p w14:paraId="7AA648D6"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Social Assessment</w:t>
            </w:r>
          </w:p>
        </w:tc>
      </w:tr>
      <w:tr w:rsidR="00C82B8C" w:rsidRPr="007A0883" w14:paraId="19EE9989" w14:textId="77777777">
        <w:tc>
          <w:tcPr>
            <w:tcW w:w="1696" w:type="dxa"/>
          </w:tcPr>
          <w:p w14:paraId="717C79DD"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SEA/SH </w:t>
            </w:r>
          </w:p>
        </w:tc>
        <w:tc>
          <w:tcPr>
            <w:tcW w:w="7654" w:type="dxa"/>
          </w:tcPr>
          <w:p w14:paraId="4F5C106A"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 xml:space="preserve">Sexually Exploitation Activity/Sexual Harassment </w:t>
            </w:r>
          </w:p>
        </w:tc>
      </w:tr>
      <w:tr w:rsidR="00C82B8C" w:rsidRPr="007A0883" w14:paraId="534DA519" w14:textId="77777777">
        <w:tc>
          <w:tcPr>
            <w:tcW w:w="1696" w:type="dxa"/>
          </w:tcPr>
          <w:p w14:paraId="7184ED3D"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TSC</w:t>
            </w:r>
          </w:p>
        </w:tc>
        <w:tc>
          <w:tcPr>
            <w:tcW w:w="7654" w:type="dxa"/>
          </w:tcPr>
          <w:p w14:paraId="138E4083"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Teachers Service Commission</w:t>
            </w:r>
          </w:p>
        </w:tc>
      </w:tr>
      <w:tr w:rsidR="00C82B8C" w:rsidRPr="007A0883" w14:paraId="7DF47852" w14:textId="77777777">
        <w:tc>
          <w:tcPr>
            <w:tcW w:w="1696" w:type="dxa"/>
          </w:tcPr>
          <w:p w14:paraId="64C3A32C"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VMGs</w:t>
            </w:r>
          </w:p>
        </w:tc>
        <w:tc>
          <w:tcPr>
            <w:tcW w:w="7654" w:type="dxa"/>
          </w:tcPr>
          <w:p w14:paraId="4057A8D3" w14:textId="77777777" w:rsidR="00A30B4A" w:rsidRPr="007A0883" w:rsidRDefault="00310053" w:rsidP="00BD2B2C">
            <w:pPr>
              <w:tabs>
                <w:tab w:val="left" w:pos="3225"/>
              </w:tabs>
              <w:spacing w:line="240" w:lineRule="auto"/>
              <w:rPr>
                <w:rFonts w:ascii="Tahoma" w:hAnsi="Tahoma" w:cs="Tahoma"/>
                <w:color w:val="auto"/>
              </w:rPr>
            </w:pPr>
            <w:r w:rsidRPr="007A0883">
              <w:rPr>
                <w:rFonts w:ascii="Tahoma" w:hAnsi="Tahoma" w:cs="Tahoma"/>
                <w:color w:val="auto"/>
              </w:rPr>
              <w:t>Vulnerable and Marginalized Groups</w:t>
            </w:r>
          </w:p>
        </w:tc>
      </w:tr>
      <w:tr w:rsidR="00C82B8C" w:rsidRPr="007A0883" w14:paraId="38B4E7D5" w14:textId="77777777">
        <w:tc>
          <w:tcPr>
            <w:tcW w:w="1696" w:type="dxa"/>
          </w:tcPr>
          <w:p w14:paraId="26B8E18B"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WB</w:t>
            </w:r>
          </w:p>
        </w:tc>
        <w:tc>
          <w:tcPr>
            <w:tcW w:w="7654" w:type="dxa"/>
          </w:tcPr>
          <w:p w14:paraId="1DB15FCC"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World Bank’s</w:t>
            </w:r>
          </w:p>
        </w:tc>
      </w:tr>
    </w:tbl>
    <w:p w14:paraId="0F2E9E3D" w14:textId="77777777" w:rsidR="00A30B4A" w:rsidRPr="007A0883" w:rsidRDefault="00A30B4A" w:rsidP="00BD2B2C">
      <w:pPr>
        <w:tabs>
          <w:tab w:val="left" w:pos="3225"/>
        </w:tabs>
        <w:spacing w:line="240" w:lineRule="auto"/>
        <w:rPr>
          <w:sz w:val="22"/>
          <w:szCs w:val="22"/>
        </w:rPr>
        <w:sectPr w:rsidR="00A30B4A" w:rsidRPr="007A0883" w:rsidSect="00103553">
          <w:pgSz w:w="12240" w:h="15840"/>
          <w:pgMar w:top="1440" w:right="1440" w:bottom="1440" w:left="1440" w:header="720" w:footer="720" w:gutter="0"/>
          <w:pgNumType w:fmt="lowerRoman"/>
          <w:cols w:space="720"/>
        </w:sectPr>
      </w:pPr>
    </w:p>
    <w:p w14:paraId="0A79450F" w14:textId="77777777" w:rsidR="00A30B4A" w:rsidRPr="007A0883" w:rsidRDefault="00A30B4A" w:rsidP="00BD2B2C">
      <w:pPr>
        <w:pStyle w:val="BodyText-KP"/>
        <w:spacing w:line="240" w:lineRule="auto"/>
        <w:rPr>
          <w:rFonts w:ascii="Tahoma" w:hAnsi="Tahoma" w:cs="Tahoma"/>
          <w:color w:val="auto"/>
          <w:sz w:val="22"/>
          <w:szCs w:val="22"/>
        </w:rPr>
      </w:pPr>
    </w:p>
    <w:p w14:paraId="695AFB15" w14:textId="77777777" w:rsidR="006E3077" w:rsidRPr="007A0883" w:rsidRDefault="00310053" w:rsidP="00BD2B2C">
      <w:pPr>
        <w:widowControl w:val="0"/>
        <w:pBdr>
          <w:top w:val="nil"/>
          <w:left w:val="nil"/>
          <w:bottom w:val="nil"/>
          <w:right w:val="nil"/>
          <w:between w:val="nil"/>
        </w:pBdr>
        <w:spacing w:line="240" w:lineRule="auto"/>
        <w:rPr>
          <w:sz w:val="22"/>
          <w:szCs w:val="22"/>
        </w:rPr>
      </w:pPr>
      <w:r w:rsidRPr="007A0883">
        <w:rPr>
          <w:sz w:val="22"/>
          <w:szCs w:val="22"/>
        </w:rPr>
        <w:tab/>
      </w:r>
    </w:p>
    <w:sdt>
      <w:sdtPr>
        <w:rPr>
          <w:rFonts w:ascii="Tahoma" w:eastAsia="Tahoma" w:hAnsi="Tahoma" w:cs="Tahoma"/>
          <w:b w:val="0"/>
          <w:bCs w:val="0"/>
          <w:color w:val="auto"/>
          <w:sz w:val="22"/>
          <w:szCs w:val="22"/>
          <w:lang w:eastAsia="en-US"/>
        </w:rPr>
        <w:id w:val="1958986576"/>
        <w:docPartObj>
          <w:docPartGallery w:val="Table of Contents"/>
          <w:docPartUnique/>
        </w:docPartObj>
      </w:sdtPr>
      <w:sdtEndPr>
        <w:rPr>
          <w:noProof/>
        </w:rPr>
      </w:sdtEndPr>
      <w:sdtContent>
        <w:p w14:paraId="625F3C07" w14:textId="77777777" w:rsidR="006E3077" w:rsidRPr="007A0883" w:rsidRDefault="006E3077" w:rsidP="00BD2B2C">
          <w:pPr>
            <w:pStyle w:val="TOCHeading"/>
            <w:jc w:val="both"/>
            <w:rPr>
              <w:rFonts w:ascii="Tahoma" w:hAnsi="Tahoma" w:cs="Tahoma"/>
              <w:color w:val="auto"/>
              <w:sz w:val="22"/>
              <w:szCs w:val="22"/>
            </w:rPr>
          </w:pPr>
          <w:r w:rsidRPr="007A0883">
            <w:rPr>
              <w:rFonts w:ascii="Tahoma" w:hAnsi="Tahoma" w:cs="Tahoma"/>
              <w:color w:val="auto"/>
              <w:sz w:val="22"/>
              <w:szCs w:val="22"/>
            </w:rPr>
            <w:t>Table of Contents</w:t>
          </w:r>
        </w:p>
        <w:p w14:paraId="2DDE94D0" w14:textId="5B3F6666" w:rsidR="00F1578A" w:rsidRPr="007A0883" w:rsidRDefault="006E3077">
          <w:pPr>
            <w:pStyle w:val="TOC1"/>
            <w:rPr>
              <w:rFonts w:asciiTheme="minorHAnsi" w:hAnsiTheme="minorHAnsi" w:cstheme="minorBidi"/>
              <w:b w:val="0"/>
              <w:bCs w:val="0"/>
              <w:kern w:val="2"/>
              <w:lang w:eastAsia="en-US"/>
              <w14:ligatures w14:val="standardContextual"/>
            </w:rPr>
          </w:pPr>
          <w:r w:rsidRPr="007A0883">
            <w:fldChar w:fldCharType="begin"/>
          </w:r>
          <w:r w:rsidRPr="007A0883">
            <w:instrText xml:space="preserve"> TOC \o "1-3" \h \z \u </w:instrText>
          </w:r>
          <w:r w:rsidRPr="007A0883">
            <w:fldChar w:fldCharType="separate"/>
          </w:r>
          <w:hyperlink w:anchor="_Toc148631548" w:history="1">
            <w:r w:rsidR="00F1578A" w:rsidRPr="007A0883">
              <w:rPr>
                <w:rStyle w:val="Hyperlink"/>
              </w:rPr>
              <w:t>CERTIFICATION</w:t>
            </w:r>
            <w:r w:rsidR="00F1578A" w:rsidRPr="007A0883">
              <w:rPr>
                <w:webHidden/>
              </w:rPr>
              <w:tab/>
            </w:r>
            <w:r w:rsidR="00F1578A" w:rsidRPr="007A0883">
              <w:rPr>
                <w:webHidden/>
              </w:rPr>
              <w:fldChar w:fldCharType="begin"/>
            </w:r>
            <w:r w:rsidR="00F1578A" w:rsidRPr="007A0883">
              <w:rPr>
                <w:webHidden/>
              </w:rPr>
              <w:instrText xml:space="preserve"> PAGEREF _Toc148631548 \h </w:instrText>
            </w:r>
            <w:r w:rsidR="00F1578A" w:rsidRPr="007A0883">
              <w:rPr>
                <w:webHidden/>
              </w:rPr>
            </w:r>
            <w:r w:rsidR="00F1578A" w:rsidRPr="007A0883">
              <w:rPr>
                <w:webHidden/>
              </w:rPr>
              <w:fldChar w:fldCharType="separate"/>
            </w:r>
            <w:r w:rsidR="00F1578A" w:rsidRPr="007A0883">
              <w:rPr>
                <w:webHidden/>
              </w:rPr>
              <w:t>ii</w:t>
            </w:r>
            <w:r w:rsidR="00F1578A" w:rsidRPr="007A0883">
              <w:rPr>
                <w:webHidden/>
              </w:rPr>
              <w:fldChar w:fldCharType="end"/>
            </w:r>
          </w:hyperlink>
        </w:p>
        <w:p w14:paraId="4EFFC3A2" w14:textId="5B209A7B"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49" w:history="1">
            <w:r w:rsidR="00F1578A" w:rsidRPr="007A0883">
              <w:rPr>
                <w:rStyle w:val="Hyperlink"/>
              </w:rPr>
              <w:t>LIST OF ACRONYMS</w:t>
            </w:r>
            <w:r w:rsidR="00F1578A" w:rsidRPr="007A0883">
              <w:rPr>
                <w:webHidden/>
              </w:rPr>
              <w:tab/>
            </w:r>
            <w:r w:rsidR="00F1578A" w:rsidRPr="007A0883">
              <w:rPr>
                <w:webHidden/>
              </w:rPr>
              <w:fldChar w:fldCharType="begin"/>
            </w:r>
            <w:r w:rsidR="00F1578A" w:rsidRPr="007A0883">
              <w:rPr>
                <w:webHidden/>
              </w:rPr>
              <w:instrText xml:space="preserve"> PAGEREF _Toc148631549 \h </w:instrText>
            </w:r>
            <w:r w:rsidR="00F1578A" w:rsidRPr="007A0883">
              <w:rPr>
                <w:webHidden/>
              </w:rPr>
            </w:r>
            <w:r w:rsidR="00F1578A" w:rsidRPr="007A0883">
              <w:rPr>
                <w:webHidden/>
              </w:rPr>
              <w:fldChar w:fldCharType="separate"/>
            </w:r>
            <w:r w:rsidR="00F1578A" w:rsidRPr="007A0883">
              <w:rPr>
                <w:webHidden/>
              </w:rPr>
              <w:t>iii</w:t>
            </w:r>
            <w:r w:rsidR="00F1578A" w:rsidRPr="007A0883">
              <w:rPr>
                <w:webHidden/>
              </w:rPr>
              <w:fldChar w:fldCharType="end"/>
            </w:r>
          </w:hyperlink>
        </w:p>
        <w:p w14:paraId="4500F00C" w14:textId="4CACF058"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50" w:history="1">
            <w:r w:rsidR="00F1578A" w:rsidRPr="007A0883">
              <w:rPr>
                <w:rStyle w:val="Hyperlink"/>
              </w:rPr>
              <w:t>LIST OF TABLES</w:t>
            </w:r>
            <w:r w:rsidR="00F1578A" w:rsidRPr="007A0883">
              <w:rPr>
                <w:webHidden/>
              </w:rPr>
              <w:tab/>
            </w:r>
            <w:r w:rsidR="00F1578A" w:rsidRPr="007A0883">
              <w:rPr>
                <w:webHidden/>
              </w:rPr>
              <w:fldChar w:fldCharType="begin"/>
            </w:r>
            <w:r w:rsidR="00F1578A" w:rsidRPr="007A0883">
              <w:rPr>
                <w:webHidden/>
              </w:rPr>
              <w:instrText xml:space="preserve"> PAGEREF _Toc148631550 \h </w:instrText>
            </w:r>
            <w:r w:rsidR="00F1578A" w:rsidRPr="007A0883">
              <w:rPr>
                <w:webHidden/>
              </w:rPr>
            </w:r>
            <w:r w:rsidR="00F1578A" w:rsidRPr="007A0883">
              <w:rPr>
                <w:webHidden/>
              </w:rPr>
              <w:fldChar w:fldCharType="separate"/>
            </w:r>
            <w:r w:rsidR="00F1578A" w:rsidRPr="007A0883">
              <w:rPr>
                <w:webHidden/>
              </w:rPr>
              <w:t>xii</w:t>
            </w:r>
            <w:r w:rsidR="00F1578A" w:rsidRPr="007A0883">
              <w:rPr>
                <w:webHidden/>
              </w:rPr>
              <w:fldChar w:fldCharType="end"/>
            </w:r>
          </w:hyperlink>
        </w:p>
        <w:p w14:paraId="5005E02A" w14:textId="159EA19D"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51" w:history="1">
            <w:r w:rsidR="00F1578A" w:rsidRPr="007A0883">
              <w:rPr>
                <w:rStyle w:val="Hyperlink"/>
              </w:rPr>
              <w:t>LIST OF FIGURES</w:t>
            </w:r>
            <w:r w:rsidR="00F1578A" w:rsidRPr="007A0883">
              <w:rPr>
                <w:webHidden/>
              </w:rPr>
              <w:tab/>
            </w:r>
            <w:r w:rsidR="00F1578A" w:rsidRPr="007A0883">
              <w:rPr>
                <w:webHidden/>
              </w:rPr>
              <w:fldChar w:fldCharType="begin"/>
            </w:r>
            <w:r w:rsidR="00F1578A" w:rsidRPr="007A0883">
              <w:rPr>
                <w:webHidden/>
              </w:rPr>
              <w:instrText xml:space="preserve"> PAGEREF _Toc148631551 \h </w:instrText>
            </w:r>
            <w:r w:rsidR="00F1578A" w:rsidRPr="007A0883">
              <w:rPr>
                <w:webHidden/>
              </w:rPr>
            </w:r>
            <w:r w:rsidR="00F1578A" w:rsidRPr="007A0883">
              <w:rPr>
                <w:webHidden/>
              </w:rPr>
              <w:fldChar w:fldCharType="separate"/>
            </w:r>
            <w:r w:rsidR="00F1578A" w:rsidRPr="007A0883">
              <w:rPr>
                <w:webHidden/>
              </w:rPr>
              <w:t>xiii</w:t>
            </w:r>
            <w:r w:rsidR="00F1578A" w:rsidRPr="007A0883">
              <w:rPr>
                <w:webHidden/>
              </w:rPr>
              <w:fldChar w:fldCharType="end"/>
            </w:r>
          </w:hyperlink>
        </w:p>
        <w:p w14:paraId="0C758301" w14:textId="2D8DCBB6"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52" w:history="1">
            <w:r w:rsidR="00F1578A" w:rsidRPr="007A0883">
              <w:rPr>
                <w:rStyle w:val="Hyperlink"/>
              </w:rPr>
              <w:t>LIST OF PLATES</w:t>
            </w:r>
            <w:r w:rsidR="00F1578A" w:rsidRPr="007A0883">
              <w:rPr>
                <w:webHidden/>
              </w:rPr>
              <w:tab/>
            </w:r>
            <w:r w:rsidR="00F1578A" w:rsidRPr="007A0883">
              <w:rPr>
                <w:webHidden/>
              </w:rPr>
              <w:fldChar w:fldCharType="begin"/>
            </w:r>
            <w:r w:rsidR="00F1578A" w:rsidRPr="007A0883">
              <w:rPr>
                <w:webHidden/>
              </w:rPr>
              <w:instrText xml:space="preserve"> PAGEREF _Toc148631552 \h </w:instrText>
            </w:r>
            <w:r w:rsidR="00F1578A" w:rsidRPr="007A0883">
              <w:rPr>
                <w:webHidden/>
              </w:rPr>
            </w:r>
            <w:r w:rsidR="00F1578A" w:rsidRPr="007A0883">
              <w:rPr>
                <w:webHidden/>
              </w:rPr>
              <w:fldChar w:fldCharType="separate"/>
            </w:r>
            <w:r w:rsidR="00F1578A" w:rsidRPr="007A0883">
              <w:rPr>
                <w:webHidden/>
              </w:rPr>
              <w:t>xiv</w:t>
            </w:r>
            <w:r w:rsidR="00F1578A" w:rsidRPr="007A0883">
              <w:rPr>
                <w:webHidden/>
              </w:rPr>
              <w:fldChar w:fldCharType="end"/>
            </w:r>
          </w:hyperlink>
        </w:p>
        <w:p w14:paraId="132F6561" w14:textId="52B93D73"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53" w:history="1">
            <w:r w:rsidR="00F1578A" w:rsidRPr="007A0883">
              <w:rPr>
                <w:rStyle w:val="Hyperlink"/>
              </w:rPr>
              <w:t>EXECUTIVE SUMMARY</w:t>
            </w:r>
            <w:r w:rsidR="00F1578A" w:rsidRPr="007A0883">
              <w:rPr>
                <w:webHidden/>
              </w:rPr>
              <w:tab/>
            </w:r>
            <w:r w:rsidR="00F1578A" w:rsidRPr="007A0883">
              <w:rPr>
                <w:webHidden/>
              </w:rPr>
              <w:fldChar w:fldCharType="begin"/>
            </w:r>
            <w:r w:rsidR="00F1578A" w:rsidRPr="007A0883">
              <w:rPr>
                <w:webHidden/>
              </w:rPr>
              <w:instrText xml:space="preserve"> PAGEREF _Toc148631553 \h </w:instrText>
            </w:r>
            <w:r w:rsidR="00F1578A" w:rsidRPr="007A0883">
              <w:rPr>
                <w:webHidden/>
              </w:rPr>
            </w:r>
            <w:r w:rsidR="00F1578A" w:rsidRPr="007A0883">
              <w:rPr>
                <w:webHidden/>
              </w:rPr>
              <w:fldChar w:fldCharType="separate"/>
            </w:r>
            <w:r w:rsidR="00F1578A" w:rsidRPr="007A0883">
              <w:rPr>
                <w:webHidden/>
              </w:rPr>
              <w:t>xv</w:t>
            </w:r>
            <w:r w:rsidR="00F1578A" w:rsidRPr="007A0883">
              <w:rPr>
                <w:webHidden/>
              </w:rPr>
              <w:fldChar w:fldCharType="end"/>
            </w:r>
          </w:hyperlink>
        </w:p>
        <w:p w14:paraId="1C50ED91" w14:textId="27C995F9"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54" w:history="1">
            <w:r w:rsidR="00F1578A" w:rsidRPr="007A0883">
              <w:rPr>
                <w:rStyle w:val="Hyperlink"/>
              </w:rPr>
              <w:t>CHAPTER ONE</w:t>
            </w:r>
            <w:r w:rsidR="00F1578A" w:rsidRPr="007A0883">
              <w:rPr>
                <w:webHidden/>
              </w:rPr>
              <w:tab/>
            </w:r>
            <w:r w:rsidR="00F1578A" w:rsidRPr="007A0883">
              <w:rPr>
                <w:webHidden/>
              </w:rPr>
              <w:fldChar w:fldCharType="begin"/>
            </w:r>
            <w:r w:rsidR="00F1578A" w:rsidRPr="007A0883">
              <w:rPr>
                <w:webHidden/>
              </w:rPr>
              <w:instrText xml:space="preserve"> PAGEREF _Toc148631554 \h </w:instrText>
            </w:r>
            <w:r w:rsidR="00F1578A" w:rsidRPr="007A0883">
              <w:rPr>
                <w:webHidden/>
              </w:rPr>
            </w:r>
            <w:r w:rsidR="00F1578A" w:rsidRPr="007A0883">
              <w:rPr>
                <w:webHidden/>
              </w:rPr>
              <w:fldChar w:fldCharType="separate"/>
            </w:r>
            <w:r w:rsidR="00F1578A" w:rsidRPr="007A0883">
              <w:rPr>
                <w:webHidden/>
              </w:rPr>
              <w:t>1</w:t>
            </w:r>
            <w:r w:rsidR="00F1578A" w:rsidRPr="007A0883">
              <w:rPr>
                <w:webHidden/>
              </w:rPr>
              <w:fldChar w:fldCharType="end"/>
            </w:r>
          </w:hyperlink>
        </w:p>
        <w:p w14:paraId="67B69769" w14:textId="15C88FE1"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55" w:history="1">
            <w:r w:rsidR="00F1578A" w:rsidRPr="007A0883">
              <w:rPr>
                <w:rStyle w:val="Hyperlink"/>
              </w:rPr>
              <w:t>1.0 INTRODUCTION</w:t>
            </w:r>
            <w:r w:rsidR="00F1578A" w:rsidRPr="007A0883">
              <w:rPr>
                <w:webHidden/>
              </w:rPr>
              <w:tab/>
            </w:r>
            <w:r w:rsidR="00F1578A" w:rsidRPr="007A0883">
              <w:rPr>
                <w:webHidden/>
              </w:rPr>
              <w:fldChar w:fldCharType="begin"/>
            </w:r>
            <w:r w:rsidR="00F1578A" w:rsidRPr="007A0883">
              <w:rPr>
                <w:webHidden/>
              </w:rPr>
              <w:instrText xml:space="preserve"> PAGEREF _Toc148631555 \h </w:instrText>
            </w:r>
            <w:r w:rsidR="00F1578A" w:rsidRPr="007A0883">
              <w:rPr>
                <w:webHidden/>
              </w:rPr>
            </w:r>
            <w:r w:rsidR="00F1578A" w:rsidRPr="007A0883">
              <w:rPr>
                <w:webHidden/>
              </w:rPr>
              <w:fldChar w:fldCharType="separate"/>
            </w:r>
            <w:r w:rsidR="00F1578A" w:rsidRPr="007A0883">
              <w:rPr>
                <w:webHidden/>
              </w:rPr>
              <w:t>1</w:t>
            </w:r>
            <w:r w:rsidR="00F1578A" w:rsidRPr="007A0883">
              <w:rPr>
                <w:webHidden/>
              </w:rPr>
              <w:fldChar w:fldCharType="end"/>
            </w:r>
          </w:hyperlink>
        </w:p>
        <w:p w14:paraId="62DB78C6" w14:textId="2DBE6C9E" w:rsidR="00F1578A" w:rsidRPr="007A0883" w:rsidRDefault="006B24DF">
          <w:pPr>
            <w:pStyle w:val="TOC2"/>
            <w:rPr>
              <w:rFonts w:cstheme="minorBidi"/>
              <w:kern w:val="2"/>
              <w:lang w:eastAsia="en-US"/>
              <w14:ligatures w14:val="standardContextual"/>
            </w:rPr>
          </w:pPr>
          <w:hyperlink w:anchor="_Toc148631556" w:history="1">
            <w:r w:rsidR="00F1578A" w:rsidRPr="007A0883">
              <w:rPr>
                <w:rStyle w:val="Hyperlink"/>
              </w:rPr>
              <w:t>1.1 Project Background</w:t>
            </w:r>
            <w:r w:rsidR="00F1578A" w:rsidRPr="007A0883">
              <w:rPr>
                <w:webHidden/>
              </w:rPr>
              <w:tab/>
            </w:r>
            <w:r w:rsidR="00F1578A" w:rsidRPr="007A0883">
              <w:rPr>
                <w:webHidden/>
              </w:rPr>
              <w:fldChar w:fldCharType="begin"/>
            </w:r>
            <w:r w:rsidR="00F1578A" w:rsidRPr="007A0883">
              <w:rPr>
                <w:webHidden/>
              </w:rPr>
              <w:instrText xml:space="preserve"> PAGEREF _Toc148631556 \h </w:instrText>
            </w:r>
            <w:r w:rsidR="00F1578A" w:rsidRPr="007A0883">
              <w:rPr>
                <w:webHidden/>
              </w:rPr>
            </w:r>
            <w:r w:rsidR="00F1578A" w:rsidRPr="007A0883">
              <w:rPr>
                <w:webHidden/>
              </w:rPr>
              <w:fldChar w:fldCharType="separate"/>
            </w:r>
            <w:r w:rsidR="00F1578A" w:rsidRPr="007A0883">
              <w:rPr>
                <w:webHidden/>
              </w:rPr>
              <w:t>1</w:t>
            </w:r>
            <w:r w:rsidR="00F1578A" w:rsidRPr="007A0883">
              <w:rPr>
                <w:webHidden/>
              </w:rPr>
              <w:fldChar w:fldCharType="end"/>
            </w:r>
          </w:hyperlink>
        </w:p>
        <w:p w14:paraId="18B537C6" w14:textId="6A0DE599" w:rsidR="00F1578A" w:rsidRPr="007A0883" w:rsidRDefault="006B24DF">
          <w:pPr>
            <w:pStyle w:val="TOC2"/>
            <w:rPr>
              <w:rFonts w:cstheme="minorBidi"/>
              <w:kern w:val="2"/>
              <w:lang w:eastAsia="en-US"/>
              <w14:ligatures w14:val="standardContextual"/>
            </w:rPr>
          </w:pPr>
          <w:hyperlink w:anchor="_Toc148631557" w:history="1">
            <w:r w:rsidR="00F1578A" w:rsidRPr="007A0883">
              <w:rPr>
                <w:rStyle w:val="Hyperlink"/>
              </w:rPr>
              <w:t>1.2 KOSAP Objective:</w:t>
            </w:r>
            <w:r w:rsidR="00F1578A" w:rsidRPr="007A0883">
              <w:rPr>
                <w:webHidden/>
              </w:rPr>
              <w:tab/>
            </w:r>
            <w:r w:rsidR="00F1578A" w:rsidRPr="007A0883">
              <w:rPr>
                <w:webHidden/>
              </w:rPr>
              <w:fldChar w:fldCharType="begin"/>
            </w:r>
            <w:r w:rsidR="00F1578A" w:rsidRPr="007A0883">
              <w:rPr>
                <w:webHidden/>
              </w:rPr>
              <w:instrText xml:space="preserve"> PAGEREF _Toc148631557 \h </w:instrText>
            </w:r>
            <w:r w:rsidR="00F1578A" w:rsidRPr="007A0883">
              <w:rPr>
                <w:webHidden/>
              </w:rPr>
            </w:r>
            <w:r w:rsidR="00F1578A" w:rsidRPr="007A0883">
              <w:rPr>
                <w:webHidden/>
              </w:rPr>
              <w:fldChar w:fldCharType="separate"/>
            </w:r>
            <w:r w:rsidR="00F1578A" w:rsidRPr="007A0883">
              <w:rPr>
                <w:webHidden/>
              </w:rPr>
              <w:t>1</w:t>
            </w:r>
            <w:r w:rsidR="00F1578A" w:rsidRPr="007A0883">
              <w:rPr>
                <w:webHidden/>
              </w:rPr>
              <w:fldChar w:fldCharType="end"/>
            </w:r>
          </w:hyperlink>
        </w:p>
        <w:p w14:paraId="7B29535C" w14:textId="2BD539A1" w:rsidR="00F1578A" w:rsidRPr="007A0883" w:rsidRDefault="006B24DF">
          <w:pPr>
            <w:pStyle w:val="TOC2"/>
            <w:rPr>
              <w:rFonts w:cstheme="minorBidi"/>
              <w:kern w:val="2"/>
              <w:lang w:eastAsia="en-US"/>
              <w14:ligatures w14:val="standardContextual"/>
            </w:rPr>
          </w:pPr>
          <w:hyperlink w:anchor="_Toc148631558" w:history="1">
            <w:r w:rsidR="00F1578A" w:rsidRPr="007A0883">
              <w:rPr>
                <w:rStyle w:val="Hyperlink"/>
              </w:rPr>
              <w:t>1.3 Mini grids for Community Facilities, Enterprises, and Households</w:t>
            </w:r>
            <w:r w:rsidR="00F1578A" w:rsidRPr="007A0883">
              <w:rPr>
                <w:webHidden/>
              </w:rPr>
              <w:tab/>
            </w:r>
            <w:r w:rsidR="00F1578A" w:rsidRPr="007A0883">
              <w:rPr>
                <w:webHidden/>
              </w:rPr>
              <w:fldChar w:fldCharType="begin"/>
            </w:r>
            <w:r w:rsidR="00F1578A" w:rsidRPr="007A0883">
              <w:rPr>
                <w:webHidden/>
              </w:rPr>
              <w:instrText xml:space="preserve"> PAGEREF _Toc148631558 \h </w:instrText>
            </w:r>
            <w:r w:rsidR="00F1578A" w:rsidRPr="007A0883">
              <w:rPr>
                <w:webHidden/>
              </w:rPr>
            </w:r>
            <w:r w:rsidR="00F1578A" w:rsidRPr="007A0883">
              <w:rPr>
                <w:webHidden/>
              </w:rPr>
              <w:fldChar w:fldCharType="separate"/>
            </w:r>
            <w:r w:rsidR="00F1578A" w:rsidRPr="007A0883">
              <w:rPr>
                <w:webHidden/>
              </w:rPr>
              <w:t>1</w:t>
            </w:r>
            <w:r w:rsidR="00F1578A" w:rsidRPr="007A0883">
              <w:rPr>
                <w:webHidden/>
              </w:rPr>
              <w:fldChar w:fldCharType="end"/>
            </w:r>
          </w:hyperlink>
        </w:p>
        <w:p w14:paraId="7B6FE59B" w14:textId="77E6A874" w:rsidR="00F1578A" w:rsidRPr="007A0883" w:rsidRDefault="006B24DF">
          <w:pPr>
            <w:pStyle w:val="TOC2"/>
            <w:rPr>
              <w:rFonts w:cstheme="minorBidi"/>
              <w:kern w:val="2"/>
              <w:lang w:eastAsia="en-US"/>
              <w14:ligatures w14:val="standardContextual"/>
            </w:rPr>
          </w:pPr>
          <w:hyperlink w:anchor="_Toc148631559" w:history="1">
            <w:r w:rsidR="00F1578A" w:rsidRPr="007A0883">
              <w:rPr>
                <w:rStyle w:val="Hyperlink"/>
                <w:lang w:val="en-ZA" w:eastAsia="en-GB"/>
              </w:rPr>
              <w:t xml:space="preserve">1.4 Project </w:t>
            </w:r>
            <w:r w:rsidR="00F1578A" w:rsidRPr="007A0883">
              <w:rPr>
                <w:rStyle w:val="Hyperlink"/>
              </w:rPr>
              <w:t>Justification</w:t>
            </w:r>
            <w:r w:rsidR="00F1578A" w:rsidRPr="007A0883">
              <w:rPr>
                <w:webHidden/>
              </w:rPr>
              <w:tab/>
            </w:r>
            <w:r w:rsidR="00F1578A" w:rsidRPr="007A0883">
              <w:rPr>
                <w:webHidden/>
              </w:rPr>
              <w:fldChar w:fldCharType="begin"/>
            </w:r>
            <w:r w:rsidR="00F1578A" w:rsidRPr="007A0883">
              <w:rPr>
                <w:webHidden/>
              </w:rPr>
              <w:instrText xml:space="preserve"> PAGEREF _Toc148631559 \h </w:instrText>
            </w:r>
            <w:r w:rsidR="00F1578A" w:rsidRPr="007A0883">
              <w:rPr>
                <w:webHidden/>
              </w:rPr>
            </w:r>
            <w:r w:rsidR="00F1578A" w:rsidRPr="007A0883">
              <w:rPr>
                <w:webHidden/>
              </w:rPr>
              <w:fldChar w:fldCharType="separate"/>
            </w:r>
            <w:r w:rsidR="00F1578A" w:rsidRPr="007A0883">
              <w:rPr>
                <w:webHidden/>
              </w:rPr>
              <w:t>2</w:t>
            </w:r>
            <w:r w:rsidR="00F1578A" w:rsidRPr="007A0883">
              <w:rPr>
                <w:webHidden/>
              </w:rPr>
              <w:fldChar w:fldCharType="end"/>
            </w:r>
          </w:hyperlink>
        </w:p>
        <w:p w14:paraId="0EC86ED0" w14:textId="04D947FD" w:rsidR="00F1578A" w:rsidRPr="007A0883" w:rsidRDefault="006B24DF">
          <w:pPr>
            <w:pStyle w:val="TOC2"/>
            <w:rPr>
              <w:rFonts w:cstheme="minorBidi"/>
              <w:kern w:val="2"/>
              <w:lang w:eastAsia="en-US"/>
              <w14:ligatures w14:val="standardContextual"/>
            </w:rPr>
          </w:pPr>
          <w:hyperlink w:anchor="_Toc148631560" w:history="1">
            <w:r w:rsidR="00F1578A" w:rsidRPr="007A0883">
              <w:rPr>
                <w:rStyle w:val="Hyperlink"/>
                <w:lang w:val="en-ZA" w:eastAsia="en-GB"/>
              </w:rPr>
              <w:t>1.5 Institutional and Implementation Arrangements</w:t>
            </w:r>
            <w:r w:rsidR="00F1578A" w:rsidRPr="007A0883">
              <w:rPr>
                <w:webHidden/>
              </w:rPr>
              <w:tab/>
            </w:r>
            <w:r w:rsidR="00F1578A" w:rsidRPr="007A0883">
              <w:rPr>
                <w:webHidden/>
              </w:rPr>
              <w:fldChar w:fldCharType="begin"/>
            </w:r>
            <w:r w:rsidR="00F1578A" w:rsidRPr="007A0883">
              <w:rPr>
                <w:webHidden/>
              </w:rPr>
              <w:instrText xml:space="preserve"> PAGEREF _Toc148631560 \h </w:instrText>
            </w:r>
            <w:r w:rsidR="00F1578A" w:rsidRPr="007A0883">
              <w:rPr>
                <w:webHidden/>
              </w:rPr>
            </w:r>
            <w:r w:rsidR="00F1578A" w:rsidRPr="007A0883">
              <w:rPr>
                <w:webHidden/>
              </w:rPr>
              <w:fldChar w:fldCharType="separate"/>
            </w:r>
            <w:r w:rsidR="00F1578A" w:rsidRPr="007A0883">
              <w:rPr>
                <w:webHidden/>
              </w:rPr>
              <w:t>2</w:t>
            </w:r>
            <w:r w:rsidR="00F1578A" w:rsidRPr="007A0883">
              <w:rPr>
                <w:webHidden/>
              </w:rPr>
              <w:fldChar w:fldCharType="end"/>
            </w:r>
          </w:hyperlink>
        </w:p>
        <w:p w14:paraId="3A4FCCA6" w14:textId="3FBC0959" w:rsidR="00F1578A" w:rsidRPr="007A0883" w:rsidRDefault="006B24DF">
          <w:pPr>
            <w:pStyle w:val="TOC2"/>
            <w:rPr>
              <w:rFonts w:cstheme="minorBidi"/>
              <w:kern w:val="2"/>
              <w:lang w:eastAsia="en-US"/>
              <w14:ligatures w14:val="standardContextual"/>
            </w:rPr>
          </w:pPr>
          <w:hyperlink w:anchor="_Toc148631561" w:history="1">
            <w:r w:rsidR="00F1578A" w:rsidRPr="007A0883">
              <w:rPr>
                <w:rStyle w:val="Hyperlink"/>
              </w:rPr>
              <w:t xml:space="preserve">1.6 </w:t>
            </w:r>
            <w:r w:rsidR="00F1578A" w:rsidRPr="007A0883">
              <w:rPr>
                <w:rStyle w:val="Hyperlink"/>
                <w:lang w:val="en-ZA" w:eastAsia="en-GB"/>
              </w:rPr>
              <w:t>Environmental</w:t>
            </w:r>
            <w:r w:rsidR="00F1578A" w:rsidRPr="007A0883">
              <w:rPr>
                <w:rStyle w:val="Hyperlink"/>
              </w:rPr>
              <w:t xml:space="preserve"> and Social Impact Assessment (ESIA) Report</w:t>
            </w:r>
            <w:r w:rsidR="00F1578A" w:rsidRPr="007A0883">
              <w:rPr>
                <w:webHidden/>
              </w:rPr>
              <w:tab/>
            </w:r>
            <w:r w:rsidR="00F1578A" w:rsidRPr="007A0883">
              <w:rPr>
                <w:webHidden/>
              </w:rPr>
              <w:fldChar w:fldCharType="begin"/>
            </w:r>
            <w:r w:rsidR="00F1578A" w:rsidRPr="007A0883">
              <w:rPr>
                <w:webHidden/>
              </w:rPr>
              <w:instrText xml:space="preserve"> PAGEREF _Toc148631561 \h </w:instrText>
            </w:r>
            <w:r w:rsidR="00F1578A" w:rsidRPr="007A0883">
              <w:rPr>
                <w:webHidden/>
              </w:rPr>
            </w:r>
            <w:r w:rsidR="00F1578A" w:rsidRPr="007A0883">
              <w:rPr>
                <w:webHidden/>
              </w:rPr>
              <w:fldChar w:fldCharType="separate"/>
            </w:r>
            <w:r w:rsidR="00F1578A" w:rsidRPr="007A0883">
              <w:rPr>
                <w:webHidden/>
              </w:rPr>
              <w:t>2</w:t>
            </w:r>
            <w:r w:rsidR="00F1578A" w:rsidRPr="007A0883">
              <w:rPr>
                <w:webHidden/>
              </w:rPr>
              <w:fldChar w:fldCharType="end"/>
            </w:r>
          </w:hyperlink>
        </w:p>
        <w:p w14:paraId="226AC0CB" w14:textId="7F78AA20" w:rsidR="00F1578A" w:rsidRPr="007A0883" w:rsidRDefault="006B24DF">
          <w:pPr>
            <w:pStyle w:val="TOC3"/>
            <w:rPr>
              <w:noProof/>
              <w:kern w:val="2"/>
              <w:lang w:eastAsia="en-US"/>
              <w14:ligatures w14:val="standardContextual"/>
            </w:rPr>
          </w:pPr>
          <w:hyperlink w:anchor="_Toc148631562" w:history="1">
            <w:r w:rsidR="00F1578A" w:rsidRPr="007A0883">
              <w:rPr>
                <w:rStyle w:val="Hyperlink"/>
                <w:noProof/>
              </w:rPr>
              <w:t>1.6.1 Justification for the ESIA</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_Toc148631562 \h </w:instrText>
            </w:r>
            <w:r w:rsidR="00F1578A" w:rsidRPr="007A0883">
              <w:rPr>
                <w:noProof/>
                <w:webHidden/>
              </w:rPr>
            </w:r>
            <w:r w:rsidR="00F1578A" w:rsidRPr="007A0883">
              <w:rPr>
                <w:noProof/>
                <w:webHidden/>
              </w:rPr>
              <w:fldChar w:fldCharType="separate"/>
            </w:r>
            <w:r w:rsidR="00F1578A" w:rsidRPr="007A0883">
              <w:rPr>
                <w:noProof/>
                <w:webHidden/>
              </w:rPr>
              <w:t>2</w:t>
            </w:r>
            <w:r w:rsidR="00F1578A" w:rsidRPr="007A0883">
              <w:rPr>
                <w:noProof/>
                <w:webHidden/>
              </w:rPr>
              <w:fldChar w:fldCharType="end"/>
            </w:r>
          </w:hyperlink>
        </w:p>
        <w:p w14:paraId="7472DFF8" w14:textId="47A46373" w:rsidR="00F1578A" w:rsidRPr="007A0883" w:rsidRDefault="006B24DF">
          <w:pPr>
            <w:pStyle w:val="TOC3"/>
            <w:rPr>
              <w:noProof/>
              <w:kern w:val="2"/>
              <w:lang w:eastAsia="en-US"/>
              <w14:ligatures w14:val="standardContextual"/>
            </w:rPr>
          </w:pPr>
          <w:hyperlink w:anchor="_Toc148631563" w:history="1">
            <w:r w:rsidR="00F1578A" w:rsidRPr="007A0883">
              <w:rPr>
                <w:rStyle w:val="Hyperlink"/>
                <w:noProof/>
              </w:rPr>
              <w:t xml:space="preserve">1.6.2 </w:t>
            </w:r>
            <w:r w:rsidR="00F1578A" w:rsidRPr="007A0883">
              <w:rPr>
                <w:rStyle w:val="Hyperlink"/>
                <w:bCs/>
                <w:noProof/>
              </w:rPr>
              <w:t>Objectives of the Study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_Toc148631563 \h </w:instrText>
            </w:r>
            <w:r w:rsidR="00F1578A" w:rsidRPr="007A0883">
              <w:rPr>
                <w:noProof/>
                <w:webHidden/>
              </w:rPr>
            </w:r>
            <w:r w:rsidR="00F1578A" w:rsidRPr="007A0883">
              <w:rPr>
                <w:noProof/>
                <w:webHidden/>
              </w:rPr>
              <w:fldChar w:fldCharType="separate"/>
            </w:r>
            <w:r w:rsidR="00F1578A" w:rsidRPr="007A0883">
              <w:rPr>
                <w:noProof/>
                <w:webHidden/>
              </w:rPr>
              <w:t>2</w:t>
            </w:r>
            <w:r w:rsidR="00F1578A" w:rsidRPr="007A0883">
              <w:rPr>
                <w:noProof/>
                <w:webHidden/>
              </w:rPr>
              <w:fldChar w:fldCharType="end"/>
            </w:r>
          </w:hyperlink>
        </w:p>
        <w:p w14:paraId="76071E15" w14:textId="521BB227" w:rsidR="00F1578A" w:rsidRPr="007A0883" w:rsidRDefault="006B24DF">
          <w:pPr>
            <w:pStyle w:val="TOC3"/>
            <w:rPr>
              <w:noProof/>
              <w:kern w:val="2"/>
              <w:lang w:eastAsia="en-US"/>
              <w14:ligatures w14:val="standardContextual"/>
            </w:rPr>
          </w:pPr>
          <w:hyperlink w:anchor="_Toc148631564" w:history="1">
            <w:r w:rsidR="00F1578A" w:rsidRPr="007A0883">
              <w:rPr>
                <w:rStyle w:val="Hyperlink"/>
                <w:noProof/>
              </w:rPr>
              <w:t>1.6.3 Scope of the ESIA study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_Toc148631564 \h </w:instrText>
            </w:r>
            <w:r w:rsidR="00F1578A" w:rsidRPr="007A0883">
              <w:rPr>
                <w:noProof/>
                <w:webHidden/>
              </w:rPr>
            </w:r>
            <w:r w:rsidR="00F1578A" w:rsidRPr="007A0883">
              <w:rPr>
                <w:noProof/>
                <w:webHidden/>
              </w:rPr>
              <w:fldChar w:fldCharType="separate"/>
            </w:r>
            <w:r w:rsidR="00F1578A" w:rsidRPr="007A0883">
              <w:rPr>
                <w:noProof/>
                <w:webHidden/>
              </w:rPr>
              <w:t>3</w:t>
            </w:r>
            <w:r w:rsidR="00F1578A" w:rsidRPr="007A0883">
              <w:rPr>
                <w:noProof/>
                <w:webHidden/>
              </w:rPr>
              <w:fldChar w:fldCharType="end"/>
            </w:r>
          </w:hyperlink>
        </w:p>
        <w:p w14:paraId="0A1A088A" w14:textId="19DD5381" w:rsidR="00F1578A" w:rsidRPr="007A0883" w:rsidRDefault="006B24DF">
          <w:pPr>
            <w:pStyle w:val="TOC3"/>
            <w:rPr>
              <w:noProof/>
              <w:kern w:val="2"/>
              <w:lang w:eastAsia="en-US"/>
              <w14:ligatures w14:val="standardContextual"/>
            </w:rPr>
          </w:pPr>
          <w:hyperlink w:anchor="_Toc148631565" w:history="1">
            <w:r w:rsidR="00F1578A" w:rsidRPr="007A0883">
              <w:rPr>
                <w:rStyle w:val="Hyperlink"/>
                <w:noProof/>
              </w:rPr>
              <w:t>1.6.4 Terms of Reference (ToR) for the ESIA Process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_Toc148631565 \h </w:instrText>
            </w:r>
            <w:r w:rsidR="00F1578A" w:rsidRPr="007A0883">
              <w:rPr>
                <w:noProof/>
                <w:webHidden/>
              </w:rPr>
            </w:r>
            <w:r w:rsidR="00F1578A" w:rsidRPr="007A0883">
              <w:rPr>
                <w:noProof/>
                <w:webHidden/>
              </w:rPr>
              <w:fldChar w:fldCharType="separate"/>
            </w:r>
            <w:r w:rsidR="00F1578A" w:rsidRPr="007A0883">
              <w:rPr>
                <w:noProof/>
                <w:webHidden/>
              </w:rPr>
              <w:t>3</w:t>
            </w:r>
            <w:r w:rsidR="00F1578A" w:rsidRPr="007A0883">
              <w:rPr>
                <w:noProof/>
                <w:webHidden/>
              </w:rPr>
              <w:fldChar w:fldCharType="end"/>
            </w:r>
          </w:hyperlink>
        </w:p>
        <w:p w14:paraId="23C641D1" w14:textId="30209161" w:rsidR="00F1578A" w:rsidRPr="007A0883" w:rsidRDefault="006B24DF">
          <w:pPr>
            <w:pStyle w:val="TOC2"/>
            <w:rPr>
              <w:rFonts w:cstheme="minorBidi"/>
              <w:kern w:val="2"/>
              <w:lang w:eastAsia="en-US"/>
              <w14:ligatures w14:val="standardContextual"/>
            </w:rPr>
          </w:pPr>
          <w:hyperlink w:anchor="_Toc148631566" w:history="1">
            <w:r w:rsidR="00F1578A" w:rsidRPr="007A0883">
              <w:rPr>
                <w:rStyle w:val="Hyperlink"/>
              </w:rPr>
              <w:t>1.7 ESIA Approach and Methodology</w:t>
            </w:r>
            <w:r w:rsidR="00F1578A" w:rsidRPr="007A0883">
              <w:rPr>
                <w:webHidden/>
              </w:rPr>
              <w:tab/>
            </w:r>
            <w:r w:rsidR="00F1578A" w:rsidRPr="007A0883">
              <w:rPr>
                <w:webHidden/>
              </w:rPr>
              <w:fldChar w:fldCharType="begin"/>
            </w:r>
            <w:r w:rsidR="00F1578A" w:rsidRPr="007A0883">
              <w:rPr>
                <w:webHidden/>
              </w:rPr>
              <w:instrText xml:space="preserve"> PAGEREF _Toc148631566 \h </w:instrText>
            </w:r>
            <w:r w:rsidR="00F1578A" w:rsidRPr="007A0883">
              <w:rPr>
                <w:webHidden/>
              </w:rPr>
            </w:r>
            <w:r w:rsidR="00F1578A" w:rsidRPr="007A0883">
              <w:rPr>
                <w:webHidden/>
              </w:rPr>
              <w:fldChar w:fldCharType="separate"/>
            </w:r>
            <w:r w:rsidR="00F1578A" w:rsidRPr="007A0883">
              <w:rPr>
                <w:webHidden/>
              </w:rPr>
              <w:t>4</w:t>
            </w:r>
            <w:r w:rsidR="00F1578A" w:rsidRPr="007A0883">
              <w:rPr>
                <w:webHidden/>
              </w:rPr>
              <w:fldChar w:fldCharType="end"/>
            </w:r>
          </w:hyperlink>
        </w:p>
        <w:p w14:paraId="07D7C4CC" w14:textId="79985A8A" w:rsidR="00F1578A" w:rsidRPr="007A0883" w:rsidRDefault="006B24DF">
          <w:pPr>
            <w:pStyle w:val="TOC3"/>
            <w:rPr>
              <w:noProof/>
              <w:kern w:val="2"/>
              <w:lang w:eastAsia="en-US"/>
              <w14:ligatures w14:val="standardContextual"/>
            </w:rPr>
          </w:pPr>
          <w:hyperlink w:anchor="_Toc148631567" w:history="1">
            <w:r w:rsidR="00F1578A" w:rsidRPr="007A0883">
              <w:rPr>
                <w:rStyle w:val="Hyperlink"/>
                <w:noProof/>
              </w:rPr>
              <w:t>1.7.1 Key activities undertaken during the study included the following: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_Toc148631567 \h </w:instrText>
            </w:r>
            <w:r w:rsidR="00F1578A" w:rsidRPr="007A0883">
              <w:rPr>
                <w:noProof/>
                <w:webHidden/>
              </w:rPr>
            </w:r>
            <w:r w:rsidR="00F1578A" w:rsidRPr="007A0883">
              <w:rPr>
                <w:noProof/>
                <w:webHidden/>
              </w:rPr>
              <w:fldChar w:fldCharType="separate"/>
            </w:r>
            <w:r w:rsidR="00F1578A" w:rsidRPr="007A0883">
              <w:rPr>
                <w:noProof/>
                <w:webHidden/>
              </w:rPr>
              <w:t>4</w:t>
            </w:r>
            <w:r w:rsidR="00F1578A" w:rsidRPr="007A0883">
              <w:rPr>
                <w:noProof/>
                <w:webHidden/>
              </w:rPr>
              <w:fldChar w:fldCharType="end"/>
            </w:r>
          </w:hyperlink>
        </w:p>
        <w:p w14:paraId="7BA57FBA" w14:textId="47C7DA5F" w:rsidR="00F1578A" w:rsidRPr="007A0883" w:rsidRDefault="006B24DF">
          <w:pPr>
            <w:pStyle w:val="TOC3"/>
            <w:rPr>
              <w:noProof/>
              <w:kern w:val="2"/>
              <w:lang w:eastAsia="en-US"/>
              <w14:ligatures w14:val="standardContextual"/>
            </w:rPr>
          </w:pPr>
          <w:hyperlink w:anchor="_Toc148631568" w:history="1">
            <w:r w:rsidR="00F1578A" w:rsidRPr="007A0883">
              <w:rPr>
                <w:rStyle w:val="Hyperlink"/>
                <w:noProof/>
              </w:rPr>
              <w:t>1.7.2 Desk study/literature review</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_Toc148631568 \h </w:instrText>
            </w:r>
            <w:r w:rsidR="00F1578A" w:rsidRPr="007A0883">
              <w:rPr>
                <w:noProof/>
                <w:webHidden/>
              </w:rPr>
            </w:r>
            <w:r w:rsidR="00F1578A" w:rsidRPr="007A0883">
              <w:rPr>
                <w:noProof/>
                <w:webHidden/>
              </w:rPr>
              <w:fldChar w:fldCharType="separate"/>
            </w:r>
            <w:r w:rsidR="00F1578A" w:rsidRPr="007A0883">
              <w:rPr>
                <w:noProof/>
                <w:webHidden/>
              </w:rPr>
              <w:t>4</w:t>
            </w:r>
            <w:r w:rsidR="00F1578A" w:rsidRPr="007A0883">
              <w:rPr>
                <w:noProof/>
                <w:webHidden/>
              </w:rPr>
              <w:fldChar w:fldCharType="end"/>
            </w:r>
          </w:hyperlink>
        </w:p>
        <w:p w14:paraId="1721F690" w14:textId="658315B1" w:rsidR="00F1578A" w:rsidRPr="007A0883" w:rsidRDefault="006B24DF">
          <w:pPr>
            <w:pStyle w:val="TOC3"/>
            <w:rPr>
              <w:noProof/>
              <w:kern w:val="2"/>
              <w:lang w:eastAsia="en-US"/>
              <w14:ligatures w14:val="standardContextual"/>
            </w:rPr>
          </w:pPr>
          <w:hyperlink w:anchor="_Toc148631569" w:history="1">
            <w:r w:rsidR="00F1578A" w:rsidRPr="007A0883">
              <w:rPr>
                <w:rStyle w:val="Hyperlink"/>
                <w:noProof/>
              </w:rPr>
              <w:t>1.7.3 Environmental, Socio-economic and Cultural Setting/Status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_Toc148631569 \h </w:instrText>
            </w:r>
            <w:r w:rsidR="00F1578A" w:rsidRPr="007A0883">
              <w:rPr>
                <w:noProof/>
                <w:webHidden/>
              </w:rPr>
            </w:r>
            <w:r w:rsidR="00F1578A" w:rsidRPr="007A0883">
              <w:rPr>
                <w:noProof/>
                <w:webHidden/>
              </w:rPr>
              <w:fldChar w:fldCharType="separate"/>
            </w:r>
            <w:r w:rsidR="00F1578A" w:rsidRPr="007A0883">
              <w:rPr>
                <w:noProof/>
                <w:webHidden/>
              </w:rPr>
              <w:t>5</w:t>
            </w:r>
            <w:r w:rsidR="00F1578A" w:rsidRPr="007A0883">
              <w:rPr>
                <w:noProof/>
                <w:webHidden/>
              </w:rPr>
              <w:fldChar w:fldCharType="end"/>
            </w:r>
          </w:hyperlink>
        </w:p>
        <w:p w14:paraId="0CFCACAF" w14:textId="4B7C19F4" w:rsidR="00F1578A" w:rsidRPr="007A0883" w:rsidRDefault="006B24DF">
          <w:pPr>
            <w:pStyle w:val="TOC3"/>
            <w:rPr>
              <w:noProof/>
              <w:kern w:val="2"/>
              <w:lang w:eastAsia="en-US"/>
              <w14:ligatures w14:val="standardContextual"/>
            </w:rPr>
          </w:pPr>
          <w:hyperlink w:anchor="_Toc148631570" w:history="1">
            <w:r w:rsidR="00F1578A" w:rsidRPr="007A0883">
              <w:rPr>
                <w:rStyle w:val="Hyperlink"/>
                <w:noProof/>
              </w:rPr>
              <w:t>1.7.4 Public Consultations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_Toc148631570 \h </w:instrText>
            </w:r>
            <w:r w:rsidR="00F1578A" w:rsidRPr="007A0883">
              <w:rPr>
                <w:noProof/>
                <w:webHidden/>
              </w:rPr>
            </w:r>
            <w:r w:rsidR="00F1578A" w:rsidRPr="007A0883">
              <w:rPr>
                <w:noProof/>
                <w:webHidden/>
              </w:rPr>
              <w:fldChar w:fldCharType="separate"/>
            </w:r>
            <w:r w:rsidR="00F1578A" w:rsidRPr="007A0883">
              <w:rPr>
                <w:noProof/>
                <w:webHidden/>
              </w:rPr>
              <w:t>5</w:t>
            </w:r>
            <w:r w:rsidR="00F1578A" w:rsidRPr="007A0883">
              <w:rPr>
                <w:noProof/>
                <w:webHidden/>
              </w:rPr>
              <w:fldChar w:fldCharType="end"/>
            </w:r>
          </w:hyperlink>
        </w:p>
        <w:p w14:paraId="54797C28" w14:textId="6807D2CD" w:rsidR="00F1578A" w:rsidRPr="007A0883" w:rsidRDefault="006B24DF">
          <w:pPr>
            <w:pStyle w:val="TOC2"/>
            <w:rPr>
              <w:rFonts w:cstheme="minorBidi"/>
              <w:kern w:val="2"/>
              <w:lang w:eastAsia="en-US"/>
              <w14:ligatures w14:val="standardContextual"/>
            </w:rPr>
          </w:pPr>
          <w:hyperlink w:anchor="_Toc148631571" w:history="1">
            <w:r w:rsidR="00F1578A" w:rsidRPr="007A0883">
              <w:rPr>
                <w:rStyle w:val="Hyperlink"/>
              </w:rPr>
              <w:t>1.8</w:t>
            </w:r>
            <w:r w:rsidR="00F1578A" w:rsidRPr="007A0883">
              <w:rPr>
                <w:rStyle w:val="Hyperlink"/>
                <w:i/>
              </w:rPr>
              <w:t xml:space="preserve"> </w:t>
            </w:r>
            <w:r w:rsidR="00F1578A" w:rsidRPr="007A0883">
              <w:rPr>
                <w:rStyle w:val="Hyperlink"/>
              </w:rPr>
              <w:t>ESIA Procedure</w:t>
            </w:r>
            <w:r w:rsidR="00F1578A" w:rsidRPr="007A0883">
              <w:rPr>
                <w:webHidden/>
              </w:rPr>
              <w:tab/>
            </w:r>
            <w:r w:rsidR="00F1578A" w:rsidRPr="007A0883">
              <w:rPr>
                <w:webHidden/>
              </w:rPr>
              <w:fldChar w:fldCharType="begin"/>
            </w:r>
            <w:r w:rsidR="00F1578A" w:rsidRPr="007A0883">
              <w:rPr>
                <w:webHidden/>
              </w:rPr>
              <w:instrText xml:space="preserve"> PAGEREF _Toc148631571 \h </w:instrText>
            </w:r>
            <w:r w:rsidR="00F1578A" w:rsidRPr="007A0883">
              <w:rPr>
                <w:webHidden/>
              </w:rPr>
            </w:r>
            <w:r w:rsidR="00F1578A" w:rsidRPr="007A0883">
              <w:rPr>
                <w:webHidden/>
              </w:rPr>
              <w:fldChar w:fldCharType="separate"/>
            </w:r>
            <w:r w:rsidR="00F1578A" w:rsidRPr="007A0883">
              <w:rPr>
                <w:webHidden/>
              </w:rPr>
              <w:t>8</w:t>
            </w:r>
            <w:r w:rsidR="00F1578A" w:rsidRPr="007A0883">
              <w:rPr>
                <w:webHidden/>
              </w:rPr>
              <w:fldChar w:fldCharType="end"/>
            </w:r>
          </w:hyperlink>
        </w:p>
        <w:p w14:paraId="539CE86A" w14:textId="37FEC75D" w:rsidR="00F1578A" w:rsidRPr="007A0883" w:rsidRDefault="006B24DF">
          <w:pPr>
            <w:pStyle w:val="TOC2"/>
            <w:rPr>
              <w:rFonts w:cstheme="minorBidi"/>
              <w:kern w:val="2"/>
              <w:lang w:eastAsia="en-US"/>
              <w14:ligatures w14:val="standardContextual"/>
            </w:rPr>
          </w:pPr>
          <w:hyperlink w:anchor="_Toc148631572" w:history="1">
            <w:r w:rsidR="00F1578A" w:rsidRPr="007A0883">
              <w:rPr>
                <w:rStyle w:val="Hyperlink"/>
              </w:rPr>
              <w:t>1.9 Target Group for the ESIA Report</w:t>
            </w:r>
            <w:r w:rsidR="00F1578A" w:rsidRPr="007A0883">
              <w:rPr>
                <w:webHidden/>
              </w:rPr>
              <w:tab/>
            </w:r>
            <w:r w:rsidR="00F1578A" w:rsidRPr="007A0883">
              <w:rPr>
                <w:webHidden/>
              </w:rPr>
              <w:fldChar w:fldCharType="begin"/>
            </w:r>
            <w:r w:rsidR="00F1578A" w:rsidRPr="007A0883">
              <w:rPr>
                <w:webHidden/>
              </w:rPr>
              <w:instrText xml:space="preserve"> PAGEREF _Toc148631572 \h </w:instrText>
            </w:r>
            <w:r w:rsidR="00F1578A" w:rsidRPr="007A0883">
              <w:rPr>
                <w:webHidden/>
              </w:rPr>
            </w:r>
            <w:r w:rsidR="00F1578A" w:rsidRPr="007A0883">
              <w:rPr>
                <w:webHidden/>
              </w:rPr>
              <w:fldChar w:fldCharType="separate"/>
            </w:r>
            <w:r w:rsidR="00F1578A" w:rsidRPr="007A0883">
              <w:rPr>
                <w:webHidden/>
              </w:rPr>
              <w:t>8</w:t>
            </w:r>
            <w:r w:rsidR="00F1578A" w:rsidRPr="007A0883">
              <w:rPr>
                <w:webHidden/>
              </w:rPr>
              <w:fldChar w:fldCharType="end"/>
            </w:r>
          </w:hyperlink>
        </w:p>
        <w:p w14:paraId="458D1B33" w14:textId="703CE7CF" w:rsidR="00F1578A" w:rsidRPr="007A0883" w:rsidRDefault="006B24DF">
          <w:pPr>
            <w:pStyle w:val="TOC2"/>
            <w:rPr>
              <w:rFonts w:cstheme="minorBidi"/>
              <w:kern w:val="2"/>
              <w:lang w:eastAsia="en-US"/>
              <w14:ligatures w14:val="standardContextual"/>
            </w:rPr>
          </w:pPr>
          <w:hyperlink w:anchor="_Toc148631573" w:history="1">
            <w:r w:rsidR="00F1578A" w:rsidRPr="007A0883">
              <w:rPr>
                <w:rStyle w:val="Hyperlink"/>
              </w:rPr>
              <w:t>1.10 Assumptions</w:t>
            </w:r>
            <w:r w:rsidR="00F1578A" w:rsidRPr="007A0883">
              <w:rPr>
                <w:webHidden/>
              </w:rPr>
              <w:tab/>
            </w:r>
            <w:r w:rsidR="00F1578A" w:rsidRPr="007A0883">
              <w:rPr>
                <w:webHidden/>
              </w:rPr>
              <w:fldChar w:fldCharType="begin"/>
            </w:r>
            <w:r w:rsidR="00F1578A" w:rsidRPr="007A0883">
              <w:rPr>
                <w:webHidden/>
              </w:rPr>
              <w:instrText xml:space="preserve"> PAGEREF _Toc148631573 \h </w:instrText>
            </w:r>
            <w:r w:rsidR="00F1578A" w:rsidRPr="007A0883">
              <w:rPr>
                <w:webHidden/>
              </w:rPr>
            </w:r>
            <w:r w:rsidR="00F1578A" w:rsidRPr="007A0883">
              <w:rPr>
                <w:webHidden/>
              </w:rPr>
              <w:fldChar w:fldCharType="separate"/>
            </w:r>
            <w:r w:rsidR="00F1578A" w:rsidRPr="007A0883">
              <w:rPr>
                <w:webHidden/>
              </w:rPr>
              <w:t>9</w:t>
            </w:r>
            <w:r w:rsidR="00F1578A" w:rsidRPr="007A0883">
              <w:rPr>
                <w:webHidden/>
              </w:rPr>
              <w:fldChar w:fldCharType="end"/>
            </w:r>
          </w:hyperlink>
        </w:p>
        <w:p w14:paraId="5159548F" w14:textId="3209B417" w:rsidR="00F1578A" w:rsidRPr="007A0883" w:rsidRDefault="006B24DF">
          <w:pPr>
            <w:pStyle w:val="TOC2"/>
            <w:rPr>
              <w:rFonts w:cstheme="minorBidi"/>
              <w:kern w:val="2"/>
              <w:lang w:eastAsia="en-US"/>
              <w14:ligatures w14:val="standardContextual"/>
            </w:rPr>
          </w:pPr>
          <w:hyperlink w:anchor="_Toc148631574" w:history="1">
            <w:r w:rsidR="00F1578A" w:rsidRPr="007A0883">
              <w:rPr>
                <w:rStyle w:val="Hyperlink"/>
              </w:rPr>
              <w:t>1.11 Uncertainties in Compiling Information</w:t>
            </w:r>
            <w:r w:rsidR="00F1578A" w:rsidRPr="007A0883">
              <w:rPr>
                <w:webHidden/>
              </w:rPr>
              <w:tab/>
            </w:r>
            <w:r w:rsidR="00F1578A" w:rsidRPr="007A0883">
              <w:rPr>
                <w:webHidden/>
              </w:rPr>
              <w:fldChar w:fldCharType="begin"/>
            </w:r>
            <w:r w:rsidR="00F1578A" w:rsidRPr="007A0883">
              <w:rPr>
                <w:webHidden/>
              </w:rPr>
              <w:instrText xml:space="preserve"> PAGEREF _Toc148631574 \h </w:instrText>
            </w:r>
            <w:r w:rsidR="00F1578A" w:rsidRPr="007A0883">
              <w:rPr>
                <w:webHidden/>
              </w:rPr>
            </w:r>
            <w:r w:rsidR="00F1578A" w:rsidRPr="007A0883">
              <w:rPr>
                <w:webHidden/>
              </w:rPr>
              <w:fldChar w:fldCharType="separate"/>
            </w:r>
            <w:r w:rsidR="00F1578A" w:rsidRPr="007A0883">
              <w:rPr>
                <w:webHidden/>
              </w:rPr>
              <w:t>9</w:t>
            </w:r>
            <w:r w:rsidR="00F1578A" w:rsidRPr="007A0883">
              <w:rPr>
                <w:webHidden/>
              </w:rPr>
              <w:fldChar w:fldCharType="end"/>
            </w:r>
          </w:hyperlink>
        </w:p>
        <w:p w14:paraId="6B0DD467" w14:textId="1370CBD9"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75" w:history="1">
            <w:r w:rsidR="00F1578A" w:rsidRPr="007A0883">
              <w:rPr>
                <w:rStyle w:val="Hyperlink"/>
              </w:rPr>
              <w:t>CHAPTER TWO</w:t>
            </w:r>
            <w:r w:rsidR="00F1578A" w:rsidRPr="007A0883">
              <w:rPr>
                <w:webHidden/>
              </w:rPr>
              <w:tab/>
            </w:r>
            <w:r w:rsidR="00F1578A" w:rsidRPr="007A0883">
              <w:rPr>
                <w:webHidden/>
              </w:rPr>
              <w:fldChar w:fldCharType="begin"/>
            </w:r>
            <w:r w:rsidR="00F1578A" w:rsidRPr="007A0883">
              <w:rPr>
                <w:webHidden/>
              </w:rPr>
              <w:instrText xml:space="preserve"> PAGEREF _Toc148631575 \h </w:instrText>
            </w:r>
            <w:r w:rsidR="00F1578A" w:rsidRPr="007A0883">
              <w:rPr>
                <w:webHidden/>
              </w:rPr>
            </w:r>
            <w:r w:rsidR="00F1578A" w:rsidRPr="007A0883">
              <w:rPr>
                <w:webHidden/>
              </w:rPr>
              <w:fldChar w:fldCharType="separate"/>
            </w:r>
            <w:r w:rsidR="00F1578A" w:rsidRPr="007A0883">
              <w:rPr>
                <w:webHidden/>
              </w:rPr>
              <w:t>10</w:t>
            </w:r>
            <w:r w:rsidR="00F1578A" w:rsidRPr="007A0883">
              <w:rPr>
                <w:webHidden/>
              </w:rPr>
              <w:fldChar w:fldCharType="end"/>
            </w:r>
          </w:hyperlink>
        </w:p>
        <w:p w14:paraId="0C9A6730" w14:textId="57DF7473"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576" w:history="1">
            <w:r w:rsidR="00F1578A" w:rsidRPr="007A0883">
              <w:rPr>
                <w:rStyle w:val="Hyperlink"/>
              </w:rPr>
              <w:t>2.0 PROJECT DESCRIPTION</w:t>
            </w:r>
            <w:r w:rsidR="00F1578A" w:rsidRPr="007A0883">
              <w:rPr>
                <w:webHidden/>
              </w:rPr>
              <w:tab/>
            </w:r>
            <w:r w:rsidR="00F1578A" w:rsidRPr="007A0883">
              <w:rPr>
                <w:webHidden/>
              </w:rPr>
              <w:fldChar w:fldCharType="begin"/>
            </w:r>
            <w:r w:rsidR="00F1578A" w:rsidRPr="007A0883">
              <w:rPr>
                <w:webHidden/>
              </w:rPr>
              <w:instrText xml:space="preserve"> PAGEREF _Toc148631576 \h </w:instrText>
            </w:r>
            <w:r w:rsidR="00F1578A" w:rsidRPr="007A0883">
              <w:rPr>
                <w:webHidden/>
              </w:rPr>
            </w:r>
            <w:r w:rsidR="00F1578A" w:rsidRPr="007A0883">
              <w:rPr>
                <w:webHidden/>
              </w:rPr>
              <w:fldChar w:fldCharType="separate"/>
            </w:r>
            <w:r w:rsidR="00F1578A" w:rsidRPr="007A0883">
              <w:rPr>
                <w:webHidden/>
              </w:rPr>
              <w:t>10</w:t>
            </w:r>
            <w:r w:rsidR="00F1578A" w:rsidRPr="007A0883">
              <w:rPr>
                <w:webHidden/>
              </w:rPr>
              <w:fldChar w:fldCharType="end"/>
            </w:r>
          </w:hyperlink>
        </w:p>
        <w:p w14:paraId="1A7541FB" w14:textId="41CA589F" w:rsidR="00F1578A" w:rsidRPr="007A0883" w:rsidRDefault="006B24DF">
          <w:pPr>
            <w:pStyle w:val="TOC2"/>
            <w:rPr>
              <w:rFonts w:cstheme="minorBidi"/>
              <w:kern w:val="2"/>
              <w:lang w:eastAsia="en-US"/>
              <w14:ligatures w14:val="standardContextual"/>
            </w:rPr>
          </w:pPr>
          <w:hyperlink w:anchor="_Toc148631577" w:history="1">
            <w:r w:rsidR="00F1578A" w:rsidRPr="007A0883">
              <w:rPr>
                <w:rStyle w:val="Hyperlink"/>
              </w:rPr>
              <w:t>2.1 Introduction</w:t>
            </w:r>
            <w:r w:rsidR="00F1578A" w:rsidRPr="007A0883">
              <w:rPr>
                <w:webHidden/>
              </w:rPr>
              <w:tab/>
            </w:r>
            <w:r w:rsidR="00F1578A" w:rsidRPr="007A0883">
              <w:rPr>
                <w:webHidden/>
              </w:rPr>
              <w:fldChar w:fldCharType="begin"/>
            </w:r>
            <w:r w:rsidR="00F1578A" w:rsidRPr="007A0883">
              <w:rPr>
                <w:webHidden/>
              </w:rPr>
              <w:instrText xml:space="preserve"> PAGEREF _Toc148631577 \h </w:instrText>
            </w:r>
            <w:r w:rsidR="00F1578A" w:rsidRPr="007A0883">
              <w:rPr>
                <w:webHidden/>
              </w:rPr>
            </w:r>
            <w:r w:rsidR="00F1578A" w:rsidRPr="007A0883">
              <w:rPr>
                <w:webHidden/>
              </w:rPr>
              <w:fldChar w:fldCharType="separate"/>
            </w:r>
            <w:r w:rsidR="00F1578A" w:rsidRPr="007A0883">
              <w:rPr>
                <w:webHidden/>
              </w:rPr>
              <w:t>10</w:t>
            </w:r>
            <w:r w:rsidR="00F1578A" w:rsidRPr="007A0883">
              <w:rPr>
                <w:webHidden/>
              </w:rPr>
              <w:fldChar w:fldCharType="end"/>
            </w:r>
          </w:hyperlink>
        </w:p>
        <w:p w14:paraId="1F70EDBD" w14:textId="4CBF5512" w:rsidR="00F1578A" w:rsidRPr="007A0883" w:rsidRDefault="006B24DF">
          <w:pPr>
            <w:pStyle w:val="TOC2"/>
            <w:rPr>
              <w:rFonts w:cstheme="minorBidi"/>
              <w:kern w:val="2"/>
              <w:lang w:eastAsia="en-US"/>
              <w14:ligatures w14:val="standardContextual"/>
            </w:rPr>
          </w:pPr>
          <w:hyperlink w:anchor="_Toc148631578" w:history="1">
            <w:r w:rsidR="00F1578A" w:rsidRPr="007A0883">
              <w:rPr>
                <w:rStyle w:val="Hyperlink"/>
              </w:rPr>
              <w:t>2.2 Project Location</w:t>
            </w:r>
            <w:r w:rsidR="00F1578A" w:rsidRPr="007A0883">
              <w:rPr>
                <w:webHidden/>
              </w:rPr>
              <w:tab/>
            </w:r>
            <w:r w:rsidR="00F1578A" w:rsidRPr="007A0883">
              <w:rPr>
                <w:webHidden/>
              </w:rPr>
              <w:fldChar w:fldCharType="begin"/>
            </w:r>
            <w:r w:rsidR="00F1578A" w:rsidRPr="007A0883">
              <w:rPr>
                <w:webHidden/>
              </w:rPr>
              <w:instrText xml:space="preserve"> PAGEREF _Toc148631578 \h </w:instrText>
            </w:r>
            <w:r w:rsidR="00F1578A" w:rsidRPr="007A0883">
              <w:rPr>
                <w:webHidden/>
              </w:rPr>
            </w:r>
            <w:r w:rsidR="00F1578A" w:rsidRPr="007A0883">
              <w:rPr>
                <w:webHidden/>
              </w:rPr>
              <w:fldChar w:fldCharType="separate"/>
            </w:r>
            <w:r w:rsidR="00F1578A" w:rsidRPr="007A0883">
              <w:rPr>
                <w:webHidden/>
              </w:rPr>
              <w:t>10</w:t>
            </w:r>
            <w:r w:rsidR="00F1578A" w:rsidRPr="007A0883">
              <w:rPr>
                <w:webHidden/>
              </w:rPr>
              <w:fldChar w:fldCharType="end"/>
            </w:r>
          </w:hyperlink>
        </w:p>
        <w:p w14:paraId="4A5D1DF0" w14:textId="30513F65" w:rsidR="00F1578A" w:rsidRPr="007A0883" w:rsidRDefault="006B24DF">
          <w:pPr>
            <w:pStyle w:val="TOC3"/>
            <w:rPr>
              <w:noProof/>
              <w:kern w:val="2"/>
              <w:lang w:eastAsia="en-US"/>
              <w14:ligatures w14:val="standardContextual"/>
            </w:rPr>
          </w:pPr>
          <w:hyperlink w:anchor="_Toc148631579" w:history="1">
            <w:r w:rsidR="00F1578A" w:rsidRPr="007A0883">
              <w:rPr>
                <w:rStyle w:val="Hyperlink"/>
                <w:noProof/>
              </w:rPr>
              <w:t>2.2.1 Project Site Setting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_Toc148631579 \h </w:instrText>
            </w:r>
            <w:r w:rsidR="00F1578A" w:rsidRPr="007A0883">
              <w:rPr>
                <w:noProof/>
                <w:webHidden/>
              </w:rPr>
            </w:r>
            <w:r w:rsidR="00F1578A" w:rsidRPr="007A0883">
              <w:rPr>
                <w:noProof/>
                <w:webHidden/>
              </w:rPr>
              <w:fldChar w:fldCharType="separate"/>
            </w:r>
            <w:r w:rsidR="00F1578A" w:rsidRPr="007A0883">
              <w:rPr>
                <w:noProof/>
                <w:webHidden/>
              </w:rPr>
              <w:t>11</w:t>
            </w:r>
            <w:r w:rsidR="00F1578A" w:rsidRPr="007A0883">
              <w:rPr>
                <w:noProof/>
                <w:webHidden/>
              </w:rPr>
              <w:fldChar w:fldCharType="end"/>
            </w:r>
          </w:hyperlink>
        </w:p>
        <w:p w14:paraId="71525574" w14:textId="3B835F67" w:rsidR="00F1578A" w:rsidRPr="007A0883" w:rsidRDefault="006B24DF">
          <w:pPr>
            <w:pStyle w:val="TOC2"/>
            <w:rPr>
              <w:rFonts w:cstheme="minorBidi"/>
              <w:kern w:val="2"/>
              <w:lang w:eastAsia="en-US"/>
              <w14:ligatures w14:val="standardContextual"/>
            </w:rPr>
          </w:pPr>
          <w:hyperlink w:anchor="_Toc148631580" w:history="1">
            <w:r w:rsidR="00F1578A" w:rsidRPr="007A0883">
              <w:rPr>
                <w:rStyle w:val="Hyperlink"/>
              </w:rPr>
              <w:t>2.3 Description of the Proposed Solar Mini-grid</w:t>
            </w:r>
            <w:r w:rsidR="00F1578A" w:rsidRPr="007A0883">
              <w:rPr>
                <w:webHidden/>
              </w:rPr>
              <w:tab/>
            </w:r>
            <w:r w:rsidR="00F1578A" w:rsidRPr="007A0883">
              <w:rPr>
                <w:webHidden/>
              </w:rPr>
              <w:fldChar w:fldCharType="begin"/>
            </w:r>
            <w:r w:rsidR="00F1578A" w:rsidRPr="007A0883">
              <w:rPr>
                <w:webHidden/>
              </w:rPr>
              <w:instrText xml:space="preserve"> PAGEREF _Toc148631580 \h </w:instrText>
            </w:r>
            <w:r w:rsidR="00F1578A" w:rsidRPr="007A0883">
              <w:rPr>
                <w:webHidden/>
              </w:rPr>
            </w:r>
            <w:r w:rsidR="00F1578A" w:rsidRPr="007A0883">
              <w:rPr>
                <w:webHidden/>
              </w:rPr>
              <w:fldChar w:fldCharType="separate"/>
            </w:r>
            <w:r w:rsidR="00F1578A" w:rsidRPr="007A0883">
              <w:rPr>
                <w:webHidden/>
              </w:rPr>
              <w:t>12</w:t>
            </w:r>
            <w:r w:rsidR="00F1578A" w:rsidRPr="007A0883">
              <w:rPr>
                <w:webHidden/>
              </w:rPr>
              <w:fldChar w:fldCharType="end"/>
            </w:r>
          </w:hyperlink>
        </w:p>
        <w:p w14:paraId="7EA5381A" w14:textId="0652DD66" w:rsidR="00F1578A" w:rsidRPr="007A0883" w:rsidRDefault="006B24DF">
          <w:pPr>
            <w:pStyle w:val="TOC3"/>
            <w:rPr>
              <w:noProof/>
              <w:kern w:val="2"/>
              <w:lang w:eastAsia="en-US"/>
              <w14:ligatures w14:val="standardContextual"/>
            </w:rPr>
          </w:pPr>
          <w:hyperlink w:anchor="_Toc148631581" w:history="1">
            <w:r w:rsidR="00F1578A" w:rsidRPr="007A0883">
              <w:rPr>
                <w:rStyle w:val="Hyperlink"/>
                <w:noProof/>
              </w:rPr>
              <w:t>2.3.1 Nature of the Project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_Toc148631581 \h </w:instrText>
            </w:r>
            <w:r w:rsidR="00F1578A" w:rsidRPr="007A0883">
              <w:rPr>
                <w:noProof/>
                <w:webHidden/>
              </w:rPr>
            </w:r>
            <w:r w:rsidR="00F1578A" w:rsidRPr="007A0883">
              <w:rPr>
                <w:noProof/>
                <w:webHidden/>
              </w:rPr>
              <w:fldChar w:fldCharType="separate"/>
            </w:r>
            <w:r w:rsidR="00F1578A" w:rsidRPr="007A0883">
              <w:rPr>
                <w:noProof/>
                <w:webHidden/>
              </w:rPr>
              <w:t>12</w:t>
            </w:r>
            <w:r w:rsidR="00F1578A" w:rsidRPr="007A0883">
              <w:rPr>
                <w:noProof/>
                <w:webHidden/>
              </w:rPr>
              <w:fldChar w:fldCharType="end"/>
            </w:r>
          </w:hyperlink>
        </w:p>
        <w:p w14:paraId="23662C1E" w14:textId="080B4922" w:rsidR="00F1578A" w:rsidRPr="007A0883" w:rsidRDefault="006B24DF">
          <w:pPr>
            <w:pStyle w:val="TOC3"/>
            <w:rPr>
              <w:noProof/>
              <w:kern w:val="2"/>
              <w:lang w:eastAsia="en-US"/>
              <w14:ligatures w14:val="standardContextual"/>
            </w:rPr>
          </w:pPr>
          <w:hyperlink w:anchor="_Toc148631582" w:history="1">
            <w:r w:rsidR="00F1578A" w:rsidRPr="007A0883">
              <w:rPr>
                <w:rStyle w:val="Hyperlink"/>
                <w:noProof/>
              </w:rPr>
              <w:t>2.3.2 Architecture and Basic Design Specifications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_Toc148631582 \h </w:instrText>
            </w:r>
            <w:r w:rsidR="00F1578A" w:rsidRPr="007A0883">
              <w:rPr>
                <w:noProof/>
                <w:webHidden/>
              </w:rPr>
            </w:r>
            <w:r w:rsidR="00F1578A" w:rsidRPr="007A0883">
              <w:rPr>
                <w:noProof/>
                <w:webHidden/>
              </w:rPr>
              <w:fldChar w:fldCharType="separate"/>
            </w:r>
            <w:r w:rsidR="00F1578A" w:rsidRPr="007A0883">
              <w:rPr>
                <w:noProof/>
                <w:webHidden/>
              </w:rPr>
              <w:t>12</w:t>
            </w:r>
            <w:r w:rsidR="00F1578A" w:rsidRPr="007A0883">
              <w:rPr>
                <w:noProof/>
                <w:webHidden/>
              </w:rPr>
              <w:fldChar w:fldCharType="end"/>
            </w:r>
          </w:hyperlink>
        </w:p>
        <w:p w14:paraId="21B73951" w14:textId="1B8950A1" w:rsidR="00F1578A" w:rsidRPr="007A0883" w:rsidRDefault="006B24DF">
          <w:pPr>
            <w:pStyle w:val="TOC3"/>
            <w:rPr>
              <w:noProof/>
              <w:kern w:val="2"/>
              <w:lang w:eastAsia="en-US"/>
              <w14:ligatures w14:val="standardContextual"/>
            </w:rPr>
          </w:pPr>
          <w:hyperlink w:anchor="_Toc148631583" w:history="1">
            <w:r w:rsidR="00F1578A" w:rsidRPr="007A0883">
              <w:rPr>
                <w:rStyle w:val="Hyperlink"/>
                <w:noProof/>
              </w:rPr>
              <w:t>2.3.3 The PV Generator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_Toc148631583 \h </w:instrText>
            </w:r>
            <w:r w:rsidR="00F1578A" w:rsidRPr="007A0883">
              <w:rPr>
                <w:noProof/>
                <w:webHidden/>
              </w:rPr>
            </w:r>
            <w:r w:rsidR="00F1578A" w:rsidRPr="007A0883">
              <w:rPr>
                <w:noProof/>
                <w:webHidden/>
              </w:rPr>
              <w:fldChar w:fldCharType="separate"/>
            </w:r>
            <w:r w:rsidR="00F1578A" w:rsidRPr="007A0883">
              <w:rPr>
                <w:noProof/>
                <w:webHidden/>
              </w:rPr>
              <w:t>14</w:t>
            </w:r>
            <w:r w:rsidR="00F1578A" w:rsidRPr="007A0883">
              <w:rPr>
                <w:noProof/>
                <w:webHidden/>
              </w:rPr>
              <w:fldChar w:fldCharType="end"/>
            </w:r>
          </w:hyperlink>
        </w:p>
        <w:p w14:paraId="0D1E97AB" w14:textId="6734B665" w:rsidR="00F1578A" w:rsidRPr="007A0883" w:rsidRDefault="006B24DF">
          <w:pPr>
            <w:pStyle w:val="TOC3"/>
            <w:rPr>
              <w:noProof/>
              <w:kern w:val="2"/>
              <w:lang w:eastAsia="en-US"/>
              <w14:ligatures w14:val="standardContextual"/>
            </w:rPr>
          </w:pPr>
          <w:hyperlink w:anchor="_Toc148631584" w:history="1">
            <w:r w:rsidR="00F1578A" w:rsidRPr="007A0883">
              <w:rPr>
                <w:rStyle w:val="Hyperlink"/>
                <w:noProof/>
              </w:rPr>
              <w:t>2.3.4 Powerhouse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_Toc148631584 \h </w:instrText>
            </w:r>
            <w:r w:rsidR="00F1578A" w:rsidRPr="007A0883">
              <w:rPr>
                <w:noProof/>
                <w:webHidden/>
              </w:rPr>
            </w:r>
            <w:r w:rsidR="00F1578A" w:rsidRPr="007A0883">
              <w:rPr>
                <w:noProof/>
                <w:webHidden/>
              </w:rPr>
              <w:fldChar w:fldCharType="separate"/>
            </w:r>
            <w:r w:rsidR="00F1578A" w:rsidRPr="007A0883">
              <w:rPr>
                <w:noProof/>
                <w:webHidden/>
              </w:rPr>
              <w:t>15</w:t>
            </w:r>
            <w:r w:rsidR="00F1578A" w:rsidRPr="007A0883">
              <w:rPr>
                <w:noProof/>
                <w:webHidden/>
              </w:rPr>
              <w:fldChar w:fldCharType="end"/>
            </w:r>
          </w:hyperlink>
        </w:p>
        <w:p w14:paraId="69AD3A49" w14:textId="22F8B38B" w:rsidR="00F1578A" w:rsidRPr="007A0883" w:rsidRDefault="006B24DF">
          <w:pPr>
            <w:pStyle w:val="TOC3"/>
            <w:rPr>
              <w:noProof/>
              <w:kern w:val="2"/>
              <w:lang w:eastAsia="en-US"/>
              <w14:ligatures w14:val="standardContextual"/>
            </w:rPr>
          </w:pPr>
          <w:hyperlink w:anchor="_Toc148631585" w:history="1">
            <w:r w:rsidR="00F1578A" w:rsidRPr="007A0883">
              <w:rPr>
                <w:rStyle w:val="Hyperlink"/>
                <w:noProof/>
              </w:rPr>
              <w:t>2.3.5 Multi-mode Inverter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_Toc148631585 \h </w:instrText>
            </w:r>
            <w:r w:rsidR="00F1578A" w:rsidRPr="007A0883">
              <w:rPr>
                <w:noProof/>
                <w:webHidden/>
              </w:rPr>
            </w:r>
            <w:r w:rsidR="00F1578A" w:rsidRPr="007A0883">
              <w:rPr>
                <w:noProof/>
                <w:webHidden/>
              </w:rPr>
              <w:fldChar w:fldCharType="separate"/>
            </w:r>
            <w:r w:rsidR="00F1578A" w:rsidRPr="007A0883">
              <w:rPr>
                <w:noProof/>
                <w:webHidden/>
              </w:rPr>
              <w:t>15</w:t>
            </w:r>
            <w:r w:rsidR="00F1578A" w:rsidRPr="007A0883">
              <w:rPr>
                <w:noProof/>
                <w:webHidden/>
              </w:rPr>
              <w:fldChar w:fldCharType="end"/>
            </w:r>
          </w:hyperlink>
        </w:p>
        <w:p w14:paraId="35A1E114" w14:textId="45B33725" w:rsidR="00F1578A" w:rsidRPr="007A0883" w:rsidRDefault="006B24DF">
          <w:pPr>
            <w:pStyle w:val="TOC3"/>
            <w:rPr>
              <w:noProof/>
              <w:kern w:val="2"/>
              <w:lang w:eastAsia="en-US"/>
              <w14:ligatures w14:val="standardContextual"/>
            </w:rPr>
          </w:pPr>
          <w:hyperlink w:anchor="_Toc148631586" w:history="1">
            <w:r w:rsidR="00F1578A" w:rsidRPr="007A0883">
              <w:rPr>
                <w:rStyle w:val="Hyperlink"/>
                <w:noProof/>
              </w:rPr>
              <w:t>2.3.6 Battery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_Toc148631586 \h </w:instrText>
            </w:r>
            <w:r w:rsidR="00F1578A" w:rsidRPr="007A0883">
              <w:rPr>
                <w:noProof/>
                <w:webHidden/>
              </w:rPr>
            </w:r>
            <w:r w:rsidR="00F1578A" w:rsidRPr="007A0883">
              <w:rPr>
                <w:noProof/>
                <w:webHidden/>
              </w:rPr>
              <w:fldChar w:fldCharType="separate"/>
            </w:r>
            <w:r w:rsidR="00F1578A" w:rsidRPr="007A0883">
              <w:rPr>
                <w:noProof/>
                <w:webHidden/>
              </w:rPr>
              <w:t>15</w:t>
            </w:r>
            <w:r w:rsidR="00F1578A" w:rsidRPr="007A0883">
              <w:rPr>
                <w:noProof/>
                <w:webHidden/>
              </w:rPr>
              <w:fldChar w:fldCharType="end"/>
            </w:r>
          </w:hyperlink>
        </w:p>
        <w:p w14:paraId="1E449EF3" w14:textId="58FE1331" w:rsidR="00F1578A" w:rsidRPr="007A0883" w:rsidRDefault="006B24DF">
          <w:pPr>
            <w:pStyle w:val="TOC3"/>
            <w:rPr>
              <w:noProof/>
              <w:kern w:val="2"/>
              <w:lang w:eastAsia="en-US"/>
              <w14:ligatures w14:val="standardContextual"/>
            </w:rPr>
          </w:pPr>
          <w:hyperlink w:anchor="_Toc148631587" w:history="1">
            <w:r w:rsidR="00F1578A" w:rsidRPr="007A0883">
              <w:rPr>
                <w:rStyle w:val="Hyperlink"/>
                <w:noProof/>
              </w:rPr>
              <w:t>2.3.7 Diesel Genset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_Toc148631587 \h </w:instrText>
            </w:r>
            <w:r w:rsidR="00F1578A" w:rsidRPr="007A0883">
              <w:rPr>
                <w:noProof/>
                <w:webHidden/>
              </w:rPr>
            </w:r>
            <w:r w:rsidR="00F1578A" w:rsidRPr="007A0883">
              <w:rPr>
                <w:noProof/>
                <w:webHidden/>
              </w:rPr>
              <w:fldChar w:fldCharType="separate"/>
            </w:r>
            <w:r w:rsidR="00F1578A" w:rsidRPr="007A0883">
              <w:rPr>
                <w:noProof/>
                <w:webHidden/>
              </w:rPr>
              <w:t>16</w:t>
            </w:r>
            <w:r w:rsidR="00F1578A" w:rsidRPr="007A0883">
              <w:rPr>
                <w:noProof/>
                <w:webHidden/>
              </w:rPr>
              <w:fldChar w:fldCharType="end"/>
            </w:r>
          </w:hyperlink>
        </w:p>
        <w:p w14:paraId="49928C38" w14:textId="50D2F17F" w:rsidR="00F1578A" w:rsidRPr="007A0883" w:rsidRDefault="006B24DF">
          <w:pPr>
            <w:pStyle w:val="TOC3"/>
            <w:rPr>
              <w:noProof/>
              <w:kern w:val="2"/>
              <w:lang w:eastAsia="en-US"/>
              <w14:ligatures w14:val="standardContextual"/>
            </w:rPr>
          </w:pPr>
          <w:hyperlink w:anchor="_Toc148631588" w:history="1">
            <w:r w:rsidR="00F1578A" w:rsidRPr="007A0883">
              <w:rPr>
                <w:rStyle w:val="Hyperlink"/>
                <w:noProof/>
              </w:rPr>
              <w:t>2.3.8 Distribution Line and Energy Meters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_Toc148631588 \h </w:instrText>
            </w:r>
            <w:r w:rsidR="00F1578A" w:rsidRPr="007A0883">
              <w:rPr>
                <w:noProof/>
                <w:webHidden/>
              </w:rPr>
            </w:r>
            <w:r w:rsidR="00F1578A" w:rsidRPr="007A0883">
              <w:rPr>
                <w:noProof/>
                <w:webHidden/>
              </w:rPr>
              <w:fldChar w:fldCharType="separate"/>
            </w:r>
            <w:r w:rsidR="00F1578A" w:rsidRPr="007A0883">
              <w:rPr>
                <w:noProof/>
                <w:webHidden/>
              </w:rPr>
              <w:t>16</w:t>
            </w:r>
            <w:r w:rsidR="00F1578A" w:rsidRPr="007A0883">
              <w:rPr>
                <w:noProof/>
                <w:webHidden/>
              </w:rPr>
              <w:fldChar w:fldCharType="end"/>
            </w:r>
          </w:hyperlink>
        </w:p>
        <w:p w14:paraId="161A262D" w14:textId="556FC36C" w:rsidR="00F1578A" w:rsidRPr="007A0883" w:rsidRDefault="006B24DF">
          <w:pPr>
            <w:pStyle w:val="TOC2"/>
            <w:rPr>
              <w:rFonts w:cstheme="minorBidi"/>
              <w:kern w:val="2"/>
              <w:lang w:eastAsia="en-US"/>
              <w14:ligatures w14:val="standardContextual"/>
            </w:rPr>
          </w:pPr>
          <w:hyperlink w:anchor="_Toc148631589" w:history="1">
            <w:r w:rsidR="00F1578A" w:rsidRPr="007A0883">
              <w:rPr>
                <w:rStyle w:val="Hyperlink"/>
              </w:rPr>
              <w:t>2.4 Land Tenure</w:t>
            </w:r>
            <w:r w:rsidR="00F1578A" w:rsidRPr="007A0883">
              <w:rPr>
                <w:webHidden/>
              </w:rPr>
              <w:tab/>
            </w:r>
            <w:r w:rsidR="00F1578A" w:rsidRPr="007A0883">
              <w:rPr>
                <w:webHidden/>
              </w:rPr>
              <w:fldChar w:fldCharType="begin"/>
            </w:r>
            <w:r w:rsidR="00F1578A" w:rsidRPr="007A0883">
              <w:rPr>
                <w:webHidden/>
              </w:rPr>
              <w:instrText xml:space="preserve"> PAGEREF _Toc148631589 \h </w:instrText>
            </w:r>
            <w:r w:rsidR="00F1578A" w:rsidRPr="007A0883">
              <w:rPr>
                <w:webHidden/>
              </w:rPr>
            </w:r>
            <w:r w:rsidR="00F1578A" w:rsidRPr="007A0883">
              <w:rPr>
                <w:webHidden/>
              </w:rPr>
              <w:fldChar w:fldCharType="separate"/>
            </w:r>
            <w:r w:rsidR="00F1578A" w:rsidRPr="007A0883">
              <w:rPr>
                <w:webHidden/>
              </w:rPr>
              <w:t>17</w:t>
            </w:r>
            <w:r w:rsidR="00F1578A" w:rsidRPr="007A0883">
              <w:rPr>
                <w:webHidden/>
              </w:rPr>
              <w:fldChar w:fldCharType="end"/>
            </w:r>
          </w:hyperlink>
        </w:p>
        <w:p w14:paraId="04373A0F" w14:textId="5FD06100" w:rsidR="00F1578A" w:rsidRPr="007A0883" w:rsidRDefault="006B24DF">
          <w:pPr>
            <w:pStyle w:val="TOC3"/>
            <w:rPr>
              <w:noProof/>
              <w:kern w:val="2"/>
              <w:lang w:eastAsia="en-US"/>
              <w14:ligatures w14:val="standardContextual"/>
            </w:rPr>
          </w:pPr>
          <w:hyperlink w:anchor="_Toc148631590" w:history="1">
            <w:r w:rsidR="00F1578A" w:rsidRPr="007A0883">
              <w:rPr>
                <w:rStyle w:val="Hyperlink"/>
                <w:noProof/>
              </w:rPr>
              <w:t>2.4.1 Compensation Details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_Toc148631590 \h </w:instrText>
            </w:r>
            <w:r w:rsidR="00F1578A" w:rsidRPr="007A0883">
              <w:rPr>
                <w:noProof/>
                <w:webHidden/>
              </w:rPr>
            </w:r>
            <w:r w:rsidR="00F1578A" w:rsidRPr="007A0883">
              <w:rPr>
                <w:noProof/>
                <w:webHidden/>
              </w:rPr>
              <w:fldChar w:fldCharType="separate"/>
            </w:r>
            <w:r w:rsidR="00F1578A" w:rsidRPr="007A0883">
              <w:rPr>
                <w:noProof/>
                <w:webHidden/>
              </w:rPr>
              <w:t>17</w:t>
            </w:r>
            <w:r w:rsidR="00F1578A" w:rsidRPr="007A0883">
              <w:rPr>
                <w:noProof/>
                <w:webHidden/>
              </w:rPr>
              <w:fldChar w:fldCharType="end"/>
            </w:r>
          </w:hyperlink>
        </w:p>
        <w:p w14:paraId="55BAFD48" w14:textId="6D78A8A8" w:rsidR="00F1578A" w:rsidRPr="007A0883" w:rsidRDefault="006B24DF">
          <w:pPr>
            <w:pStyle w:val="TOC3"/>
            <w:rPr>
              <w:noProof/>
              <w:kern w:val="2"/>
              <w:lang w:eastAsia="en-US"/>
              <w14:ligatures w14:val="standardContextual"/>
            </w:rPr>
          </w:pPr>
          <w:hyperlink w:anchor="_Toc148631591" w:history="1">
            <w:r w:rsidR="00F1578A" w:rsidRPr="007A0883">
              <w:rPr>
                <w:rStyle w:val="Hyperlink"/>
                <w:noProof/>
              </w:rPr>
              <w:t>2.4.2 Site Ownership</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_Toc148631591 \h </w:instrText>
            </w:r>
            <w:r w:rsidR="00F1578A" w:rsidRPr="007A0883">
              <w:rPr>
                <w:noProof/>
                <w:webHidden/>
              </w:rPr>
            </w:r>
            <w:r w:rsidR="00F1578A" w:rsidRPr="007A0883">
              <w:rPr>
                <w:noProof/>
                <w:webHidden/>
              </w:rPr>
              <w:fldChar w:fldCharType="separate"/>
            </w:r>
            <w:r w:rsidR="00F1578A" w:rsidRPr="007A0883">
              <w:rPr>
                <w:noProof/>
                <w:webHidden/>
              </w:rPr>
              <w:t>17</w:t>
            </w:r>
            <w:r w:rsidR="00F1578A" w:rsidRPr="007A0883">
              <w:rPr>
                <w:noProof/>
                <w:webHidden/>
              </w:rPr>
              <w:fldChar w:fldCharType="end"/>
            </w:r>
          </w:hyperlink>
        </w:p>
        <w:p w14:paraId="019396F7" w14:textId="5D9EF185" w:rsidR="00F1578A" w:rsidRPr="007A0883" w:rsidRDefault="006B24DF">
          <w:pPr>
            <w:pStyle w:val="TOC2"/>
            <w:rPr>
              <w:rFonts w:cstheme="minorBidi"/>
              <w:kern w:val="2"/>
              <w:lang w:eastAsia="en-US"/>
              <w14:ligatures w14:val="standardContextual"/>
            </w:rPr>
          </w:pPr>
          <w:hyperlink w:anchor="_Toc148631592" w:history="1">
            <w:r w:rsidR="00F1578A" w:rsidRPr="007A0883">
              <w:rPr>
                <w:rStyle w:val="Hyperlink"/>
              </w:rPr>
              <w:t>2.5 Access to the Site</w:t>
            </w:r>
            <w:r w:rsidR="00F1578A" w:rsidRPr="007A0883">
              <w:rPr>
                <w:webHidden/>
              </w:rPr>
              <w:tab/>
            </w:r>
            <w:r w:rsidR="00F1578A" w:rsidRPr="007A0883">
              <w:rPr>
                <w:webHidden/>
              </w:rPr>
              <w:fldChar w:fldCharType="begin"/>
            </w:r>
            <w:r w:rsidR="00F1578A" w:rsidRPr="007A0883">
              <w:rPr>
                <w:webHidden/>
              </w:rPr>
              <w:instrText xml:space="preserve"> PAGEREF _Toc148631592 \h </w:instrText>
            </w:r>
            <w:r w:rsidR="00F1578A" w:rsidRPr="007A0883">
              <w:rPr>
                <w:webHidden/>
              </w:rPr>
            </w:r>
            <w:r w:rsidR="00F1578A" w:rsidRPr="007A0883">
              <w:rPr>
                <w:webHidden/>
              </w:rPr>
              <w:fldChar w:fldCharType="separate"/>
            </w:r>
            <w:r w:rsidR="00F1578A" w:rsidRPr="007A0883">
              <w:rPr>
                <w:webHidden/>
              </w:rPr>
              <w:t>17</w:t>
            </w:r>
            <w:r w:rsidR="00F1578A" w:rsidRPr="007A0883">
              <w:rPr>
                <w:webHidden/>
              </w:rPr>
              <w:fldChar w:fldCharType="end"/>
            </w:r>
          </w:hyperlink>
        </w:p>
        <w:p w14:paraId="1613331C" w14:textId="3215548F" w:rsidR="00F1578A" w:rsidRPr="007A0883" w:rsidRDefault="006B24DF">
          <w:pPr>
            <w:pStyle w:val="TOC2"/>
            <w:rPr>
              <w:rFonts w:cstheme="minorBidi"/>
              <w:kern w:val="2"/>
              <w:lang w:eastAsia="en-US"/>
              <w14:ligatures w14:val="standardContextual"/>
            </w:rPr>
          </w:pPr>
          <w:hyperlink w:anchor="_Toc148631593" w:history="1">
            <w:r w:rsidR="00F1578A" w:rsidRPr="007A0883">
              <w:rPr>
                <w:rStyle w:val="Hyperlink"/>
              </w:rPr>
              <w:t>2.6 Fencing and Security</w:t>
            </w:r>
            <w:r w:rsidR="00F1578A" w:rsidRPr="007A0883">
              <w:rPr>
                <w:webHidden/>
              </w:rPr>
              <w:tab/>
            </w:r>
            <w:r w:rsidR="00F1578A" w:rsidRPr="007A0883">
              <w:rPr>
                <w:webHidden/>
              </w:rPr>
              <w:fldChar w:fldCharType="begin"/>
            </w:r>
            <w:r w:rsidR="00F1578A" w:rsidRPr="007A0883">
              <w:rPr>
                <w:webHidden/>
              </w:rPr>
              <w:instrText xml:space="preserve"> PAGEREF _Toc148631593 \h </w:instrText>
            </w:r>
            <w:r w:rsidR="00F1578A" w:rsidRPr="007A0883">
              <w:rPr>
                <w:webHidden/>
              </w:rPr>
            </w:r>
            <w:r w:rsidR="00F1578A" w:rsidRPr="007A0883">
              <w:rPr>
                <w:webHidden/>
              </w:rPr>
              <w:fldChar w:fldCharType="separate"/>
            </w:r>
            <w:r w:rsidR="00F1578A" w:rsidRPr="007A0883">
              <w:rPr>
                <w:webHidden/>
              </w:rPr>
              <w:t>17</w:t>
            </w:r>
            <w:r w:rsidR="00F1578A" w:rsidRPr="007A0883">
              <w:rPr>
                <w:webHidden/>
              </w:rPr>
              <w:fldChar w:fldCharType="end"/>
            </w:r>
          </w:hyperlink>
        </w:p>
        <w:p w14:paraId="799C878B" w14:textId="764A32FE" w:rsidR="00F1578A" w:rsidRPr="007A0883" w:rsidRDefault="006B24DF">
          <w:pPr>
            <w:pStyle w:val="TOC2"/>
            <w:rPr>
              <w:rFonts w:cstheme="minorBidi"/>
              <w:kern w:val="2"/>
              <w:lang w:eastAsia="en-US"/>
              <w14:ligatures w14:val="standardContextual"/>
            </w:rPr>
          </w:pPr>
          <w:hyperlink w:anchor="_Toc148631594" w:history="1">
            <w:r w:rsidR="00F1578A" w:rsidRPr="007A0883">
              <w:rPr>
                <w:rStyle w:val="Hyperlink"/>
              </w:rPr>
              <w:t>2.7 Fire Safety</w:t>
            </w:r>
            <w:r w:rsidR="00F1578A" w:rsidRPr="007A0883">
              <w:rPr>
                <w:webHidden/>
              </w:rPr>
              <w:tab/>
            </w:r>
            <w:r w:rsidR="00F1578A" w:rsidRPr="007A0883">
              <w:rPr>
                <w:webHidden/>
              </w:rPr>
              <w:fldChar w:fldCharType="begin"/>
            </w:r>
            <w:r w:rsidR="00F1578A" w:rsidRPr="007A0883">
              <w:rPr>
                <w:webHidden/>
              </w:rPr>
              <w:instrText xml:space="preserve"> PAGEREF _Toc148631594 \h </w:instrText>
            </w:r>
            <w:r w:rsidR="00F1578A" w:rsidRPr="007A0883">
              <w:rPr>
                <w:webHidden/>
              </w:rPr>
            </w:r>
            <w:r w:rsidR="00F1578A" w:rsidRPr="007A0883">
              <w:rPr>
                <w:webHidden/>
              </w:rPr>
              <w:fldChar w:fldCharType="separate"/>
            </w:r>
            <w:r w:rsidR="00F1578A" w:rsidRPr="007A0883">
              <w:rPr>
                <w:webHidden/>
              </w:rPr>
              <w:t>17</w:t>
            </w:r>
            <w:r w:rsidR="00F1578A" w:rsidRPr="007A0883">
              <w:rPr>
                <w:webHidden/>
              </w:rPr>
              <w:fldChar w:fldCharType="end"/>
            </w:r>
          </w:hyperlink>
        </w:p>
        <w:p w14:paraId="0508EB0E" w14:textId="1DF46EE1" w:rsidR="00F1578A" w:rsidRPr="007A0883" w:rsidRDefault="006B24DF">
          <w:pPr>
            <w:pStyle w:val="TOC2"/>
            <w:rPr>
              <w:rFonts w:cstheme="minorBidi"/>
              <w:kern w:val="2"/>
              <w:lang w:eastAsia="en-US"/>
              <w14:ligatures w14:val="standardContextual"/>
            </w:rPr>
          </w:pPr>
          <w:hyperlink w:anchor="_Toc148631595" w:history="1">
            <w:r w:rsidR="00F1578A" w:rsidRPr="007A0883">
              <w:rPr>
                <w:rStyle w:val="Hyperlink"/>
              </w:rPr>
              <w:t>2.8 Vegetation Undergrowth</w:t>
            </w:r>
            <w:r w:rsidR="00F1578A" w:rsidRPr="007A0883">
              <w:rPr>
                <w:webHidden/>
              </w:rPr>
              <w:tab/>
            </w:r>
            <w:r w:rsidR="00F1578A" w:rsidRPr="007A0883">
              <w:rPr>
                <w:webHidden/>
              </w:rPr>
              <w:fldChar w:fldCharType="begin"/>
            </w:r>
            <w:r w:rsidR="00F1578A" w:rsidRPr="007A0883">
              <w:rPr>
                <w:webHidden/>
              </w:rPr>
              <w:instrText xml:space="preserve"> PAGEREF _Toc148631595 \h </w:instrText>
            </w:r>
            <w:r w:rsidR="00F1578A" w:rsidRPr="007A0883">
              <w:rPr>
                <w:webHidden/>
              </w:rPr>
            </w:r>
            <w:r w:rsidR="00F1578A" w:rsidRPr="007A0883">
              <w:rPr>
                <w:webHidden/>
              </w:rPr>
              <w:fldChar w:fldCharType="separate"/>
            </w:r>
            <w:r w:rsidR="00F1578A" w:rsidRPr="007A0883">
              <w:rPr>
                <w:webHidden/>
              </w:rPr>
              <w:t>17</w:t>
            </w:r>
            <w:r w:rsidR="00F1578A" w:rsidRPr="007A0883">
              <w:rPr>
                <w:webHidden/>
              </w:rPr>
              <w:fldChar w:fldCharType="end"/>
            </w:r>
          </w:hyperlink>
        </w:p>
        <w:p w14:paraId="422E2438" w14:textId="1A9737C6" w:rsidR="00F1578A" w:rsidRPr="007A0883" w:rsidRDefault="006B24DF">
          <w:pPr>
            <w:pStyle w:val="TOC2"/>
            <w:rPr>
              <w:rFonts w:cstheme="minorBidi"/>
              <w:kern w:val="2"/>
              <w:lang w:eastAsia="en-US"/>
              <w14:ligatures w14:val="standardContextual"/>
            </w:rPr>
          </w:pPr>
          <w:hyperlink w:anchor="_Toc148631596" w:history="1">
            <w:r w:rsidR="00F1578A" w:rsidRPr="007A0883">
              <w:rPr>
                <w:rStyle w:val="Hyperlink"/>
              </w:rPr>
              <w:t>2.9 Project Activities</w:t>
            </w:r>
            <w:r w:rsidR="00F1578A" w:rsidRPr="007A0883">
              <w:rPr>
                <w:webHidden/>
              </w:rPr>
              <w:tab/>
            </w:r>
            <w:r w:rsidR="00F1578A" w:rsidRPr="007A0883">
              <w:rPr>
                <w:webHidden/>
              </w:rPr>
              <w:fldChar w:fldCharType="begin"/>
            </w:r>
            <w:r w:rsidR="00F1578A" w:rsidRPr="007A0883">
              <w:rPr>
                <w:webHidden/>
              </w:rPr>
              <w:instrText xml:space="preserve"> PAGEREF _Toc148631596 \h </w:instrText>
            </w:r>
            <w:r w:rsidR="00F1578A" w:rsidRPr="007A0883">
              <w:rPr>
                <w:webHidden/>
              </w:rPr>
            </w:r>
            <w:r w:rsidR="00F1578A" w:rsidRPr="007A0883">
              <w:rPr>
                <w:webHidden/>
              </w:rPr>
              <w:fldChar w:fldCharType="separate"/>
            </w:r>
            <w:r w:rsidR="00F1578A" w:rsidRPr="007A0883">
              <w:rPr>
                <w:webHidden/>
              </w:rPr>
              <w:t>18</w:t>
            </w:r>
            <w:r w:rsidR="00F1578A" w:rsidRPr="007A0883">
              <w:rPr>
                <w:webHidden/>
              </w:rPr>
              <w:fldChar w:fldCharType="end"/>
            </w:r>
          </w:hyperlink>
        </w:p>
        <w:p w14:paraId="7F3051A8" w14:textId="372B551B" w:rsidR="00F1578A" w:rsidRPr="007A0883" w:rsidRDefault="006B24DF">
          <w:pPr>
            <w:pStyle w:val="TOC2"/>
            <w:rPr>
              <w:rFonts w:cstheme="minorBidi"/>
              <w:kern w:val="2"/>
              <w:lang w:eastAsia="en-US"/>
              <w14:ligatures w14:val="standardContextual"/>
            </w:rPr>
          </w:pPr>
          <w:hyperlink w:anchor="_Toc148631597" w:history="1">
            <w:r w:rsidR="00F1578A" w:rsidRPr="007A0883">
              <w:rPr>
                <w:rStyle w:val="Hyperlink"/>
              </w:rPr>
              <w:t>2.10 Construction Procedures</w:t>
            </w:r>
            <w:r w:rsidR="00F1578A" w:rsidRPr="007A0883">
              <w:rPr>
                <w:webHidden/>
              </w:rPr>
              <w:tab/>
            </w:r>
            <w:r w:rsidR="00F1578A" w:rsidRPr="007A0883">
              <w:rPr>
                <w:webHidden/>
              </w:rPr>
              <w:fldChar w:fldCharType="begin"/>
            </w:r>
            <w:r w:rsidR="00F1578A" w:rsidRPr="007A0883">
              <w:rPr>
                <w:webHidden/>
              </w:rPr>
              <w:instrText xml:space="preserve"> PAGEREF _Toc148631597 \h </w:instrText>
            </w:r>
            <w:r w:rsidR="00F1578A" w:rsidRPr="007A0883">
              <w:rPr>
                <w:webHidden/>
              </w:rPr>
            </w:r>
            <w:r w:rsidR="00F1578A" w:rsidRPr="007A0883">
              <w:rPr>
                <w:webHidden/>
              </w:rPr>
              <w:fldChar w:fldCharType="separate"/>
            </w:r>
            <w:r w:rsidR="00F1578A" w:rsidRPr="007A0883">
              <w:rPr>
                <w:webHidden/>
              </w:rPr>
              <w:t>18</w:t>
            </w:r>
            <w:r w:rsidR="00F1578A" w:rsidRPr="007A0883">
              <w:rPr>
                <w:webHidden/>
              </w:rPr>
              <w:fldChar w:fldCharType="end"/>
            </w:r>
          </w:hyperlink>
        </w:p>
        <w:p w14:paraId="7BB987A6" w14:textId="0C37B4FA" w:rsidR="00F1578A" w:rsidRPr="007A0883" w:rsidRDefault="006B24DF">
          <w:pPr>
            <w:pStyle w:val="TOC3"/>
            <w:rPr>
              <w:noProof/>
              <w:kern w:val="2"/>
              <w:lang w:eastAsia="en-US"/>
              <w14:ligatures w14:val="standardContextual"/>
            </w:rPr>
          </w:pPr>
          <w:hyperlink w:anchor="_Toc148631598" w:history="1">
            <w:r w:rsidR="00F1578A" w:rsidRPr="007A0883">
              <w:rPr>
                <w:rStyle w:val="Hyperlink"/>
                <w:noProof/>
              </w:rPr>
              <w:t>2.10.1 Construction Activities Outline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_Toc148631598 \h </w:instrText>
            </w:r>
            <w:r w:rsidR="00F1578A" w:rsidRPr="007A0883">
              <w:rPr>
                <w:noProof/>
                <w:webHidden/>
              </w:rPr>
            </w:r>
            <w:r w:rsidR="00F1578A" w:rsidRPr="007A0883">
              <w:rPr>
                <w:noProof/>
                <w:webHidden/>
              </w:rPr>
              <w:fldChar w:fldCharType="separate"/>
            </w:r>
            <w:r w:rsidR="00F1578A" w:rsidRPr="007A0883">
              <w:rPr>
                <w:noProof/>
                <w:webHidden/>
              </w:rPr>
              <w:t>18</w:t>
            </w:r>
            <w:r w:rsidR="00F1578A" w:rsidRPr="007A0883">
              <w:rPr>
                <w:noProof/>
                <w:webHidden/>
              </w:rPr>
              <w:fldChar w:fldCharType="end"/>
            </w:r>
          </w:hyperlink>
        </w:p>
        <w:p w14:paraId="1795E19F" w14:textId="3E693654" w:rsidR="00F1578A" w:rsidRPr="007A0883" w:rsidRDefault="006B24DF">
          <w:pPr>
            <w:pStyle w:val="TOC2"/>
            <w:rPr>
              <w:rFonts w:cstheme="minorBidi"/>
              <w:kern w:val="2"/>
              <w:lang w:eastAsia="en-US"/>
              <w14:ligatures w14:val="standardContextual"/>
            </w:rPr>
          </w:pPr>
          <w:hyperlink w:anchor="_Toc148631599" w:history="1">
            <w:r w:rsidR="00F1578A" w:rsidRPr="007A0883">
              <w:rPr>
                <w:rStyle w:val="Hyperlink"/>
              </w:rPr>
              <w:t>2.11 Mini-grid Components</w:t>
            </w:r>
            <w:r w:rsidR="00F1578A" w:rsidRPr="007A0883">
              <w:rPr>
                <w:webHidden/>
              </w:rPr>
              <w:tab/>
            </w:r>
            <w:r w:rsidR="00F1578A" w:rsidRPr="007A0883">
              <w:rPr>
                <w:webHidden/>
              </w:rPr>
              <w:fldChar w:fldCharType="begin"/>
            </w:r>
            <w:r w:rsidR="00F1578A" w:rsidRPr="007A0883">
              <w:rPr>
                <w:webHidden/>
              </w:rPr>
              <w:instrText xml:space="preserve"> PAGEREF _Toc148631599 \h </w:instrText>
            </w:r>
            <w:r w:rsidR="00F1578A" w:rsidRPr="007A0883">
              <w:rPr>
                <w:webHidden/>
              </w:rPr>
            </w:r>
            <w:r w:rsidR="00F1578A" w:rsidRPr="007A0883">
              <w:rPr>
                <w:webHidden/>
              </w:rPr>
              <w:fldChar w:fldCharType="separate"/>
            </w:r>
            <w:r w:rsidR="00F1578A" w:rsidRPr="007A0883">
              <w:rPr>
                <w:webHidden/>
              </w:rPr>
              <w:t>19</w:t>
            </w:r>
            <w:r w:rsidR="00F1578A" w:rsidRPr="007A0883">
              <w:rPr>
                <w:webHidden/>
              </w:rPr>
              <w:fldChar w:fldCharType="end"/>
            </w:r>
          </w:hyperlink>
        </w:p>
        <w:p w14:paraId="6BFD3D0B" w14:textId="64487111" w:rsidR="00F1578A" w:rsidRPr="007A0883" w:rsidRDefault="006B24DF">
          <w:pPr>
            <w:pStyle w:val="TOC2"/>
            <w:rPr>
              <w:rFonts w:cstheme="minorBidi"/>
              <w:kern w:val="2"/>
              <w:lang w:eastAsia="en-US"/>
              <w14:ligatures w14:val="standardContextual"/>
            </w:rPr>
          </w:pPr>
          <w:hyperlink w:anchor="_Toc148631600" w:history="1">
            <w:r w:rsidR="00F1578A" w:rsidRPr="007A0883">
              <w:rPr>
                <w:rStyle w:val="Hyperlink"/>
              </w:rPr>
              <w:t>2.12 Operation Phase Activities</w:t>
            </w:r>
            <w:r w:rsidR="00F1578A" w:rsidRPr="007A0883">
              <w:rPr>
                <w:webHidden/>
              </w:rPr>
              <w:tab/>
            </w:r>
            <w:r w:rsidR="00F1578A" w:rsidRPr="007A0883">
              <w:rPr>
                <w:webHidden/>
              </w:rPr>
              <w:fldChar w:fldCharType="begin"/>
            </w:r>
            <w:r w:rsidR="00F1578A" w:rsidRPr="007A0883">
              <w:rPr>
                <w:webHidden/>
              </w:rPr>
              <w:instrText xml:space="preserve"> PAGEREF _Toc148631600 \h </w:instrText>
            </w:r>
            <w:r w:rsidR="00F1578A" w:rsidRPr="007A0883">
              <w:rPr>
                <w:webHidden/>
              </w:rPr>
            </w:r>
            <w:r w:rsidR="00F1578A" w:rsidRPr="007A0883">
              <w:rPr>
                <w:webHidden/>
              </w:rPr>
              <w:fldChar w:fldCharType="separate"/>
            </w:r>
            <w:r w:rsidR="00F1578A" w:rsidRPr="007A0883">
              <w:rPr>
                <w:webHidden/>
              </w:rPr>
              <w:t>19</w:t>
            </w:r>
            <w:r w:rsidR="00F1578A" w:rsidRPr="007A0883">
              <w:rPr>
                <w:webHidden/>
              </w:rPr>
              <w:fldChar w:fldCharType="end"/>
            </w:r>
          </w:hyperlink>
        </w:p>
        <w:p w14:paraId="6D1BB63F" w14:textId="03E670BA" w:rsidR="00F1578A" w:rsidRPr="007A0883" w:rsidRDefault="006B24DF">
          <w:pPr>
            <w:pStyle w:val="TOC3"/>
            <w:rPr>
              <w:noProof/>
              <w:kern w:val="2"/>
              <w:lang w:eastAsia="en-US"/>
              <w14:ligatures w14:val="standardContextual"/>
            </w:rPr>
          </w:pPr>
          <w:hyperlink w:anchor="_Toc148631601" w:history="1">
            <w:r w:rsidR="00F1578A" w:rsidRPr="007A0883">
              <w:rPr>
                <w:rStyle w:val="Hyperlink"/>
                <w:noProof/>
              </w:rPr>
              <w:t>2.12.1 Construction Contractor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_Toc148631601 \h </w:instrText>
            </w:r>
            <w:r w:rsidR="00F1578A" w:rsidRPr="007A0883">
              <w:rPr>
                <w:noProof/>
                <w:webHidden/>
              </w:rPr>
            </w:r>
            <w:r w:rsidR="00F1578A" w:rsidRPr="007A0883">
              <w:rPr>
                <w:noProof/>
                <w:webHidden/>
              </w:rPr>
              <w:fldChar w:fldCharType="separate"/>
            </w:r>
            <w:r w:rsidR="00F1578A" w:rsidRPr="007A0883">
              <w:rPr>
                <w:noProof/>
                <w:webHidden/>
              </w:rPr>
              <w:t>20</w:t>
            </w:r>
            <w:r w:rsidR="00F1578A" w:rsidRPr="007A0883">
              <w:rPr>
                <w:noProof/>
                <w:webHidden/>
              </w:rPr>
              <w:fldChar w:fldCharType="end"/>
            </w:r>
          </w:hyperlink>
        </w:p>
        <w:p w14:paraId="5B2B746A" w14:textId="13A850C5" w:rsidR="00F1578A" w:rsidRPr="007A0883" w:rsidRDefault="006B24DF">
          <w:pPr>
            <w:pStyle w:val="TOC3"/>
            <w:rPr>
              <w:noProof/>
              <w:kern w:val="2"/>
              <w:lang w:eastAsia="en-US"/>
              <w14:ligatures w14:val="standardContextual"/>
            </w:rPr>
          </w:pPr>
          <w:hyperlink w:anchor="_Toc148631602" w:history="1">
            <w:r w:rsidR="00F1578A" w:rsidRPr="007A0883">
              <w:rPr>
                <w:rStyle w:val="Hyperlink"/>
                <w:noProof/>
              </w:rPr>
              <w:t>2.12.2 Operation and Maintenance (O&amp;M) Contractor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_Toc148631602 \h </w:instrText>
            </w:r>
            <w:r w:rsidR="00F1578A" w:rsidRPr="007A0883">
              <w:rPr>
                <w:noProof/>
                <w:webHidden/>
              </w:rPr>
            </w:r>
            <w:r w:rsidR="00F1578A" w:rsidRPr="007A0883">
              <w:rPr>
                <w:noProof/>
                <w:webHidden/>
              </w:rPr>
              <w:fldChar w:fldCharType="separate"/>
            </w:r>
            <w:r w:rsidR="00F1578A" w:rsidRPr="007A0883">
              <w:rPr>
                <w:noProof/>
                <w:webHidden/>
              </w:rPr>
              <w:t>20</w:t>
            </w:r>
            <w:r w:rsidR="00F1578A" w:rsidRPr="007A0883">
              <w:rPr>
                <w:noProof/>
                <w:webHidden/>
              </w:rPr>
              <w:fldChar w:fldCharType="end"/>
            </w:r>
          </w:hyperlink>
        </w:p>
        <w:p w14:paraId="2D1DE525" w14:textId="27BA39D1" w:rsidR="00F1578A" w:rsidRPr="007A0883" w:rsidRDefault="006B24DF">
          <w:pPr>
            <w:pStyle w:val="TOC2"/>
            <w:rPr>
              <w:rFonts w:cstheme="minorBidi"/>
              <w:kern w:val="2"/>
              <w:lang w:eastAsia="en-US"/>
              <w14:ligatures w14:val="standardContextual"/>
            </w:rPr>
          </w:pPr>
          <w:hyperlink w:anchor="_Toc148631603" w:history="1">
            <w:r w:rsidR="00F1578A" w:rsidRPr="007A0883">
              <w:rPr>
                <w:rStyle w:val="Hyperlink"/>
              </w:rPr>
              <w:t>2.13 Project’s Decommissioning Activities</w:t>
            </w:r>
            <w:r w:rsidR="00F1578A" w:rsidRPr="007A0883">
              <w:rPr>
                <w:webHidden/>
              </w:rPr>
              <w:tab/>
            </w:r>
            <w:r w:rsidR="00F1578A" w:rsidRPr="007A0883">
              <w:rPr>
                <w:webHidden/>
              </w:rPr>
              <w:fldChar w:fldCharType="begin"/>
            </w:r>
            <w:r w:rsidR="00F1578A" w:rsidRPr="007A0883">
              <w:rPr>
                <w:webHidden/>
              </w:rPr>
              <w:instrText xml:space="preserve"> PAGEREF _Toc148631603 \h </w:instrText>
            </w:r>
            <w:r w:rsidR="00F1578A" w:rsidRPr="007A0883">
              <w:rPr>
                <w:webHidden/>
              </w:rPr>
            </w:r>
            <w:r w:rsidR="00F1578A" w:rsidRPr="007A0883">
              <w:rPr>
                <w:webHidden/>
              </w:rPr>
              <w:fldChar w:fldCharType="separate"/>
            </w:r>
            <w:r w:rsidR="00F1578A" w:rsidRPr="007A0883">
              <w:rPr>
                <w:webHidden/>
              </w:rPr>
              <w:t>20</w:t>
            </w:r>
            <w:r w:rsidR="00F1578A" w:rsidRPr="007A0883">
              <w:rPr>
                <w:webHidden/>
              </w:rPr>
              <w:fldChar w:fldCharType="end"/>
            </w:r>
          </w:hyperlink>
        </w:p>
        <w:p w14:paraId="6EEC7FB9" w14:textId="48201334" w:rsidR="00F1578A" w:rsidRPr="007A0883" w:rsidRDefault="006B24DF">
          <w:pPr>
            <w:pStyle w:val="TOC2"/>
            <w:rPr>
              <w:rFonts w:cstheme="minorBidi"/>
              <w:kern w:val="2"/>
              <w:lang w:eastAsia="en-US"/>
              <w14:ligatures w14:val="standardContextual"/>
            </w:rPr>
          </w:pPr>
          <w:hyperlink w:anchor="_Toc148631604" w:history="1">
            <w:r w:rsidR="00F1578A" w:rsidRPr="007A0883">
              <w:rPr>
                <w:rStyle w:val="Hyperlink"/>
              </w:rPr>
              <w:t>2.14 Construction Materials, Equipment and services</w:t>
            </w:r>
            <w:r w:rsidR="00F1578A" w:rsidRPr="007A0883">
              <w:rPr>
                <w:webHidden/>
              </w:rPr>
              <w:tab/>
            </w:r>
            <w:r w:rsidR="00F1578A" w:rsidRPr="007A0883">
              <w:rPr>
                <w:webHidden/>
              </w:rPr>
              <w:fldChar w:fldCharType="begin"/>
            </w:r>
            <w:r w:rsidR="00F1578A" w:rsidRPr="007A0883">
              <w:rPr>
                <w:webHidden/>
              </w:rPr>
              <w:instrText xml:space="preserve"> PAGEREF _Toc148631604 \h </w:instrText>
            </w:r>
            <w:r w:rsidR="00F1578A" w:rsidRPr="007A0883">
              <w:rPr>
                <w:webHidden/>
              </w:rPr>
            </w:r>
            <w:r w:rsidR="00F1578A" w:rsidRPr="007A0883">
              <w:rPr>
                <w:webHidden/>
              </w:rPr>
              <w:fldChar w:fldCharType="separate"/>
            </w:r>
            <w:r w:rsidR="00F1578A" w:rsidRPr="007A0883">
              <w:rPr>
                <w:webHidden/>
              </w:rPr>
              <w:t>21</w:t>
            </w:r>
            <w:r w:rsidR="00F1578A" w:rsidRPr="007A0883">
              <w:rPr>
                <w:webHidden/>
              </w:rPr>
              <w:fldChar w:fldCharType="end"/>
            </w:r>
          </w:hyperlink>
        </w:p>
        <w:p w14:paraId="01ECE0C2" w14:textId="2382EED6" w:rsidR="00F1578A" w:rsidRPr="007A0883" w:rsidRDefault="006B24DF">
          <w:pPr>
            <w:pStyle w:val="TOC3"/>
            <w:rPr>
              <w:noProof/>
              <w:kern w:val="2"/>
              <w:lang w:eastAsia="en-US"/>
              <w14:ligatures w14:val="standardContextual"/>
            </w:rPr>
          </w:pPr>
          <w:hyperlink w:anchor="_Toc148631605" w:history="1">
            <w:r w:rsidR="00F1578A" w:rsidRPr="007A0883">
              <w:rPr>
                <w:rStyle w:val="Hyperlink"/>
                <w:noProof/>
              </w:rPr>
              <w:t>2.14.1 Input Materials and Equipment &amp; Machinery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_Toc148631605 \h </w:instrText>
            </w:r>
            <w:r w:rsidR="00F1578A" w:rsidRPr="007A0883">
              <w:rPr>
                <w:noProof/>
                <w:webHidden/>
              </w:rPr>
            </w:r>
            <w:r w:rsidR="00F1578A" w:rsidRPr="007A0883">
              <w:rPr>
                <w:noProof/>
                <w:webHidden/>
              </w:rPr>
              <w:fldChar w:fldCharType="separate"/>
            </w:r>
            <w:r w:rsidR="00F1578A" w:rsidRPr="007A0883">
              <w:rPr>
                <w:noProof/>
                <w:webHidden/>
              </w:rPr>
              <w:t>21</w:t>
            </w:r>
            <w:r w:rsidR="00F1578A" w:rsidRPr="007A0883">
              <w:rPr>
                <w:noProof/>
                <w:webHidden/>
              </w:rPr>
              <w:fldChar w:fldCharType="end"/>
            </w:r>
          </w:hyperlink>
        </w:p>
        <w:p w14:paraId="77773263" w14:textId="62C2BC6E" w:rsidR="00F1578A" w:rsidRPr="007A0883" w:rsidRDefault="006B24DF">
          <w:pPr>
            <w:pStyle w:val="TOC3"/>
            <w:tabs>
              <w:tab w:val="left" w:pos="1203"/>
            </w:tabs>
            <w:rPr>
              <w:noProof/>
              <w:kern w:val="2"/>
              <w:lang w:eastAsia="en-US"/>
              <w14:ligatures w14:val="standardContextual"/>
            </w:rPr>
          </w:pPr>
          <w:hyperlink w:anchor="_Toc148631606" w:history="1">
            <w:r w:rsidR="00F1578A" w:rsidRPr="007A0883">
              <w:rPr>
                <w:rStyle w:val="Hyperlink"/>
                <w:noProof/>
              </w:rPr>
              <w:t>2.14.2</w:t>
            </w:r>
            <w:r w:rsidR="00F1578A" w:rsidRPr="007A0883">
              <w:rPr>
                <w:noProof/>
                <w:kern w:val="2"/>
                <w:lang w:eastAsia="en-US"/>
                <w14:ligatures w14:val="standardContextual"/>
              </w:rPr>
              <w:tab/>
            </w:r>
            <w:r w:rsidR="00F1578A" w:rsidRPr="007A0883">
              <w:rPr>
                <w:rStyle w:val="Hyperlink"/>
                <w:noProof/>
              </w:rPr>
              <w:t>Use of Services and Resources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_Toc148631606 \h </w:instrText>
            </w:r>
            <w:r w:rsidR="00F1578A" w:rsidRPr="007A0883">
              <w:rPr>
                <w:noProof/>
                <w:webHidden/>
              </w:rPr>
            </w:r>
            <w:r w:rsidR="00F1578A" w:rsidRPr="007A0883">
              <w:rPr>
                <w:noProof/>
                <w:webHidden/>
              </w:rPr>
              <w:fldChar w:fldCharType="separate"/>
            </w:r>
            <w:r w:rsidR="00F1578A" w:rsidRPr="007A0883">
              <w:rPr>
                <w:noProof/>
                <w:webHidden/>
              </w:rPr>
              <w:t>21</w:t>
            </w:r>
            <w:r w:rsidR="00F1578A" w:rsidRPr="007A0883">
              <w:rPr>
                <w:noProof/>
                <w:webHidden/>
              </w:rPr>
              <w:fldChar w:fldCharType="end"/>
            </w:r>
          </w:hyperlink>
        </w:p>
        <w:p w14:paraId="32D4FDD9" w14:textId="0EDC7CA2" w:rsidR="00F1578A" w:rsidRPr="007A0883" w:rsidRDefault="006B24DF">
          <w:pPr>
            <w:pStyle w:val="TOC2"/>
            <w:rPr>
              <w:rFonts w:cstheme="minorBidi"/>
              <w:kern w:val="2"/>
              <w:lang w:eastAsia="en-US"/>
              <w14:ligatures w14:val="standardContextual"/>
            </w:rPr>
          </w:pPr>
          <w:hyperlink w:anchor="_Toc148631607" w:history="1">
            <w:r w:rsidR="00F1578A" w:rsidRPr="007A0883">
              <w:rPr>
                <w:rStyle w:val="Hyperlink"/>
              </w:rPr>
              <w:t>2.15  Products, By-Products and Waste</w:t>
            </w:r>
            <w:r w:rsidR="00F1578A" w:rsidRPr="007A0883">
              <w:rPr>
                <w:webHidden/>
              </w:rPr>
              <w:tab/>
            </w:r>
            <w:r w:rsidR="00F1578A" w:rsidRPr="007A0883">
              <w:rPr>
                <w:webHidden/>
              </w:rPr>
              <w:fldChar w:fldCharType="begin"/>
            </w:r>
            <w:r w:rsidR="00F1578A" w:rsidRPr="007A0883">
              <w:rPr>
                <w:webHidden/>
              </w:rPr>
              <w:instrText xml:space="preserve"> PAGEREF _Toc148631607 \h </w:instrText>
            </w:r>
            <w:r w:rsidR="00F1578A" w:rsidRPr="007A0883">
              <w:rPr>
                <w:webHidden/>
              </w:rPr>
            </w:r>
            <w:r w:rsidR="00F1578A" w:rsidRPr="007A0883">
              <w:rPr>
                <w:webHidden/>
              </w:rPr>
              <w:fldChar w:fldCharType="separate"/>
            </w:r>
            <w:r w:rsidR="00F1578A" w:rsidRPr="007A0883">
              <w:rPr>
                <w:webHidden/>
              </w:rPr>
              <w:t>22</w:t>
            </w:r>
            <w:r w:rsidR="00F1578A" w:rsidRPr="007A0883">
              <w:rPr>
                <w:webHidden/>
              </w:rPr>
              <w:fldChar w:fldCharType="end"/>
            </w:r>
          </w:hyperlink>
        </w:p>
        <w:p w14:paraId="301B3E62" w14:textId="07062BC4" w:rsidR="00F1578A" w:rsidRPr="007A0883" w:rsidRDefault="006B24DF">
          <w:pPr>
            <w:pStyle w:val="TOC3"/>
            <w:rPr>
              <w:noProof/>
              <w:kern w:val="2"/>
              <w:lang w:eastAsia="en-US"/>
              <w14:ligatures w14:val="standardContextual"/>
            </w:rPr>
          </w:pPr>
          <w:hyperlink w:anchor="_Toc148631608" w:history="1">
            <w:r w:rsidR="00F1578A" w:rsidRPr="007A0883">
              <w:rPr>
                <w:rStyle w:val="Hyperlink"/>
                <w:noProof/>
              </w:rPr>
              <w:t>2.15.1 Construction Phase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_Toc148631608 \h </w:instrText>
            </w:r>
            <w:r w:rsidR="00F1578A" w:rsidRPr="007A0883">
              <w:rPr>
                <w:noProof/>
                <w:webHidden/>
              </w:rPr>
            </w:r>
            <w:r w:rsidR="00F1578A" w:rsidRPr="007A0883">
              <w:rPr>
                <w:noProof/>
                <w:webHidden/>
              </w:rPr>
              <w:fldChar w:fldCharType="separate"/>
            </w:r>
            <w:r w:rsidR="00F1578A" w:rsidRPr="007A0883">
              <w:rPr>
                <w:noProof/>
                <w:webHidden/>
              </w:rPr>
              <w:t>22</w:t>
            </w:r>
            <w:r w:rsidR="00F1578A" w:rsidRPr="007A0883">
              <w:rPr>
                <w:noProof/>
                <w:webHidden/>
              </w:rPr>
              <w:fldChar w:fldCharType="end"/>
            </w:r>
          </w:hyperlink>
        </w:p>
        <w:p w14:paraId="2034F332" w14:textId="5BDB5E20" w:rsidR="00F1578A" w:rsidRPr="007A0883" w:rsidRDefault="006B24DF">
          <w:pPr>
            <w:pStyle w:val="TOC3"/>
            <w:rPr>
              <w:noProof/>
              <w:kern w:val="2"/>
              <w:lang w:eastAsia="en-US"/>
              <w14:ligatures w14:val="standardContextual"/>
            </w:rPr>
          </w:pPr>
          <w:hyperlink w:anchor="_Toc148631609" w:history="1">
            <w:r w:rsidR="00F1578A" w:rsidRPr="007A0883">
              <w:rPr>
                <w:rStyle w:val="Hyperlink"/>
                <w:bCs/>
                <w:noProof/>
              </w:rPr>
              <w:t>2.14.2</w:t>
            </w:r>
            <w:r w:rsidR="00F1578A" w:rsidRPr="007A0883">
              <w:rPr>
                <w:rStyle w:val="Hyperlink"/>
                <w:noProof/>
              </w:rPr>
              <w:t xml:space="preserve"> Operation Phase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_Toc148631609 \h </w:instrText>
            </w:r>
            <w:r w:rsidR="00F1578A" w:rsidRPr="007A0883">
              <w:rPr>
                <w:noProof/>
                <w:webHidden/>
              </w:rPr>
            </w:r>
            <w:r w:rsidR="00F1578A" w:rsidRPr="007A0883">
              <w:rPr>
                <w:noProof/>
                <w:webHidden/>
              </w:rPr>
              <w:fldChar w:fldCharType="separate"/>
            </w:r>
            <w:r w:rsidR="00F1578A" w:rsidRPr="007A0883">
              <w:rPr>
                <w:noProof/>
                <w:webHidden/>
              </w:rPr>
              <w:t>23</w:t>
            </w:r>
            <w:r w:rsidR="00F1578A" w:rsidRPr="007A0883">
              <w:rPr>
                <w:noProof/>
                <w:webHidden/>
              </w:rPr>
              <w:fldChar w:fldCharType="end"/>
            </w:r>
          </w:hyperlink>
        </w:p>
        <w:p w14:paraId="2A62847B" w14:textId="61B5DB78" w:rsidR="00F1578A" w:rsidRPr="007A0883" w:rsidRDefault="006B24DF">
          <w:pPr>
            <w:pStyle w:val="TOC3"/>
            <w:rPr>
              <w:noProof/>
              <w:kern w:val="2"/>
              <w:lang w:eastAsia="en-US"/>
              <w14:ligatures w14:val="standardContextual"/>
            </w:rPr>
          </w:pPr>
          <w:hyperlink w:anchor="_Toc148631610" w:history="1">
            <w:r w:rsidR="00F1578A" w:rsidRPr="007A0883">
              <w:rPr>
                <w:rStyle w:val="Hyperlink"/>
                <w:noProof/>
              </w:rPr>
              <w:t>2.14.3 Decommissioning Phase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_Toc148631610 \h </w:instrText>
            </w:r>
            <w:r w:rsidR="00F1578A" w:rsidRPr="007A0883">
              <w:rPr>
                <w:noProof/>
                <w:webHidden/>
              </w:rPr>
            </w:r>
            <w:r w:rsidR="00F1578A" w:rsidRPr="007A0883">
              <w:rPr>
                <w:noProof/>
                <w:webHidden/>
              </w:rPr>
              <w:fldChar w:fldCharType="separate"/>
            </w:r>
            <w:r w:rsidR="00F1578A" w:rsidRPr="007A0883">
              <w:rPr>
                <w:noProof/>
                <w:webHidden/>
              </w:rPr>
              <w:t>24</w:t>
            </w:r>
            <w:r w:rsidR="00F1578A" w:rsidRPr="007A0883">
              <w:rPr>
                <w:noProof/>
                <w:webHidden/>
              </w:rPr>
              <w:fldChar w:fldCharType="end"/>
            </w:r>
          </w:hyperlink>
        </w:p>
        <w:p w14:paraId="208128D2" w14:textId="2867F5C4" w:rsidR="00F1578A" w:rsidRPr="007A0883" w:rsidRDefault="006B24DF">
          <w:pPr>
            <w:pStyle w:val="TOC2"/>
            <w:rPr>
              <w:rFonts w:cstheme="minorBidi"/>
              <w:kern w:val="2"/>
              <w:lang w:eastAsia="en-US"/>
              <w14:ligatures w14:val="standardContextual"/>
            </w:rPr>
          </w:pPr>
          <w:hyperlink w:anchor="_Toc148631611" w:history="1">
            <w:r w:rsidR="00F1578A" w:rsidRPr="007A0883">
              <w:rPr>
                <w:rStyle w:val="Hyperlink"/>
              </w:rPr>
              <w:t>2.15 Safety of the Facility</w:t>
            </w:r>
            <w:r w:rsidR="00F1578A" w:rsidRPr="007A0883">
              <w:rPr>
                <w:webHidden/>
              </w:rPr>
              <w:tab/>
            </w:r>
            <w:r w:rsidR="00F1578A" w:rsidRPr="007A0883">
              <w:rPr>
                <w:webHidden/>
              </w:rPr>
              <w:fldChar w:fldCharType="begin"/>
            </w:r>
            <w:r w:rsidR="00F1578A" w:rsidRPr="007A0883">
              <w:rPr>
                <w:webHidden/>
              </w:rPr>
              <w:instrText xml:space="preserve"> PAGEREF _Toc148631611 \h </w:instrText>
            </w:r>
            <w:r w:rsidR="00F1578A" w:rsidRPr="007A0883">
              <w:rPr>
                <w:webHidden/>
              </w:rPr>
            </w:r>
            <w:r w:rsidR="00F1578A" w:rsidRPr="007A0883">
              <w:rPr>
                <w:webHidden/>
              </w:rPr>
              <w:fldChar w:fldCharType="separate"/>
            </w:r>
            <w:r w:rsidR="00F1578A" w:rsidRPr="007A0883">
              <w:rPr>
                <w:webHidden/>
              </w:rPr>
              <w:t>24</w:t>
            </w:r>
            <w:r w:rsidR="00F1578A" w:rsidRPr="007A0883">
              <w:rPr>
                <w:webHidden/>
              </w:rPr>
              <w:fldChar w:fldCharType="end"/>
            </w:r>
          </w:hyperlink>
        </w:p>
        <w:p w14:paraId="1607B45E" w14:textId="12EE5F22" w:rsidR="00F1578A" w:rsidRPr="007A0883" w:rsidRDefault="006B24DF">
          <w:pPr>
            <w:pStyle w:val="TOC3"/>
            <w:rPr>
              <w:noProof/>
              <w:kern w:val="2"/>
              <w:lang w:eastAsia="en-US"/>
              <w14:ligatures w14:val="standardContextual"/>
            </w:rPr>
          </w:pPr>
          <w:hyperlink w:anchor="_Toc148631612" w:history="1">
            <w:r w:rsidR="00F1578A" w:rsidRPr="007A0883">
              <w:rPr>
                <w:rStyle w:val="Hyperlink"/>
                <w:noProof/>
              </w:rPr>
              <w:t>2.15.1 Natural Disasters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_Toc148631612 \h </w:instrText>
            </w:r>
            <w:r w:rsidR="00F1578A" w:rsidRPr="007A0883">
              <w:rPr>
                <w:noProof/>
                <w:webHidden/>
              </w:rPr>
            </w:r>
            <w:r w:rsidR="00F1578A" w:rsidRPr="007A0883">
              <w:rPr>
                <w:noProof/>
                <w:webHidden/>
              </w:rPr>
              <w:fldChar w:fldCharType="separate"/>
            </w:r>
            <w:r w:rsidR="00F1578A" w:rsidRPr="007A0883">
              <w:rPr>
                <w:noProof/>
                <w:webHidden/>
              </w:rPr>
              <w:t>25</w:t>
            </w:r>
            <w:r w:rsidR="00F1578A" w:rsidRPr="007A0883">
              <w:rPr>
                <w:noProof/>
                <w:webHidden/>
              </w:rPr>
              <w:fldChar w:fldCharType="end"/>
            </w:r>
          </w:hyperlink>
        </w:p>
        <w:p w14:paraId="409F36D7" w14:textId="4D094798" w:rsidR="00F1578A" w:rsidRPr="007A0883" w:rsidRDefault="006B24DF">
          <w:pPr>
            <w:pStyle w:val="TOC3"/>
            <w:rPr>
              <w:noProof/>
              <w:kern w:val="2"/>
              <w:lang w:eastAsia="en-US"/>
              <w14:ligatures w14:val="standardContextual"/>
            </w:rPr>
          </w:pPr>
          <w:hyperlink w:anchor="_Toc148631613" w:history="1">
            <w:r w:rsidR="00F1578A" w:rsidRPr="007A0883">
              <w:rPr>
                <w:rStyle w:val="Hyperlink"/>
                <w:noProof/>
              </w:rPr>
              <w:t>2.15.2 Malicious Damage or Theft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_Toc148631613 \h </w:instrText>
            </w:r>
            <w:r w:rsidR="00F1578A" w:rsidRPr="007A0883">
              <w:rPr>
                <w:noProof/>
                <w:webHidden/>
              </w:rPr>
            </w:r>
            <w:r w:rsidR="00F1578A" w:rsidRPr="007A0883">
              <w:rPr>
                <w:noProof/>
                <w:webHidden/>
              </w:rPr>
              <w:fldChar w:fldCharType="separate"/>
            </w:r>
            <w:r w:rsidR="00F1578A" w:rsidRPr="007A0883">
              <w:rPr>
                <w:noProof/>
                <w:webHidden/>
              </w:rPr>
              <w:t>25</w:t>
            </w:r>
            <w:r w:rsidR="00F1578A" w:rsidRPr="007A0883">
              <w:rPr>
                <w:noProof/>
                <w:webHidden/>
              </w:rPr>
              <w:fldChar w:fldCharType="end"/>
            </w:r>
          </w:hyperlink>
        </w:p>
        <w:p w14:paraId="3707B4E4" w14:textId="4CB66750" w:rsidR="00F1578A" w:rsidRPr="007A0883" w:rsidRDefault="006B24DF">
          <w:pPr>
            <w:pStyle w:val="TOC2"/>
            <w:rPr>
              <w:rFonts w:cstheme="minorBidi"/>
              <w:kern w:val="2"/>
              <w:lang w:eastAsia="en-US"/>
              <w14:ligatures w14:val="standardContextual"/>
            </w:rPr>
          </w:pPr>
          <w:hyperlink w:anchor="_Toc148631614" w:history="1">
            <w:r w:rsidR="00F1578A" w:rsidRPr="007A0883">
              <w:rPr>
                <w:rStyle w:val="Hyperlink"/>
              </w:rPr>
              <w:t>2.16 Hazard Risk Assessment</w:t>
            </w:r>
            <w:r w:rsidR="00F1578A" w:rsidRPr="007A0883">
              <w:rPr>
                <w:webHidden/>
              </w:rPr>
              <w:tab/>
            </w:r>
            <w:r w:rsidR="00F1578A" w:rsidRPr="007A0883">
              <w:rPr>
                <w:webHidden/>
              </w:rPr>
              <w:fldChar w:fldCharType="begin"/>
            </w:r>
            <w:r w:rsidR="00F1578A" w:rsidRPr="007A0883">
              <w:rPr>
                <w:webHidden/>
              </w:rPr>
              <w:instrText xml:space="preserve"> PAGEREF _Toc148631614 \h </w:instrText>
            </w:r>
            <w:r w:rsidR="00F1578A" w:rsidRPr="007A0883">
              <w:rPr>
                <w:webHidden/>
              </w:rPr>
            </w:r>
            <w:r w:rsidR="00F1578A" w:rsidRPr="007A0883">
              <w:rPr>
                <w:webHidden/>
              </w:rPr>
              <w:fldChar w:fldCharType="separate"/>
            </w:r>
            <w:r w:rsidR="00F1578A" w:rsidRPr="007A0883">
              <w:rPr>
                <w:webHidden/>
              </w:rPr>
              <w:t>25</w:t>
            </w:r>
            <w:r w:rsidR="00F1578A" w:rsidRPr="007A0883">
              <w:rPr>
                <w:webHidden/>
              </w:rPr>
              <w:fldChar w:fldCharType="end"/>
            </w:r>
          </w:hyperlink>
        </w:p>
        <w:p w14:paraId="3DB3600D" w14:textId="7BB59F7C"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15" w:history="1">
            <w:r w:rsidR="00F1578A" w:rsidRPr="007A0883">
              <w:rPr>
                <w:rStyle w:val="Hyperlink"/>
              </w:rPr>
              <w:t>CHAPTER THREE</w:t>
            </w:r>
            <w:r w:rsidR="00F1578A" w:rsidRPr="007A0883">
              <w:rPr>
                <w:webHidden/>
              </w:rPr>
              <w:tab/>
            </w:r>
            <w:r w:rsidR="00F1578A" w:rsidRPr="007A0883">
              <w:rPr>
                <w:webHidden/>
              </w:rPr>
              <w:fldChar w:fldCharType="begin"/>
            </w:r>
            <w:r w:rsidR="00F1578A" w:rsidRPr="007A0883">
              <w:rPr>
                <w:webHidden/>
              </w:rPr>
              <w:instrText xml:space="preserve"> PAGEREF _Toc148631615 \h </w:instrText>
            </w:r>
            <w:r w:rsidR="00F1578A" w:rsidRPr="007A0883">
              <w:rPr>
                <w:webHidden/>
              </w:rPr>
            </w:r>
            <w:r w:rsidR="00F1578A" w:rsidRPr="007A0883">
              <w:rPr>
                <w:webHidden/>
              </w:rPr>
              <w:fldChar w:fldCharType="separate"/>
            </w:r>
            <w:r w:rsidR="00F1578A" w:rsidRPr="007A0883">
              <w:rPr>
                <w:webHidden/>
              </w:rPr>
              <w:t>26</w:t>
            </w:r>
            <w:r w:rsidR="00F1578A" w:rsidRPr="007A0883">
              <w:rPr>
                <w:webHidden/>
              </w:rPr>
              <w:fldChar w:fldCharType="end"/>
            </w:r>
          </w:hyperlink>
        </w:p>
        <w:p w14:paraId="2578A8AB" w14:textId="7EC03820"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16" w:history="1">
            <w:r w:rsidR="00F1578A" w:rsidRPr="007A0883">
              <w:rPr>
                <w:rStyle w:val="Hyperlink"/>
              </w:rPr>
              <w:t>3.0 ANALYSIS OF PROJECT ALTERNATIVES</w:t>
            </w:r>
            <w:r w:rsidR="00F1578A" w:rsidRPr="007A0883">
              <w:rPr>
                <w:webHidden/>
              </w:rPr>
              <w:tab/>
            </w:r>
            <w:r w:rsidR="00F1578A" w:rsidRPr="007A0883">
              <w:rPr>
                <w:webHidden/>
              </w:rPr>
              <w:fldChar w:fldCharType="begin"/>
            </w:r>
            <w:r w:rsidR="00F1578A" w:rsidRPr="007A0883">
              <w:rPr>
                <w:webHidden/>
              </w:rPr>
              <w:instrText xml:space="preserve"> PAGEREF _Toc148631616 \h </w:instrText>
            </w:r>
            <w:r w:rsidR="00F1578A" w:rsidRPr="007A0883">
              <w:rPr>
                <w:webHidden/>
              </w:rPr>
            </w:r>
            <w:r w:rsidR="00F1578A" w:rsidRPr="007A0883">
              <w:rPr>
                <w:webHidden/>
              </w:rPr>
              <w:fldChar w:fldCharType="separate"/>
            </w:r>
            <w:r w:rsidR="00F1578A" w:rsidRPr="007A0883">
              <w:rPr>
                <w:webHidden/>
              </w:rPr>
              <w:t>26</w:t>
            </w:r>
            <w:r w:rsidR="00F1578A" w:rsidRPr="007A0883">
              <w:rPr>
                <w:webHidden/>
              </w:rPr>
              <w:fldChar w:fldCharType="end"/>
            </w:r>
          </w:hyperlink>
        </w:p>
        <w:p w14:paraId="20EB68B6" w14:textId="50D9657B" w:rsidR="00F1578A" w:rsidRPr="007A0883" w:rsidRDefault="006B24DF">
          <w:pPr>
            <w:pStyle w:val="TOC2"/>
            <w:rPr>
              <w:rFonts w:cstheme="minorBidi"/>
              <w:kern w:val="2"/>
              <w:lang w:eastAsia="en-US"/>
              <w14:ligatures w14:val="standardContextual"/>
            </w:rPr>
          </w:pPr>
          <w:hyperlink w:anchor="_Toc148631617" w:history="1">
            <w:r w:rsidR="00F1578A" w:rsidRPr="007A0883">
              <w:rPr>
                <w:rStyle w:val="Hyperlink"/>
              </w:rPr>
              <w:t>3.1 Consideration of Project Alternatives</w:t>
            </w:r>
            <w:r w:rsidR="00F1578A" w:rsidRPr="007A0883">
              <w:rPr>
                <w:webHidden/>
              </w:rPr>
              <w:tab/>
            </w:r>
            <w:r w:rsidR="00F1578A" w:rsidRPr="007A0883">
              <w:rPr>
                <w:webHidden/>
              </w:rPr>
              <w:fldChar w:fldCharType="begin"/>
            </w:r>
            <w:r w:rsidR="00F1578A" w:rsidRPr="007A0883">
              <w:rPr>
                <w:webHidden/>
              </w:rPr>
              <w:instrText xml:space="preserve"> PAGEREF _Toc148631617 \h </w:instrText>
            </w:r>
            <w:r w:rsidR="00F1578A" w:rsidRPr="007A0883">
              <w:rPr>
                <w:webHidden/>
              </w:rPr>
            </w:r>
            <w:r w:rsidR="00F1578A" w:rsidRPr="007A0883">
              <w:rPr>
                <w:webHidden/>
              </w:rPr>
              <w:fldChar w:fldCharType="separate"/>
            </w:r>
            <w:r w:rsidR="00F1578A" w:rsidRPr="007A0883">
              <w:rPr>
                <w:webHidden/>
              </w:rPr>
              <w:t>26</w:t>
            </w:r>
            <w:r w:rsidR="00F1578A" w:rsidRPr="007A0883">
              <w:rPr>
                <w:webHidden/>
              </w:rPr>
              <w:fldChar w:fldCharType="end"/>
            </w:r>
          </w:hyperlink>
        </w:p>
        <w:p w14:paraId="021CD7A0" w14:textId="4ED3CDC0" w:rsidR="00F1578A" w:rsidRPr="007A0883" w:rsidRDefault="006B24DF">
          <w:pPr>
            <w:pStyle w:val="TOC2"/>
            <w:rPr>
              <w:rFonts w:cstheme="minorBidi"/>
              <w:kern w:val="2"/>
              <w:lang w:eastAsia="en-US"/>
              <w14:ligatures w14:val="standardContextual"/>
            </w:rPr>
          </w:pPr>
          <w:hyperlink w:anchor="_Toc148631618" w:history="1">
            <w:r w:rsidR="00F1578A" w:rsidRPr="007A0883">
              <w:rPr>
                <w:rStyle w:val="Hyperlink"/>
              </w:rPr>
              <w:t>3.2 Relocation Option</w:t>
            </w:r>
            <w:r w:rsidR="00F1578A" w:rsidRPr="007A0883">
              <w:rPr>
                <w:webHidden/>
              </w:rPr>
              <w:tab/>
            </w:r>
            <w:r w:rsidR="00F1578A" w:rsidRPr="007A0883">
              <w:rPr>
                <w:webHidden/>
              </w:rPr>
              <w:fldChar w:fldCharType="begin"/>
            </w:r>
            <w:r w:rsidR="00F1578A" w:rsidRPr="007A0883">
              <w:rPr>
                <w:webHidden/>
              </w:rPr>
              <w:instrText xml:space="preserve"> PAGEREF _Toc148631618 \h </w:instrText>
            </w:r>
            <w:r w:rsidR="00F1578A" w:rsidRPr="007A0883">
              <w:rPr>
                <w:webHidden/>
              </w:rPr>
            </w:r>
            <w:r w:rsidR="00F1578A" w:rsidRPr="007A0883">
              <w:rPr>
                <w:webHidden/>
              </w:rPr>
              <w:fldChar w:fldCharType="separate"/>
            </w:r>
            <w:r w:rsidR="00F1578A" w:rsidRPr="007A0883">
              <w:rPr>
                <w:webHidden/>
              </w:rPr>
              <w:t>26</w:t>
            </w:r>
            <w:r w:rsidR="00F1578A" w:rsidRPr="007A0883">
              <w:rPr>
                <w:webHidden/>
              </w:rPr>
              <w:fldChar w:fldCharType="end"/>
            </w:r>
          </w:hyperlink>
        </w:p>
        <w:p w14:paraId="2788CFDF" w14:textId="66171E8F" w:rsidR="00F1578A" w:rsidRPr="007A0883" w:rsidRDefault="006B24DF">
          <w:pPr>
            <w:pStyle w:val="TOC2"/>
            <w:rPr>
              <w:rFonts w:cstheme="minorBidi"/>
              <w:kern w:val="2"/>
              <w:lang w:eastAsia="en-US"/>
              <w14:ligatures w14:val="standardContextual"/>
            </w:rPr>
          </w:pPr>
          <w:hyperlink w:anchor="_Toc148631619" w:history="1">
            <w:r w:rsidR="00F1578A" w:rsidRPr="007A0883">
              <w:rPr>
                <w:rStyle w:val="Hyperlink"/>
              </w:rPr>
              <w:t>3.3 Zero or No Project Alternative</w:t>
            </w:r>
            <w:r w:rsidR="00F1578A" w:rsidRPr="007A0883">
              <w:rPr>
                <w:webHidden/>
              </w:rPr>
              <w:tab/>
            </w:r>
            <w:r w:rsidR="00F1578A" w:rsidRPr="007A0883">
              <w:rPr>
                <w:webHidden/>
              </w:rPr>
              <w:fldChar w:fldCharType="begin"/>
            </w:r>
            <w:r w:rsidR="00F1578A" w:rsidRPr="007A0883">
              <w:rPr>
                <w:webHidden/>
              </w:rPr>
              <w:instrText xml:space="preserve"> PAGEREF _Toc148631619 \h </w:instrText>
            </w:r>
            <w:r w:rsidR="00F1578A" w:rsidRPr="007A0883">
              <w:rPr>
                <w:webHidden/>
              </w:rPr>
            </w:r>
            <w:r w:rsidR="00F1578A" w:rsidRPr="007A0883">
              <w:rPr>
                <w:webHidden/>
              </w:rPr>
              <w:fldChar w:fldCharType="separate"/>
            </w:r>
            <w:r w:rsidR="00F1578A" w:rsidRPr="007A0883">
              <w:rPr>
                <w:webHidden/>
              </w:rPr>
              <w:t>26</w:t>
            </w:r>
            <w:r w:rsidR="00F1578A" w:rsidRPr="007A0883">
              <w:rPr>
                <w:webHidden/>
              </w:rPr>
              <w:fldChar w:fldCharType="end"/>
            </w:r>
          </w:hyperlink>
        </w:p>
        <w:p w14:paraId="469B6113" w14:textId="0ABB6E11" w:rsidR="00F1578A" w:rsidRPr="007A0883" w:rsidRDefault="006B24DF">
          <w:pPr>
            <w:pStyle w:val="TOC2"/>
            <w:rPr>
              <w:rFonts w:cstheme="minorBidi"/>
              <w:kern w:val="2"/>
              <w:lang w:eastAsia="en-US"/>
              <w14:ligatures w14:val="standardContextual"/>
            </w:rPr>
          </w:pPr>
          <w:hyperlink w:anchor="_Toc148631620" w:history="1">
            <w:r w:rsidR="00F1578A" w:rsidRPr="007A0883">
              <w:rPr>
                <w:rStyle w:val="Hyperlink"/>
              </w:rPr>
              <w:t>3.4 Alternative Sources of Energy</w:t>
            </w:r>
            <w:r w:rsidR="00F1578A" w:rsidRPr="007A0883">
              <w:rPr>
                <w:webHidden/>
              </w:rPr>
              <w:tab/>
            </w:r>
            <w:r w:rsidR="00F1578A" w:rsidRPr="007A0883">
              <w:rPr>
                <w:webHidden/>
              </w:rPr>
              <w:fldChar w:fldCharType="begin"/>
            </w:r>
            <w:r w:rsidR="00F1578A" w:rsidRPr="007A0883">
              <w:rPr>
                <w:webHidden/>
              </w:rPr>
              <w:instrText xml:space="preserve"> PAGEREF _Toc148631620 \h </w:instrText>
            </w:r>
            <w:r w:rsidR="00F1578A" w:rsidRPr="007A0883">
              <w:rPr>
                <w:webHidden/>
              </w:rPr>
            </w:r>
            <w:r w:rsidR="00F1578A" w:rsidRPr="007A0883">
              <w:rPr>
                <w:webHidden/>
              </w:rPr>
              <w:fldChar w:fldCharType="separate"/>
            </w:r>
            <w:r w:rsidR="00F1578A" w:rsidRPr="007A0883">
              <w:rPr>
                <w:webHidden/>
              </w:rPr>
              <w:t>27</w:t>
            </w:r>
            <w:r w:rsidR="00F1578A" w:rsidRPr="007A0883">
              <w:rPr>
                <w:webHidden/>
              </w:rPr>
              <w:fldChar w:fldCharType="end"/>
            </w:r>
          </w:hyperlink>
        </w:p>
        <w:p w14:paraId="51E7F62F" w14:textId="0EA244D6" w:rsidR="00F1578A" w:rsidRPr="007A0883" w:rsidRDefault="006B24DF">
          <w:pPr>
            <w:pStyle w:val="TOC3"/>
            <w:rPr>
              <w:noProof/>
              <w:kern w:val="2"/>
              <w:lang w:eastAsia="en-US"/>
              <w14:ligatures w14:val="standardContextual"/>
            </w:rPr>
          </w:pPr>
          <w:hyperlink w:anchor="_Toc148631621" w:history="1">
            <w:r w:rsidR="00F1578A" w:rsidRPr="007A0883">
              <w:rPr>
                <w:rStyle w:val="Hyperlink"/>
                <w:noProof/>
              </w:rPr>
              <w:t>3.4.1 Thermal Power Generation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_Toc148631621 \h </w:instrText>
            </w:r>
            <w:r w:rsidR="00F1578A" w:rsidRPr="007A0883">
              <w:rPr>
                <w:noProof/>
                <w:webHidden/>
              </w:rPr>
            </w:r>
            <w:r w:rsidR="00F1578A" w:rsidRPr="007A0883">
              <w:rPr>
                <w:noProof/>
                <w:webHidden/>
              </w:rPr>
              <w:fldChar w:fldCharType="separate"/>
            </w:r>
            <w:r w:rsidR="00F1578A" w:rsidRPr="007A0883">
              <w:rPr>
                <w:noProof/>
                <w:webHidden/>
              </w:rPr>
              <w:t>27</w:t>
            </w:r>
            <w:r w:rsidR="00F1578A" w:rsidRPr="007A0883">
              <w:rPr>
                <w:noProof/>
                <w:webHidden/>
              </w:rPr>
              <w:fldChar w:fldCharType="end"/>
            </w:r>
          </w:hyperlink>
        </w:p>
        <w:p w14:paraId="4ADC5293" w14:textId="35E40506" w:rsidR="00F1578A" w:rsidRPr="007A0883" w:rsidRDefault="006B24DF">
          <w:pPr>
            <w:pStyle w:val="TOC3"/>
            <w:rPr>
              <w:noProof/>
              <w:kern w:val="2"/>
              <w:lang w:eastAsia="en-US"/>
              <w14:ligatures w14:val="standardContextual"/>
            </w:rPr>
          </w:pPr>
          <w:hyperlink w:anchor="_Toc148631622" w:history="1">
            <w:r w:rsidR="00F1578A" w:rsidRPr="007A0883">
              <w:rPr>
                <w:rStyle w:val="Hyperlink"/>
                <w:noProof/>
              </w:rPr>
              <w:t>3.4.2 Hydro Electric Power – HEP</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_Toc148631622 \h </w:instrText>
            </w:r>
            <w:r w:rsidR="00F1578A" w:rsidRPr="007A0883">
              <w:rPr>
                <w:noProof/>
                <w:webHidden/>
              </w:rPr>
            </w:r>
            <w:r w:rsidR="00F1578A" w:rsidRPr="007A0883">
              <w:rPr>
                <w:noProof/>
                <w:webHidden/>
              </w:rPr>
              <w:fldChar w:fldCharType="separate"/>
            </w:r>
            <w:r w:rsidR="00F1578A" w:rsidRPr="007A0883">
              <w:rPr>
                <w:noProof/>
                <w:webHidden/>
              </w:rPr>
              <w:t>27</w:t>
            </w:r>
            <w:r w:rsidR="00F1578A" w:rsidRPr="007A0883">
              <w:rPr>
                <w:noProof/>
                <w:webHidden/>
              </w:rPr>
              <w:fldChar w:fldCharType="end"/>
            </w:r>
          </w:hyperlink>
        </w:p>
        <w:p w14:paraId="0158A1A8" w14:textId="01C92A06" w:rsidR="00F1578A" w:rsidRPr="007A0883" w:rsidRDefault="006B24DF">
          <w:pPr>
            <w:pStyle w:val="TOC3"/>
            <w:rPr>
              <w:noProof/>
              <w:kern w:val="2"/>
              <w:lang w:eastAsia="en-US"/>
              <w14:ligatures w14:val="standardContextual"/>
            </w:rPr>
          </w:pPr>
          <w:hyperlink w:anchor="_Toc148631623" w:history="1">
            <w:r w:rsidR="00F1578A" w:rsidRPr="007A0883">
              <w:rPr>
                <w:rStyle w:val="Hyperlink"/>
                <w:noProof/>
              </w:rPr>
              <w:t>3.4.3 Other Sources of Energy: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_Toc148631623 \h </w:instrText>
            </w:r>
            <w:r w:rsidR="00F1578A" w:rsidRPr="007A0883">
              <w:rPr>
                <w:noProof/>
                <w:webHidden/>
              </w:rPr>
            </w:r>
            <w:r w:rsidR="00F1578A" w:rsidRPr="007A0883">
              <w:rPr>
                <w:noProof/>
                <w:webHidden/>
              </w:rPr>
              <w:fldChar w:fldCharType="separate"/>
            </w:r>
            <w:r w:rsidR="00F1578A" w:rsidRPr="007A0883">
              <w:rPr>
                <w:noProof/>
                <w:webHidden/>
              </w:rPr>
              <w:t>27</w:t>
            </w:r>
            <w:r w:rsidR="00F1578A" w:rsidRPr="007A0883">
              <w:rPr>
                <w:noProof/>
                <w:webHidden/>
              </w:rPr>
              <w:fldChar w:fldCharType="end"/>
            </w:r>
          </w:hyperlink>
        </w:p>
        <w:p w14:paraId="403E4BC0" w14:textId="4C3C71E8" w:rsidR="00F1578A" w:rsidRPr="007A0883" w:rsidRDefault="006B24DF">
          <w:pPr>
            <w:pStyle w:val="TOC2"/>
            <w:rPr>
              <w:rFonts w:cstheme="minorBidi"/>
              <w:kern w:val="2"/>
              <w:lang w:eastAsia="en-US"/>
              <w14:ligatures w14:val="standardContextual"/>
            </w:rPr>
          </w:pPr>
          <w:hyperlink w:anchor="_Toc148631624" w:history="1">
            <w:r w:rsidR="00F1578A" w:rsidRPr="007A0883">
              <w:rPr>
                <w:rStyle w:val="Hyperlink"/>
              </w:rPr>
              <w:t>3.5 Analysis of Alternative Construction Materials and Technology</w:t>
            </w:r>
            <w:r w:rsidR="00F1578A" w:rsidRPr="007A0883">
              <w:rPr>
                <w:webHidden/>
              </w:rPr>
              <w:tab/>
            </w:r>
            <w:r w:rsidR="00F1578A" w:rsidRPr="007A0883">
              <w:rPr>
                <w:webHidden/>
              </w:rPr>
              <w:fldChar w:fldCharType="begin"/>
            </w:r>
            <w:r w:rsidR="00F1578A" w:rsidRPr="007A0883">
              <w:rPr>
                <w:webHidden/>
              </w:rPr>
              <w:instrText xml:space="preserve"> PAGEREF _Toc148631624 \h </w:instrText>
            </w:r>
            <w:r w:rsidR="00F1578A" w:rsidRPr="007A0883">
              <w:rPr>
                <w:webHidden/>
              </w:rPr>
            </w:r>
            <w:r w:rsidR="00F1578A" w:rsidRPr="007A0883">
              <w:rPr>
                <w:webHidden/>
              </w:rPr>
              <w:fldChar w:fldCharType="separate"/>
            </w:r>
            <w:r w:rsidR="00F1578A" w:rsidRPr="007A0883">
              <w:rPr>
                <w:webHidden/>
              </w:rPr>
              <w:t>27</w:t>
            </w:r>
            <w:r w:rsidR="00F1578A" w:rsidRPr="007A0883">
              <w:rPr>
                <w:webHidden/>
              </w:rPr>
              <w:fldChar w:fldCharType="end"/>
            </w:r>
          </w:hyperlink>
        </w:p>
        <w:p w14:paraId="30ECD48D" w14:textId="2675F50A" w:rsidR="00F1578A" w:rsidRPr="007A0883" w:rsidRDefault="006B24DF">
          <w:pPr>
            <w:pStyle w:val="TOC2"/>
            <w:rPr>
              <w:rFonts w:cstheme="minorBidi"/>
              <w:kern w:val="2"/>
              <w:lang w:eastAsia="en-US"/>
              <w14:ligatures w14:val="standardContextual"/>
            </w:rPr>
          </w:pPr>
          <w:hyperlink w:anchor="_Toc148631625" w:history="1">
            <w:r w:rsidR="00F1578A" w:rsidRPr="007A0883">
              <w:rPr>
                <w:rStyle w:val="Hyperlink"/>
              </w:rPr>
              <w:t>3.6 Solid Waste Management Alternatives</w:t>
            </w:r>
            <w:r w:rsidR="00F1578A" w:rsidRPr="007A0883">
              <w:rPr>
                <w:webHidden/>
              </w:rPr>
              <w:tab/>
            </w:r>
            <w:r w:rsidR="00F1578A" w:rsidRPr="007A0883">
              <w:rPr>
                <w:webHidden/>
              </w:rPr>
              <w:fldChar w:fldCharType="begin"/>
            </w:r>
            <w:r w:rsidR="00F1578A" w:rsidRPr="007A0883">
              <w:rPr>
                <w:webHidden/>
              </w:rPr>
              <w:instrText xml:space="preserve"> PAGEREF _Toc148631625 \h </w:instrText>
            </w:r>
            <w:r w:rsidR="00F1578A" w:rsidRPr="007A0883">
              <w:rPr>
                <w:webHidden/>
              </w:rPr>
            </w:r>
            <w:r w:rsidR="00F1578A" w:rsidRPr="007A0883">
              <w:rPr>
                <w:webHidden/>
              </w:rPr>
              <w:fldChar w:fldCharType="separate"/>
            </w:r>
            <w:r w:rsidR="00F1578A" w:rsidRPr="007A0883">
              <w:rPr>
                <w:webHidden/>
              </w:rPr>
              <w:t>28</w:t>
            </w:r>
            <w:r w:rsidR="00F1578A" w:rsidRPr="007A0883">
              <w:rPr>
                <w:webHidden/>
              </w:rPr>
              <w:fldChar w:fldCharType="end"/>
            </w:r>
          </w:hyperlink>
        </w:p>
        <w:p w14:paraId="08A2F553" w14:textId="299946E2" w:rsidR="00F1578A" w:rsidRPr="007A0883" w:rsidRDefault="006B24DF">
          <w:pPr>
            <w:pStyle w:val="TOC2"/>
            <w:rPr>
              <w:rFonts w:cstheme="minorBidi"/>
              <w:kern w:val="2"/>
              <w:lang w:eastAsia="en-US"/>
              <w14:ligatures w14:val="standardContextual"/>
            </w:rPr>
          </w:pPr>
          <w:hyperlink w:anchor="_Toc148631626" w:history="1">
            <w:r w:rsidR="00F1578A" w:rsidRPr="007A0883">
              <w:rPr>
                <w:rStyle w:val="Hyperlink"/>
              </w:rPr>
              <w:t>3.7 Alternative Solar Mini-grid Site</w:t>
            </w:r>
            <w:r w:rsidR="00F1578A" w:rsidRPr="007A0883">
              <w:rPr>
                <w:webHidden/>
              </w:rPr>
              <w:tab/>
            </w:r>
            <w:r w:rsidR="00F1578A" w:rsidRPr="007A0883">
              <w:rPr>
                <w:webHidden/>
              </w:rPr>
              <w:fldChar w:fldCharType="begin"/>
            </w:r>
            <w:r w:rsidR="00F1578A" w:rsidRPr="007A0883">
              <w:rPr>
                <w:webHidden/>
              </w:rPr>
              <w:instrText xml:space="preserve"> PAGEREF _Toc148631626 \h </w:instrText>
            </w:r>
            <w:r w:rsidR="00F1578A" w:rsidRPr="007A0883">
              <w:rPr>
                <w:webHidden/>
              </w:rPr>
            </w:r>
            <w:r w:rsidR="00F1578A" w:rsidRPr="007A0883">
              <w:rPr>
                <w:webHidden/>
              </w:rPr>
              <w:fldChar w:fldCharType="separate"/>
            </w:r>
            <w:r w:rsidR="00F1578A" w:rsidRPr="007A0883">
              <w:rPr>
                <w:webHidden/>
              </w:rPr>
              <w:t>28</w:t>
            </w:r>
            <w:r w:rsidR="00F1578A" w:rsidRPr="007A0883">
              <w:rPr>
                <w:webHidden/>
              </w:rPr>
              <w:fldChar w:fldCharType="end"/>
            </w:r>
          </w:hyperlink>
        </w:p>
        <w:p w14:paraId="6EAA2B4B" w14:textId="69F14B1E"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27" w:history="1">
            <w:r w:rsidR="00F1578A" w:rsidRPr="007A0883">
              <w:rPr>
                <w:rStyle w:val="Hyperlink"/>
              </w:rPr>
              <w:t>CHAPTER FOUR</w:t>
            </w:r>
            <w:r w:rsidR="00F1578A" w:rsidRPr="007A0883">
              <w:rPr>
                <w:webHidden/>
              </w:rPr>
              <w:tab/>
            </w:r>
            <w:r w:rsidR="00F1578A" w:rsidRPr="007A0883">
              <w:rPr>
                <w:webHidden/>
              </w:rPr>
              <w:fldChar w:fldCharType="begin"/>
            </w:r>
            <w:r w:rsidR="00F1578A" w:rsidRPr="007A0883">
              <w:rPr>
                <w:webHidden/>
              </w:rPr>
              <w:instrText xml:space="preserve"> PAGEREF _Toc148631627 \h </w:instrText>
            </w:r>
            <w:r w:rsidR="00F1578A" w:rsidRPr="007A0883">
              <w:rPr>
                <w:webHidden/>
              </w:rPr>
            </w:r>
            <w:r w:rsidR="00F1578A" w:rsidRPr="007A0883">
              <w:rPr>
                <w:webHidden/>
              </w:rPr>
              <w:fldChar w:fldCharType="separate"/>
            </w:r>
            <w:r w:rsidR="00F1578A" w:rsidRPr="007A0883">
              <w:rPr>
                <w:webHidden/>
              </w:rPr>
              <w:t>30</w:t>
            </w:r>
            <w:r w:rsidR="00F1578A" w:rsidRPr="007A0883">
              <w:rPr>
                <w:webHidden/>
              </w:rPr>
              <w:fldChar w:fldCharType="end"/>
            </w:r>
          </w:hyperlink>
        </w:p>
        <w:p w14:paraId="114BDAA7" w14:textId="3D1C014A"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28" w:history="1">
            <w:r w:rsidR="00F1578A" w:rsidRPr="007A0883">
              <w:rPr>
                <w:rStyle w:val="Hyperlink"/>
              </w:rPr>
              <w:t>4.0 BASELINE SETTINGS- ENVIRONMENT, ECOLOGY AND SOCIAL</w:t>
            </w:r>
            <w:r w:rsidR="00F1578A" w:rsidRPr="007A0883">
              <w:rPr>
                <w:webHidden/>
              </w:rPr>
              <w:tab/>
            </w:r>
            <w:r w:rsidR="00F1578A" w:rsidRPr="007A0883">
              <w:rPr>
                <w:webHidden/>
              </w:rPr>
              <w:fldChar w:fldCharType="begin"/>
            </w:r>
            <w:r w:rsidR="00F1578A" w:rsidRPr="007A0883">
              <w:rPr>
                <w:webHidden/>
              </w:rPr>
              <w:instrText xml:space="preserve"> PAGEREF _Toc148631628 \h </w:instrText>
            </w:r>
            <w:r w:rsidR="00F1578A" w:rsidRPr="007A0883">
              <w:rPr>
                <w:webHidden/>
              </w:rPr>
            </w:r>
            <w:r w:rsidR="00F1578A" w:rsidRPr="007A0883">
              <w:rPr>
                <w:webHidden/>
              </w:rPr>
              <w:fldChar w:fldCharType="separate"/>
            </w:r>
            <w:r w:rsidR="00F1578A" w:rsidRPr="007A0883">
              <w:rPr>
                <w:webHidden/>
              </w:rPr>
              <w:t>30</w:t>
            </w:r>
            <w:r w:rsidR="00F1578A" w:rsidRPr="007A0883">
              <w:rPr>
                <w:webHidden/>
              </w:rPr>
              <w:fldChar w:fldCharType="end"/>
            </w:r>
          </w:hyperlink>
        </w:p>
        <w:p w14:paraId="260FFCA1" w14:textId="20120B27" w:rsidR="00F1578A" w:rsidRPr="007A0883" w:rsidRDefault="006B24DF">
          <w:pPr>
            <w:pStyle w:val="TOC2"/>
            <w:rPr>
              <w:rFonts w:cstheme="minorBidi"/>
              <w:kern w:val="2"/>
              <w:lang w:eastAsia="en-US"/>
              <w14:ligatures w14:val="standardContextual"/>
            </w:rPr>
          </w:pPr>
          <w:hyperlink w:anchor="_Toc148631629" w:history="1">
            <w:r w:rsidR="00F1578A" w:rsidRPr="007A0883">
              <w:rPr>
                <w:rStyle w:val="Hyperlink"/>
              </w:rPr>
              <w:t>4.1 Introduction</w:t>
            </w:r>
            <w:r w:rsidR="00F1578A" w:rsidRPr="007A0883">
              <w:rPr>
                <w:webHidden/>
              </w:rPr>
              <w:tab/>
            </w:r>
            <w:r w:rsidR="00F1578A" w:rsidRPr="007A0883">
              <w:rPr>
                <w:webHidden/>
              </w:rPr>
              <w:fldChar w:fldCharType="begin"/>
            </w:r>
            <w:r w:rsidR="00F1578A" w:rsidRPr="007A0883">
              <w:rPr>
                <w:webHidden/>
              </w:rPr>
              <w:instrText xml:space="preserve"> PAGEREF _Toc148631629 \h </w:instrText>
            </w:r>
            <w:r w:rsidR="00F1578A" w:rsidRPr="007A0883">
              <w:rPr>
                <w:webHidden/>
              </w:rPr>
            </w:r>
            <w:r w:rsidR="00F1578A" w:rsidRPr="007A0883">
              <w:rPr>
                <w:webHidden/>
              </w:rPr>
              <w:fldChar w:fldCharType="separate"/>
            </w:r>
            <w:r w:rsidR="00F1578A" w:rsidRPr="007A0883">
              <w:rPr>
                <w:webHidden/>
              </w:rPr>
              <w:t>30</w:t>
            </w:r>
            <w:r w:rsidR="00F1578A" w:rsidRPr="007A0883">
              <w:rPr>
                <w:webHidden/>
              </w:rPr>
              <w:fldChar w:fldCharType="end"/>
            </w:r>
          </w:hyperlink>
        </w:p>
        <w:p w14:paraId="4E5B7CA9" w14:textId="08F9930F" w:rsidR="00F1578A" w:rsidRPr="007A0883" w:rsidRDefault="006B24DF">
          <w:pPr>
            <w:pStyle w:val="TOC2"/>
            <w:rPr>
              <w:rFonts w:cstheme="minorBidi"/>
              <w:kern w:val="2"/>
              <w:lang w:eastAsia="en-US"/>
              <w14:ligatures w14:val="standardContextual"/>
            </w:rPr>
          </w:pPr>
          <w:hyperlink w:anchor="_Toc148631630" w:history="1">
            <w:r w:rsidR="00F1578A" w:rsidRPr="007A0883">
              <w:rPr>
                <w:rStyle w:val="Hyperlink"/>
              </w:rPr>
              <w:t>4.2 Environment Baseline</w:t>
            </w:r>
            <w:r w:rsidR="00F1578A" w:rsidRPr="007A0883">
              <w:rPr>
                <w:webHidden/>
              </w:rPr>
              <w:tab/>
            </w:r>
            <w:r w:rsidR="00F1578A" w:rsidRPr="007A0883">
              <w:rPr>
                <w:webHidden/>
              </w:rPr>
              <w:fldChar w:fldCharType="begin"/>
            </w:r>
            <w:r w:rsidR="00F1578A" w:rsidRPr="007A0883">
              <w:rPr>
                <w:webHidden/>
              </w:rPr>
              <w:instrText xml:space="preserve"> PAGEREF _Toc148631630 \h </w:instrText>
            </w:r>
            <w:r w:rsidR="00F1578A" w:rsidRPr="007A0883">
              <w:rPr>
                <w:webHidden/>
              </w:rPr>
            </w:r>
            <w:r w:rsidR="00F1578A" w:rsidRPr="007A0883">
              <w:rPr>
                <w:webHidden/>
              </w:rPr>
              <w:fldChar w:fldCharType="separate"/>
            </w:r>
            <w:r w:rsidR="00F1578A" w:rsidRPr="007A0883">
              <w:rPr>
                <w:webHidden/>
              </w:rPr>
              <w:t>30</w:t>
            </w:r>
            <w:r w:rsidR="00F1578A" w:rsidRPr="007A0883">
              <w:rPr>
                <w:webHidden/>
              </w:rPr>
              <w:fldChar w:fldCharType="end"/>
            </w:r>
          </w:hyperlink>
        </w:p>
        <w:p w14:paraId="26CA46DF" w14:textId="42ECAB77" w:rsidR="00F1578A" w:rsidRPr="007A0883" w:rsidRDefault="006B24DF">
          <w:pPr>
            <w:pStyle w:val="TOC3"/>
            <w:rPr>
              <w:noProof/>
              <w:kern w:val="2"/>
              <w:lang w:eastAsia="en-US"/>
              <w14:ligatures w14:val="standardContextual"/>
            </w:rPr>
          </w:pPr>
          <w:hyperlink w:anchor="_Toc148631631" w:history="1">
            <w:r w:rsidR="00F1578A" w:rsidRPr="007A0883">
              <w:rPr>
                <w:rStyle w:val="Hyperlink"/>
                <w:noProof/>
              </w:rPr>
              <w:t>4.2.1 Project Location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_Toc148631631 \h </w:instrText>
            </w:r>
            <w:r w:rsidR="00F1578A" w:rsidRPr="007A0883">
              <w:rPr>
                <w:noProof/>
                <w:webHidden/>
              </w:rPr>
            </w:r>
            <w:r w:rsidR="00F1578A" w:rsidRPr="007A0883">
              <w:rPr>
                <w:noProof/>
                <w:webHidden/>
              </w:rPr>
              <w:fldChar w:fldCharType="separate"/>
            </w:r>
            <w:r w:rsidR="00F1578A" w:rsidRPr="007A0883">
              <w:rPr>
                <w:noProof/>
                <w:webHidden/>
              </w:rPr>
              <w:t>30</w:t>
            </w:r>
            <w:r w:rsidR="00F1578A" w:rsidRPr="007A0883">
              <w:rPr>
                <w:noProof/>
                <w:webHidden/>
              </w:rPr>
              <w:fldChar w:fldCharType="end"/>
            </w:r>
          </w:hyperlink>
        </w:p>
        <w:p w14:paraId="390DACEF" w14:textId="012CCA8C" w:rsidR="00F1578A" w:rsidRPr="007A0883" w:rsidRDefault="006B24DF">
          <w:pPr>
            <w:pStyle w:val="TOC3"/>
            <w:rPr>
              <w:noProof/>
              <w:kern w:val="2"/>
              <w:lang w:eastAsia="en-US"/>
              <w14:ligatures w14:val="standardContextual"/>
            </w:rPr>
          </w:pPr>
          <w:hyperlink w:anchor="_Toc148631632" w:history="1">
            <w:r w:rsidR="00F1578A" w:rsidRPr="007A0883">
              <w:rPr>
                <w:rStyle w:val="Hyperlink"/>
                <w:noProof/>
              </w:rPr>
              <w:t>4.2.2 Geology and Soil</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_Toc148631632 \h </w:instrText>
            </w:r>
            <w:r w:rsidR="00F1578A" w:rsidRPr="007A0883">
              <w:rPr>
                <w:noProof/>
                <w:webHidden/>
              </w:rPr>
            </w:r>
            <w:r w:rsidR="00F1578A" w:rsidRPr="007A0883">
              <w:rPr>
                <w:noProof/>
                <w:webHidden/>
              </w:rPr>
              <w:fldChar w:fldCharType="separate"/>
            </w:r>
            <w:r w:rsidR="00F1578A" w:rsidRPr="007A0883">
              <w:rPr>
                <w:noProof/>
                <w:webHidden/>
              </w:rPr>
              <w:t>30</w:t>
            </w:r>
            <w:r w:rsidR="00F1578A" w:rsidRPr="007A0883">
              <w:rPr>
                <w:noProof/>
                <w:webHidden/>
              </w:rPr>
              <w:fldChar w:fldCharType="end"/>
            </w:r>
          </w:hyperlink>
        </w:p>
        <w:p w14:paraId="5CB01115" w14:textId="7A27CA80" w:rsidR="00F1578A" w:rsidRPr="007A0883" w:rsidRDefault="006B24DF">
          <w:pPr>
            <w:pStyle w:val="TOC3"/>
            <w:rPr>
              <w:noProof/>
              <w:kern w:val="2"/>
              <w:lang w:eastAsia="en-US"/>
              <w14:ligatures w14:val="standardContextual"/>
            </w:rPr>
          </w:pPr>
          <w:hyperlink w:anchor="_Toc148631633" w:history="1">
            <w:r w:rsidR="00F1578A" w:rsidRPr="007A0883">
              <w:rPr>
                <w:rStyle w:val="Hyperlink"/>
                <w:noProof/>
              </w:rPr>
              <w:t>4.2.3 Topography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_Toc148631633 \h </w:instrText>
            </w:r>
            <w:r w:rsidR="00F1578A" w:rsidRPr="007A0883">
              <w:rPr>
                <w:noProof/>
                <w:webHidden/>
              </w:rPr>
            </w:r>
            <w:r w:rsidR="00F1578A" w:rsidRPr="007A0883">
              <w:rPr>
                <w:noProof/>
                <w:webHidden/>
              </w:rPr>
              <w:fldChar w:fldCharType="separate"/>
            </w:r>
            <w:r w:rsidR="00F1578A" w:rsidRPr="007A0883">
              <w:rPr>
                <w:noProof/>
                <w:webHidden/>
              </w:rPr>
              <w:t>30</w:t>
            </w:r>
            <w:r w:rsidR="00F1578A" w:rsidRPr="007A0883">
              <w:rPr>
                <w:noProof/>
                <w:webHidden/>
              </w:rPr>
              <w:fldChar w:fldCharType="end"/>
            </w:r>
          </w:hyperlink>
        </w:p>
        <w:p w14:paraId="698C3EAC" w14:textId="4B0C49A1" w:rsidR="00F1578A" w:rsidRPr="007A0883" w:rsidRDefault="006B24DF">
          <w:pPr>
            <w:pStyle w:val="TOC3"/>
            <w:rPr>
              <w:noProof/>
              <w:kern w:val="2"/>
              <w:lang w:eastAsia="en-US"/>
              <w14:ligatures w14:val="standardContextual"/>
            </w:rPr>
          </w:pPr>
          <w:hyperlink w:anchor="_Toc148631634" w:history="1">
            <w:r w:rsidR="00F1578A" w:rsidRPr="007A0883">
              <w:rPr>
                <w:rStyle w:val="Hyperlink"/>
                <w:noProof/>
              </w:rPr>
              <w:t>4.2.4 Hydrogeology and Drainage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_Toc148631634 \h </w:instrText>
            </w:r>
            <w:r w:rsidR="00F1578A" w:rsidRPr="007A0883">
              <w:rPr>
                <w:noProof/>
                <w:webHidden/>
              </w:rPr>
            </w:r>
            <w:r w:rsidR="00F1578A" w:rsidRPr="007A0883">
              <w:rPr>
                <w:noProof/>
                <w:webHidden/>
              </w:rPr>
              <w:fldChar w:fldCharType="separate"/>
            </w:r>
            <w:r w:rsidR="00F1578A" w:rsidRPr="007A0883">
              <w:rPr>
                <w:noProof/>
                <w:webHidden/>
              </w:rPr>
              <w:t>30</w:t>
            </w:r>
            <w:r w:rsidR="00F1578A" w:rsidRPr="007A0883">
              <w:rPr>
                <w:noProof/>
                <w:webHidden/>
              </w:rPr>
              <w:fldChar w:fldCharType="end"/>
            </w:r>
          </w:hyperlink>
        </w:p>
        <w:p w14:paraId="444D49D7" w14:textId="63B602E2" w:rsidR="00F1578A" w:rsidRPr="007A0883" w:rsidRDefault="006B24DF">
          <w:pPr>
            <w:pStyle w:val="TOC3"/>
            <w:rPr>
              <w:noProof/>
              <w:kern w:val="2"/>
              <w:lang w:eastAsia="en-US"/>
              <w14:ligatures w14:val="standardContextual"/>
            </w:rPr>
          </w:pPr>
          <w:hyperlink w:anchor="_Toc148631635" w:history="1">
            <w:r w:rsidR="00F1578A" w:rsidRPr="007A0883">
              <w:rPr>
                <w:rStyle w:val="Hyperlink"/>
                <w:noProof/>
              </w:rPr>
              <w:t>4.2.5 Ground Water Development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_Toc148631635 \h </w:instrText>
            </w:r>
            <w:r w:rsidR="00F1578A" w:rsidRPr="007A0883">
              <w:rPr>
                <w:noProof/>
                <w:webHidden/>
              </w:rPr>
            </w:r>
            <w:r w:rsidR="00F1578A" w:rsidRPr="007A0883">
              <w:rPr>
                <w:noProof/>
                <w:webHidden/>
              </w:rPr>
              <w:fldChar w:fldCharType="separate"/>
            </w:r>
            <w:r w:rsidR="00F1578A" w:rsidRPr="007A0883">
              <w:rPr>
                <w:noProof/>
                <w:webHidden/>
              </w:rPr>
              <w:t>30</w:t>
            </w:r>
            <w:r w:rsidR="00F1578A" w:rsidRPr="007A0883">
              <w:rPr>
                <w:noProof/>
                <w:webHidden/>
              </w:rPr>
              <w:fldChar w:fldCharType="end"/>
            </w:r>
          </w:hyperlink>
        </w:p>
        <w:p w14:paraId="64169286" w14:textId="3DB7C05E" w:rsidR="00F1578A" w:rsidRPr="007A0883" w:rsidRDefault="006B24DF">
          <w:pPr>
            <w:pStyle w:val="TOC3"/>
            <w:rPr>
              <w:noProof/>
              <w:kern w:val="2"/>
              <w:lang w:eastAsia="en-US"/>
              <w14:ligatures w14:val="standardContextual"/>
            </w:rPr>
          </w:pPr>
          <w:hyperlink w:anchor="_Toc148631636" w:history="1">
            <w:r w:rsidR="00F1578A" w:rsidRPr="007A0883">
              <w:rPr>
                <w:rStyle w:val="Hyperlink"/>
                <w:noProof/>
              </w:rPr>
              <w:t>4.3 Ecological Conditions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_Toc148631636 \h </w:instrText>
            </w:r>
            <w:r w:rsidR="00F1578A" w:rsidRPr="007A0883">
              <w:rPr>
                <w:noProof/>
                <w:webHidden/>
              </w:rPr>
            </w:r>
            <w:r w:rsidR="00F1578A" w:rsidRPr="007A0883">
              <w:rPr>
                <w:noProof/>
                <w:webHidden/>
              </w:rPr>
              <w:fldChar w:fldCharType="separate"/>
            </w:r>
            <w:r w:rsidR="00F1578A" w:rsidRPr="007A0883">
              <w:rPr>
                <w:noProof/>
                <w:webHidden/>
              </w:rPr>
              <w:t>31</w:t>
            </w:r>
            <w:r w:rsidR="00F1578A" w:rsidRPr="007A0883">
              <w:rPr>
                <w:noProof/>
                <w:webHidden/>
              </w:rPr>
              <w:fldChar w:fldCharType="end"/>
            </w:r>
          </w:hyperlink>
        </w:p>
        <w:p w14:paraId="50FFFB37" w14:textId="6172AFCA" w:rsidR="00F1578A" w:rsidRPr="007A0883" w:rsidRDefault="006B24DF">
          <w:pPr>
            <w:pStyle w:val="TOC3"/>
            <w:rPr>
              <w:noProof/>
              <w:kern w:val="2"/>
              <w:lang w:eastAsia="en-US"/>
              <w14:ligatures w14:val="standardContextual"/>
            </w:rPr>
          </w:pPr>
          <w:hyperlink w:anchor="_Toc148631637" w:history="1">
            <w:r w:rsidR="00F1578A" w:rsidRPr="007A0883">
              <w:rPr>
                <w:rStyle w:val="Hyperlink"/>
                <w:noProof/>
              </w:rPr>
              <w:t>4.4 Climatic Conditions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_Toc148631637 \h </w:instrText>
            </w:r>
            <w:r w:rsidR="00F1578A" w:rsidRPr="007A0883">
              <w:rPr>
                <w:noProof/>
                <w:webHidden/>
              </w:rPr>
            </w:r>
            <w:r w:rsidR="00F1578A" w:rsidRPr="007A0883">
              <w:rPr>
                <w:noProof/>
                <w:webHidden/>
              </w:rPr>
              <w:fldChar w:fldCharType="separate"/>
            </w:r>
            <w:r w:rsidR="00F1578A" w:rsidRPr="007A0883">
              <w:rPr>
                <w:noProof/>
                <w:webHidden/>
              </w:rPr>
              <w:t>31</w:t>
            </w:r>
            <w:r w:rsidR="00F1578A" w:rsidRPr="007A0883">
              <w:rPr>
                <w:noProof/>
                <w:webHidden/>
              </w:rPr>
              <w:fldChar w:fldCharType="end"/>
            </w:r>
          </w:hyperlink>
        </w:p>
        <w:p w14:paraId="07555356" w14:textId="62C3A8FF" w:rsidR="00F1578A" w:rsidRPr="007A0883" w:rsidRDefault="006B24DF">
          <w:pPr>
            <w:pStyle w:val="TOC3"/>
            <w:rPr>
              <w:noProof/>
              <w:kern w:val="2"/>
              <w:lang w:eastAsia="en-US"/>
              <w14:ligatures w14:val="standardContextual"/>
            </w:rPr>
          </w:pPr>
          <w:hyperlink w:anchor="_Toc148631638" w:history="1">
            <w:r w:rsidR="00F1578A" w:rsidRPr="007A0883">
              <w:rPr>
                <w:rStyle w:val="Hyperlink"/>
                <w:noProof/>
              </w:rPr>
              <w:t>4.5 Socio-economic Environment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_Toc148631638 \h </w:instrText>
            </w:r>
            <w:r w:rsidR="00F1578A" w:rsidRPr="007A0883">
              <w:rPr>
                <w:noProof/>
                <w:webHidden/>
              </w:rPr>
            </w:r>
            <w:r w:rsidR="00F1578A" w:rsidRPr="007A0883">
              <w:rPr>
                <w:noProof/>
                <w:webHidden/>
              </w:rPr>
              <w:fldChar w:fldCharType="separate"/>
            </w:r>
            <w:r w:rsidR="00F1578A" w:rsidRPr="007A0883">
              <w:rPr>
                <w:noProof/>
                <w:webHidden/>
              </w:rPr>
              <w:t>31</w:t>
            </w:r>
            <w:r w:rsidR="00F1578A" w:rsidRPr="007A0883">
              <w:rPr>
                <w:noProof/>
                <w:webHidden/>
              </w:rPr>
              <w:fldChar w:fldCharType="end"/>
            </w:r>
          </w:hyperlink>
        </w:p>
        <w:p w14:paraId="6F6AC25C" w14:textId="2297A36C" w:rsidR="00F1578A" w:rsidRPr="007A0883" w:rsidRDefault="006B24DF">
          <w:pPr>
            <w:pStyle w:val="TOC3"/>
            <w:rPr>
              <w:noProof/>
              <w:kern w:val="2"/>
              <w:lang w:eastAsia="en-US"/>
              <w14:ligatures w14:val="standardContextual"/>
            </w:rPr>
          </w:pPr>
          <w:hyperlink w:anchor="_Toc148631639" w:history="1">
            <w:r w:rsidR="00F1578A" w:rsidRPr="007A0883">
              <w:rPr>
                <w:rStyle w:val="Hyperlink"/>
                <w:noProof/>
              </w:rPr>
              <w:t>4.5.1 Community Profile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_Toc148631639 \h </w:instrText>
            </w:r>
            <w:r w:rsidR="00F1578A" w:rsidRPr="007A0883">
              <w:rPr>
                <w:noProof/>
                <w:webHidden/>
              </w:rPr>
            </w:r>
            <w:r w:rsidR="00F1578A" w:rsidRPr="007A0883">
              <w:rPr>
                <w:noProof/>
                <w:webHidden/>
              </w:rPr>
              <w:fldChar w:fldCharType="separate"/>
            </w:r>
            <w:r w:rsidR="00F1578A" w:rsidRPr="007A0883">
              <w:rPr>
                <w:noProof/>
                <w:webHidden/>
              </w:rPr>
              <w:t>31</w:t>
            </w:r>
            <w:r w:rsidR="00F1578A" w:rsidRPr="007A0883">
              <w:rPr>
                <w:noProof/>
                <w:webHidden/>
              </w:rPr>
              <w:fldChar w:fldCharType="end"/>
            </w:r>
          </w:hyperlink>
        </w:p>
        <w:p w14:paraId="6DAF457F" w14:textId="6491357B" w:rsidR="00F1578A" w:rsidRPr="007A0883" w:rsidRDefault="006B24DF">
          <w:pPr>
            <w:pStyle w:val="TOC3"/>
            <w:rPr>
              <w:noProof/>
              <w:kern w:val="2"/>
              <w:lang w:eastAsia="en-US"/>
              <w14:ligatures w14:val="standardContextual"/>
            </w:rPr>
          </w:pPr>
          <w:hyperlink w:anchor="_Toc148631640" w:history="1">
            <w:r w:rsidR="00F1578A" w:rsidRPr="007A0883">
              <w:rPr>
                <w:rStyle w:val="Hyperlink"/>
                <w:noProof/>
              </w:rPr>
              <w:t>4.5.2 Socio-economic status of Study Area</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_Toc148631640 \h </w:instrText>
            </w:r>
            <w:r w:rsidR="00F1578A" w:rsidRPr="007A0883">
              <w:rPr>
                <w:noProof/>
                <w:webHidden/>
              </w:rPr>
            </w:r>
            <w:r w:rsidR="00F1578A" w:rsidRPr="007A0883">
              <w:rPr>
                <w:noProof/>
                <w:webHidden/>
              </w:rPr>
              <w:fldChar w:fldCharType="separate"/>
            </w:r>
            <w:r w:rsidR="00F1578A" w:rsidRPr="007A0883">
              <w:rPr>
                <w:noProof/>
                <w:webHidden/>
              </w:rPr>
              <w:t>31</w:t>
            </w:r>
            <w:r w:rsidR="00F1578A" w:rsidRPr="007A0883">
              <w:rPr>
                <w:noProof/>
                <w:webHidden/>
              </w:rPr>
              <w:fldChar w:fldCharType="end"/>
            </w:r>
          </w:hyperlink>
        </w:p>
        <w:p w14:paraId="7809FF90" w14:textId="592CE959"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41" w:history="1">
            <w:r w:rsidR="00F1578A" w:rsidRPr="007A0883">
              <w:rPr>
                <w:rStyle w:val="Hyperlink"/>
              </w:rPr>
              <w:t>CHAPTER FIVE</w:t>
            </w:r>
            <w:r w:rsidR="00F1578A" w:rsidRPr="007A0883">
              <w:rPr>
                <w:webHidden/>
              </w:rPr>
              <w:tab/>
            </w:r>
            <w:r w:rsidR="00F1578A" w:rsidRPr="007A0883">
              <w:rPr>
                <w:webHidden/>
              </w:rPr>
              <w:fldChar w:fldCharType="begin"/>
            </w:r>
            <w:r w:rsidR="00F1578A" w:rsidRPr="007A0883">
              <w:rPr>
                <w:webHidden/>
              </w:rPr>
              <w:instrText xml:space="preserve"> PAGEREF _Toc148631641 \h </w:instrText>
            </w:r>
            <w:r w:rsidR="00F1578A" w:rsidRPr="007A0883">
              <w:rPr>
                <w:webHidden/>
              </w:rPr>
            </w:r>
            <w:r w:rsidR="00F1578A" w:rsidRPr="007A0883">
              <w:rPr>
                <w:webHidden/>
              </w:rPr>
              <w:fldChar w:fldCharType="separate"/>
            </w:r>
            <w:r w:rsidR="00F1578A" w:rsidRPr="007A0883">
              <w:rPr>
                <w:webHidden/>
              </w:rPr>
              <w:t>34</w:t>
            </w:r>
            <w:r w:rsidR="00F1578A" w:rsidRPr="007A0883">
              <w:rPr>
                <w:webHidden/>
              </w:rPr>
              <w:fldChar w:fldCharType="end"/>
            </w:r>
          </w:hyperlink>
        </w:p>
        <w:p w14:paraId="329E1CD7" w14:textId="39AF38A3"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42" w:history="1">
            <w:r w:rsidR="00F1578A" w:rsidRPr="007A0883">
              <w:rPr>
                <w:rStyle w:val="Hyperlink"/>
              </w:rPr>
              <w:t>5.0 RELEVANT LEGISLATIVE AND REGULATORY FRAMEWORKS</w:t>
            </w:r>
            <w:r w:rsidR="00F1578A" w:rsidRPr="007A0883">
              <w:rPr>
                <w:webHidden/>
              </w:rPr>
              <w:tab/>
            </w:r>
            <w:r w:rsidR="00F1578A" w:rsidRPr="007A0883">
              <w:rPr>
                <w:webHidden/>
              </w:rPr>
              <w:fldChar w:fldCharType="begin"/>
            </w:r>
            <w:r w:rsidR="00F1578A" w:rsidRPr="007A0883">
              <w:rPr>
                <w:webHidden/>
              </w:rPr>
              <w:instrText xml:space="preserve"> PAGEREF _Toc148631642 \h </w:instrText>
            </w:r>
            <w:r w:rsidR="00F1578A" w:rsidRPr="007A0883">
              <w:rPr>
                <w:webHidden/>
              </w:rPr>
            </w:r>
            <w:r w:rsidR="00F1578A" w:rsidRPr="007A0883">
              <w:rPr>
                <w:webHidden/>
              </w:rPr>
              <w:fldChar w:fldCharType="separate"/>
            </w:r>
            <w:r w:rsidR="00F1578A" w:rsidRPr="007A0883">
              <w:rPr>
                <w:webHidden/>
              </w:rPr>
              <w:t>34</w:t>
            </w:r>
            <w:r w:rsidR="00F1578A" w:rsidRPr="007A0883">
              <w:rPr>
                <w:webHidden/>
              </w:rPr>
              <w:fldChar w:fldCharType="end"/>
            </w:r>
          </w:hyperlink>
        </w:p>
        <w:p w14:paraId="76C542BD" w14:textId="3D0460D4" w:rsidR="00F1578A" w:rsidRPr="007A0883" w:rsidRDefault="006B24DF">
          <w:pPr>
            <w:pStyle w:val="TOC2"/>
            <w:rPr>
              <w:rFonts w:cstheme="minorBidi"/>
              <w:kern w:val="2"/>
              <w:lang w:eastAsia="en-US"/>
              <w14:ligatures w14:val="standardContextual"/>
            </w:rPr>
          </w:pPr>
          <w:hyperlink w:anchor="_Toc148631643" w:history="1">
            <w:r w:rsidR="00F1578A" w:rsidRPr="007A0883">
              <w:rPr>
                <w:rStyle w:val="Hyperlink"/>
                <w:lang w:eastAsia="en-GB"/>
              </w:rPr>
              <w:t>5.1 Introduction</w:t>
            </w:r>
            <w:r w:rsidR="00F1578A" w:rsidRPr="007A0883">
              <w:rPr>
                <w:webHidden/>
              </w:rPr>
              <w:tab/>
            </w:r>
            <w:r w:rsidR="00F1578A" w:rsidRPr="007A0883">
              <w:rPr>
                <w:webHidden/>
              </w:rPr>
              <w:fldChar w:fldCharType="begin"/>
            </w:r>
            <w:r w:rsidR="00F1578A" w:rsidRPr="007A0883">
              <w:rPr>
                <w:webHidden/>
              </w:rPr>
              <w:instrText xml:space="preserve"> PAGEREF _Toc148631643 \h </w:instrText>
            </w:r>
            <w:r w:rsidR="00F1578A" w:rsidRPr="007A0883">
              <w:rPr>
                <w:webHidden/>
              </w:rPr>
            </w:r>
            <w:r w:rsidR="00F1578A" w:rsidRPr="007A0883">
              <w:rPr>
                <w:webHidden/>
              </w:rPr>
              <w:fldChar w:fldCharType="separate"/>
            </w:r>
            <w:r w:rsidR="00F1578A" w:rsidRPr="007A0883">
              <w:rPr>
                <w:webHidden/>
              </w:rPr>
              <w:t>34</w:t>
            </w:r>
            <w:r w:rsidR="00F1578A" w:rsidRPr="007A0883">
              <w:rPr>
                <w:webHidden/>
              </w:rPr>
              <w:fldChar w:fldCharType="end"/>
            </w:r>
          </w:hyperlink>
        </w:p>
        <w:p w14:paraId="089E3650" w14:textId="7421BEAA" w:rsidR="00F1578A" w:rsidRPr="007A0883" w:rsidRDefault="006B24DF">
          <w:pPr>
            <w:pStyle w:val="TOC2"/>
            <w:rPr>
              <w:rFonts w:cstheme="minorBidi"/>
              <w:kern w:val="2"/>
              <w:lang w:eastAsia="en-US"/>
              <w14:ligatures w14:val="standardContextual"/>
            </w:rPr>
          </w:pPr>
          <w:hyperlink w:anchor="_Toc148631644" w:history="1">
            <w:r w:rsidR="00F1578A" w:rsidRPr="007A0883">
              <w:rPr>
                <w:rStyle w:val="Hyperlink"/>
                <w:lang w:eastAsia="en-GB"/>
              </w:rPr>
              <w:t>5.2 Environmental Policy Framework</w:t>
            </w:r>
            <w:r w:rsidR="00F1578A" w:rsidRPr="007A0883">
              <w:rPr>
                <w:webHidden/>
              </w:rPr>
              <w:tab/>
            </w:r>
            <w:r w:rsidR="00F1578A" w:rsidRPr="007A0883">
              <w:rPr>
                <w:webHidden/>
              </w:rPr>
              <w:fldChar w:fldCharType="begin"/>
            </w:r>
            <w:r w:rsidR="00F1578A" w:rsidRPr="007A0883">
              <w:rPr>
                <w:webHidden/>
              </w:rPr>
              <w:instrText xml:space="preserve"> PAGEREF _Toc148631644 \h </w:instrText>
            </w:r>
            <w:r w:rsidR="00F1578A" w:rsidRPr="007A0883">
              <w:rPr>
                <w:webHidden/>
              </w:rPr>
            </w:r>
            <w:r w:rsidR="00F1578A" w:rsidRPr="007A0883">
              <w:rPr>
                <w:webHidden/>
              </w:rPr>
              <w:fldChar w:fldCharType="separate"/>
            </w:r>
            <w:r w:rsidR="00F1578A" w:rsidRPr="007A0883">
              <w:rPr>
                <w:webHidden/>
              </w:rPr>
              <w:t>34</w:t>
            </w:r>
            <w:r w:rsidR="00F1578A" w:rsidRPr="007A0883">
              <w:rPr>
                <w:webHidden/>
              </w:rPr>
              <w:fldChar w:fldCharType="end"/>
            </w:r>
          </w:hyperlink>
        </w:p>
        <w:p w14:paraId="38965309" w14:textId="602630CC" w:rsidR="00F1578A" w:rsidRPr="007A0883" w:rsidRDefault="006B24DF">
          <w:pPr>
            <w:pStyle w:val="TOC2"/>
            <w:rPr>
              <w:rFonts w:cstheme="minorBidi"/>
              <w:kern w:val="2"/>
              <w:lang w:eastAsia="en-US"/>
              <w14:ligatures w14:val="standardContextual"/>
            </w:rPr>
          </w:pPr>
          <w:hyperlink w:anchor="_Toc148631645" w:history="1">
            <w:r w:rsidR="00F1578A" w:rsidRPr="007A0883">
              <w:rPr>
                <w:rStyle w:val="Hyperlink"/>
                <w:lang w:eastAsia="en-GB"/>
              </w:rPr>
              <w:t>5.3 Institutional, Regulatory and Legal Framework</w:t>
            </w:r>
            <w:r w:rsidR="00F1578A" w:rsidRPr="007A0883">
              <w:rPr>
                <w:webHidden/>
              </w:rPr>
              <w:tab/>
            </w:r>
            <w:r w:rsidR="00F1578A" w:rsidRPr="007A0883">
              <w:rPr>
                <w:webHidden/>
              </w:rPr>
              <w:fldChar w:fldCharType="begin"/>
            </w:r>
            <w:r w:rsidR="00F1578A" w:rsidRPr="007A0883">
              <w:rPr>
                <w:webHidden/>
              </w:rPr>
              <w:instrText xml:space="preserve"> PAGEREF _Toc148631645 \h </w:instrText>
            </w:r>
            <w:r w:rsidR="00F1578A" w:rsidRPr="007A0883">
              <w:rPr>
                <w:webHidden/>
              </w:rPr>
            </w:r>
            <w:r w:rsidR="00F1578A" w:rsidRPr="007A0883">
              <w:rPr>
                <w:webHidden/>
              </w:rPr>
              <w:fldChar w:fldCharType="separate"/>
            </w:r>
            <w:r w:rsidR="00F1578A" w:rsidRPr="007A0883">
              <w:rPr>
                <w:webHidden/>
              </w:rPr>
              <w:t>34</w:t>
            </w:r>
            <w:r w:rsidR="00F1578A" w:rsidRPr="007A0883">
              <w:rPr>
                <w:webHidden/>
              </w:rPr>
              <w:fldChar w:fldCharType="end"/>
            </w:r>
          </w:hyperlink>
        </w:p>
        <w:p w14:paraId="79FC4E0B" w14:textId="44A22EE6" w:rsidR="00F1578A" w:rsidRPr="007A0883" w:rsidRDefault="006B24DF">
          <w:pPr>
            <w:pStyle w:val="TOC3"/>
            <w:rPr>
              <w:noProof/>
              <w:kern w:val="2"/>
              <w:lang w:eastAsia="en-US"/>
              <w14:ligatures w14:val="standardContextual"/>
            </w:rPr>
          </w:pPr>
          <w:hyperlink w:anchor="_Toc148631646" w:history="1">
            <w:r w:rsidR="00F1578A" w:rsidRPr="007A0883">
              <w:rPr>
                <w:rStyle w:val="Hyperlink"/>
                <w:noProof/>
              </w:rPr>
              <w:t xml:space="preserve">5.3.1 </w:t>
            </w:r>
            <w:r w:rsidR="00F1578A" w:rsidRPr="007A0883">
              <w:rPr>
                <w:rStyle w:val="Hyperlink"/>
                <w:bCs/>
                <w:noProof/>
              </w:rPr>
              <w:t>National Environment Management Authority (NEMA)</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_Toc148631646 \h </w:instrText>
            </w:r>
            <w:r w:rsidR="00F1578A" w:rsidRPr="007A0883">
              <w:rPr>
                <w:noProof/>
                <w:webHidden/>
              </w:rPr>
            </w:r>
            <w:r w:rsidR="00F1578A" w:rsidRPr="007A0883">
              <w:rPr>
                <w:noProof/>
                <w:webHidden/>
              </w:rPr>
              <w:fldChar w:fldCharType="separate"/>
            </w:r>
            <w:r w:rsidR="00F1578A" w:rsidRPr="007A0883">
              <w:rPr>
                <w:noProof/>
                <w:webHidden/>
              </w:rPr>
              <w:t>35</w:t>
            </w:r>
            <w:r w:rsidR="00F1578A" w:rsidRPr="007A0883">
              <w:rPr>
                <w:noProof/>
                <w:webHidden/>
              </w:rPr>
              <w:fldChar w:fldCharType="end"/>
            </w:r>
          </w:hyperlink>
        </w:p>
        <w:p w14:paraId="5F4AEAAA" w14:textId="32078F1C" w:rsidR="00F1578A" w:rsidRPr="007A0883" w:rsidRDefault="006B24DF">
          <w:pPr>
            <w:pStyle w:val="TOC3"/>
            <w:rPr>
              <w:noProof/>
              <w:kern w:val="2"/>
              <w:lang w:eastAsia="en-US"/>
              <w14:ligatures w14:val="standardContextual"/>
            </w:rPr>
          </w:pPr>
          <w:hyperlink w:anchor="_Toc148631647" w:history="1">
            <w:r w:rsidR="00F1578A" w:rsidRPr="007A0883">
              <w:rPr>
                <w:rStyle w:val="Hyperlink"/>
                <w:noProof/>
              </w:rPr>
              <w:t>5.3.2 County Environment Committees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_Toc148631647 \h </w:instrText>
            </w:r>
            <w:r w:rsidR="00F1578A" w:rsidRPr="007A0883">
              <w:rPr>
                <w:noProof/>
                <w:webHidden/>
              </w:rPr>
            </w:r>
            <w:r w:rsidR="00F1578A" w:rsidRPr="007A0883">
              <w:rPr>
                <w:noProof/>
                <w:webHidden/>
              </w:rPr>
              <w:fldChar w:fldCharType="separate"/>
            </w:r>
            <w:r w:rsidR="00F1578A" w:rsidRPr="007A0883">
              <w:rPr>
                <w:noProof/>
                <w:webHidden/>
              </w:rPr>
              <w:t>35</w:t>
            </w:r>
            <w:r w:rsidR="00F1578A" w:rsidRPr="007A0883">
              <w:rPr>
                <w:noProof/>
                <w:webHidden/>
              </w:rPr>
              <w:fldChar w:fldCharType="end"/>
            </w:r>
          </w:hyperlink>
        </w:p>
        <w:p w14:paraId="58196089" w14:textId="452140C1" w:rsidR="00F1578A" w:rsidRPr="007A0883" w:rsidRDefault="006B24DF">
          <w:pPr>
            <w:pStyle w:val="TOC3"/>
            <w:rPr>
              <w:noProof/>
              <w:kern w:val="2"/>
              <w:lang w:eastAsia="en-US"/>
              <w14:ligatures w14:val="standardContextual"/>
            </w:rPr>
          </w:pPr>
          <w:hyperlink w:anchor="_Toc148631648" w:history="1">
            <w:r w:rsidR="00F1578A" w:rsidRPr="007A0883">
              <w:rPr>
                <w:rStyle w:val="Hyperlink"/>
                <w:noProof/>
              </w:rPr>
              <w:t>5.3.3 National Environmental Complaints Committee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_Toc148631648 \h </w:instrText>
            </w:r>
            <w:r w:rsidR="00F1578A" w:rsidRPr="007A0883">
              <w:rPr>
                <w:noProof/>
                <w:webHidden/>
              </w:rPr>
            </w:r>
            <w:r w:rsidR="00F1578A" w:rsidRPr="007A0883">
              <w:rPr>
                <w:noProof/>
                <w:webHidden/>
              </w:rPr>
              <w:fldChar w:fldCharType="separate"/>
            </w:r>
            <w:r w:rsidR="00F1578A" w:rsidRPr="007A0883">
              <w:rPr>
                <w:noProof/>
                <w:webHidden/>
              </w:rPr>
              <w:t>35</w:t>
            </w:r>
            <w:r w:rsidR="00F1578A" w:rsidRPr="007A0883">
              <w:rPr>
                <w:noProof/>
                <w:webHidden/>
              </w:rPr>
              <w:fldChar w:fldCharType="end"/>
            </w:r>
          </w:hyperlink>
        </w:p>
        <w:p w14:paraId="60994D5F" w14:textId="07342212" w:rsidR="00F1578A" w:rsidRPr="007A0883" w:rsidRDefault="006B24DF">
          <w:pPr>
            <w:pStyle w:val="TOC3"/>
            <w:rPr>
              <w:noProof/>
              <w:kern w:val="2"/>
              <w:lang w:eastAsia="en-US"/>
              <w14:ligatures w14:val="standardContextual"/>
            </w:rPr>
          </w:pPr>
          <w:hyperlink w:anchor="_Toc148631649" w:history="1">
            <w:r w:rsidR="00F1578A" w:rsidRPr="007A0883">
              <w:rPr>
                <w:rStyle w:val="Hyperlink"/>
                <w:noProof/>
              </w:rPr>
              <w:t>5.3.4 National Environment Action Plan Committee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_Toc148631649 \h </w:instrText>
            </w:r>
            <w:r w:rsidR="00F1578A" w:rsidRPr="007A0883">
              <w:rPr>
                <w:noProof/>
                <w:webHidden/>
              </w:rPr>
            </w:r>
            <w:r w:rsidR="00F1578A" w:rsidRPr="007A0883">
              <w:rPr>
                <w:noProof/>
                <w:webHidden/>
              </w:rPr>
              <w:fldChar w:fldCharType="separate"/>
            </w:r>
            <w:r w:rsidR="00F1578A" w:rsidRPr="007A0883">
              <w:rPr>
                <w:noProof/>
                <w:webHidden/>
              </w:rPr>
              <w:t>35</w:t>
            </w:r>
            <w:r w:rsidR="00F1578A" w:rsidRPr="007A0883">
              <w:rPr>
                <w:noProof/>
                <w:webHidden/>
              </w:rPr>
              <w:fldChar w:fldCharType="end"/>
            </w:r>
          </w:hyperlink>
        </w:p>
        <w:p w14:paraId="743A1B09" w14:textId="2C02362C" w:rsidR="00F1578A" w:rsidRPr="007A0883" w:rsidRDefault="006B24DF">
          <w:pPr>
            <w:pStyle w:val="TOC3"/>
            <w:rPr>
              <w:noProof/>
              <w:kern w:val="2"/>
              <w:lang w:eastAsia="en-US"/>
              <w14:ligatures w14:val="standardContextual"/>
            </w:rPr>
          </w:pPr>
          <w:hyperlink w:anchor="_Toc148631650" w:history="1">
            <w:r w:rsidR="00F1578A" w:rsidRPr="007A0883">
              <w:rPr>
                <w:rStyle w:val="Hyperlink"/>
                <w:noProof/>
              </w:rPr>
              <w:t>5.3.5 National Environment Tribunal</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_Toc148631650 \h </w:instrText>
            </w:r>
            <w:r w:rsidR="00F1578A" w:rsidRPr="007A0883">
              <w:rPr>
                <w:noProof/>
                <w:webHidden/>
              </w:rPr>
            </w:r>
            <w:r w:rsidR="00F1578A" w:rsidRPr="007A0883">
              <w:rPr>
                <w:noProof/>
                <w:webHidden/>
              </w:rPr>
              <w:fldChar w:fldCharType="separate"/>
            </w:r>
            <w:r w:rsidR="00F1578A" w:rsidRPr="007A0883">
              <w:rPr>
                <w:noProof/>
                <w:webHidden/>
              </w:rPr>
              <w:t>36</w:t>
            </w:r>
            <w:r w:rsidR="00F1578A" w:rsidRPr="007A0883">
              <w:rPr>
                <w:noProof/>
                <w:webHidden/>
              </w:rPr>
              <w:fldChar w:fldCharType="end"/>
            </w:r>
          </w:hyperlink>
        </w:p>
        <w:p w14:paraId="742C2D31" w14:textId="07B1BD37" w:rsidR="00F1578A" w:rsidRPr="007A0883" w:rsidRDefault="006B24DF">
          <w:pPr>
            <w:pStyle w:val="TOC3"/>
            <w:rPr>
              <w:noProof/>
              <w:kern w:val="2"/>
              <w:lang w:eastAsia="en-US"/>
              <w14:ligatures w14:val="standardContextual"/>
            </w:rPr>
          </w:pPr>
          <w:hyperlink w:anchor="_Toc148631651" w:history="1">
            <w:r w:rsidR="00F1578A" w:rsidRPr="007A0883">
              <w:rPr>
                <w:rStyle w:val="Hyperlink"/>
                <w:noProof/>
              </w:rPr>
              <w:t>5.3.6 National Environment Council (NEC)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_Toc148631651 \h </w:instrText>
            </w:r>
            <w:r w:rsidR="00F1578A" w:rsidRPr="007A0883">
              <w:rPr>
                <w:noProof/>
                <w:webHidden/>
              </w:rPr>
            </w:r>
            <w:r w:rsidR="00F1578A" w:rsidRPr="007A0883">
              <w:rPr>
                <w:noProof/>
                <w:webHidden/>
              </w:rPr>
              <w:fldChar w:fldCharType="separate"/>
            </w:r>
            <w:r w:rsidR="00F1578A" w:rsidRPr="007A0883">
              <w:rPr>
                <w:noProof/>
                <w:webHidden/>
              </w:rPr>
              <w:t>36</w:t>
            </w:r>
            <w:r w:rsidR="00F1578A" w:rsidRPr="007A0883">
              <w:rPr>
                <w:noProof/>
                <w:webHidden/>
              </w:rPr>
              <w:fldChar w:fldCharType="end"/>
            </w:r>
          </w:hyperlink>
        </w:p>
        <w:p w14:paraId="5DCE93A1" w14:textId="7ABE9D92" w:rsidR="00F1578A" w:rsidRPr="007A0883" w:rsidRDefault="006B24DF">
          <w:pPr>
            <w:pStyle w:val="TOC2"/>
            <w:rPr>
              <w:rFonts w:cstheme="minorBidi"/>
              <w:kern w:val="2"/>
              <w:lang w:eastAsia="en-US"/>
              <w14:ligatures w14:val="standardContextual"/>
            </w:rPr>
          </w:pPr>
          <w:hyperlink w:anchor="_Toc148631652" w:history="1">
            <w:r w:rsidR="00F1578A" w:rsidRPr="007A0883">
              <w:rPr>
                <w:rStyle w:val="Hyperlink"/>
                <w:lang w:eastAsia="en-GB"/>
              </w:rPr>
              <w:t>5.4 Relevant Statutes</w:t>
            </w:r>
            <w:r w:rsidR="00F1578A" w:rsidRPr="007A0883">
              <w:rPr>
                <w:webHidden/>
              </w:rPr>
              <w:tab/>
            </w:r>
            <w:r w:rsidR="00F1578A" w:rsidRPr="007A0883">
              <w:rPr>
                <w:webHidden/>
              </w:rPr>
              <w:fldChar w:fldCharType="begin"/>
            </w:r>
            <w:r w:rsidR="00F1578A" w:rsidRPr="007A0883">
              <w:rPr>
                <w:webHidden/>
              </w:rPr>
              <w:instrText xml:space="preserve"> PAGEREF _Toc148631652 \h </w:instrText>
            </w:r>
            <w:r w:rsidR="00F1578A" w:rsidRPr="007A0883">
              <w:rPr>
                <w:webHidden/>
              </w:rPr>
            </w:r>
            <w:r w:rsidR="00F1578A" w:rsidRPr="007A0883">
              <w:rPr>
                <w:webHidden/>
              </w:rPr>
              <w:fldChar w:fldCharType="separate"/>
            </w:r>
            <w:r w:rsidR="00F1578A" w:rsidRPr="007A0883">
              <w:rPr>
                <w:webHidden/>
              </w:rPr>
              <w:t>36</w:t>
            </w:r>
            <w:r w:rsidR="00F1578A" w:rsidRPr="007A0883">
              <w:rPr>
                <w:webHidden/>
              </w:rPr>
              <w:fldChar w:fldCharType="end"/>
            </w:r>
          </w:hyperlink>
        </w:p>
        <w:p w14:paraId="590277CE" w14:textId="7ECD8196" w:rsidR="00F1578A" w:rsidRPr="007A0883" w:rsidRDefault="006B24DF">
          <w:pPr>
            <w:pStyle w:val="TOC2"/>
            <w:rPr>
              <w:rFonts w:cstheme="minorBidi"/>
              <w:kern w:val="2"/>
              <w:lang w:eastAsia="en-US"/>
              <w14:ligatures w14:val="standardContextual"/>
            </w:rPr>
          </w:pPr>
          <w:hyperlink w:anchor="_Toc148631653" w:history="1">
            <w:r w:rsidR="00F1578A" w:rsidRPr="007A0883">
              <w:rPr>
                <w:rStyle w:val="Hyperlink"/>
                <w:lang w:eastAsia="en-GB"/>
              </w:rPr>
              <w:t>5.5 World Bank Environment and Social Safeguards Policies</w:t>
            </w:r>
            <w:r w:rsidR="00F1578A" w:rsidRPr="007A0883">
              <w:rPr>
                <w:webHidden/>
              </w:rPr>
              <w:tab/>
            </w:r>
            <w:r w:rsidR="00F1578A" w:rsidRPr="007A0883">
              <w:rPr>
                <w:webHidden/>
              </w:rPr>
              <w:fldChar w:fldCharType="begin"/>
            </w:r>
            <w:r w:rsidR="00F1578A" w:rsidRPr="007A0883">
              <w:rPr>
                <w:webHidden/>
              </w:rPr>
              <w:instrText xml:space="preserve"> PAGEREF _Toc148631653 \h </w:instrText>
            </w:r>
            <w:r w:rsidR="00F1578A" w:rsidRPr="007A0883">
              <w:rPr>
                <w:webHidden/>
              </w:rPr>
            </w:r>
            <w:r w:rsidR="00F1578A" w:rsidRPr="007A0883">
              <w:rPr>
                <w:webHidden/>
              </w:rPr>
              <w:fldChar w:fldCharType="separate"/>
            </w:r>
            <w:r w:rsidR="00F1578A" w:rsidRPr="007A0883">
              <w:rPr>
                <w:webHidden/>
              </w:rPr>
              <w:t>49</w:t>
            </w:r>
            <w:r w:rsidR="00F1578A" w:rsidRPr="007A0883">
              <w:rPr>
                <w:webHidden/>
              </w:rPr>
              <w:fldChar w:fldCharType="end"/>
            </w:r>
          </w:hyperlink>
        </w:p>
        <w:p w14:paraId="4EBAFE64" w14:textId="79BF28E5" w:rsidR="00F1578A" w:rsidRPr="007A0883" w:rsidRDefault="006B24DF">
          <w:pPr>
            <w:pStyle w:val="TOC2"/>
            <w:rPr>
              <w:rFonts w:cstheme="minorBidi"/>
              <w:kern w:val="2"/>
              <w:lang w:eastAsia="en-US"/>
              <w14:ligatures w14:val="standardContextual"/>
            </w:rPr>
          </w:pPr>
          <w:hyperlink w:anchor="_Toc148631654" w:history="1">
            <w:r w:rsidR="00F1578A" w:rsidRPr="007A0883">
              <w:rPr>
                <w:rStyle w:val="Hyperlink"/>
              </w:rPr>
              <w:t>5.6 Environmental and Social Management Framework (ESMF) for KOSAP</w:t>
            </w:r>
            <w:r w:rsidR="00F1578A" w:rsidRPr="007A0883">
              <w:rPr>
                <w:webHidden/>
              </w:rPr>
              <w:tab/>
            </w:r>
            <w:r w:rsidR="00F1578A" w:rsidRPr="007A0883">
              <w:rPr>
                <w:webHidden/>
              </w:rPr>
              <w:fldChar w:fldCharType="begin"/>
            </w:r>
            <w:r w:rsidR="00F1578A" w:rsidRPr="007A0883">
              <w:rPr>
                <w:webHidden/>
              </w:rPr>
              <w:instrText xml:space="preserve"> PAGEREF _Toc148631654 \h </w:instrText>
            </w:r>
            <w:r w:rsidR="00F1578A" w:rsidRPr="007A0883">
              <w:rPr>
                <w:webHidden/>
              </w:rPr>
            </w:r>
            <w:r w:rsidR="00F1578A" w:rsidRPr="007A0883">
              <w:rPr>
                <w:webHidden/>
              </w:rPr>
              <w:fldChar w:fldCharType="separate"/>
            </w:r>
            <w:r w:rsidR="00F1578A" w:rsidRPr="007A0883">
              <w:rPr>
                <w:webHidden/>
              </w:rPr>
              <w:t>52</w:t>
            </w:r>
            <w:r w:rsidR="00F1578A" w:rsidRPr="007A0883">
              <w:rPr>
                <w:webHidden/>
              </w:rPr>
              <w:fldChar w:fldCharType="end"/>
            </w:r>
          </w:hyperlink>
        </w:p>
        <w:p w14:paraId="76BE1306" w14:textId="142C4554" w:rsidR="00F1578A" w:rsidRPr="007A0883" w:rsidRDefault="006B24DF">
          <w:pPr>
            <w:pStyle w:val="TOC2"/>
            <w:rPr>
              <w:rFonts w:cstheme="minorBidi"/>
              <w:kern w:val="2"/>
              <w:lang w:eastAsia="en-US"/>
              <w14:ligatures w14:val="standardContextual"/>
            </w:rPr>
          </w:pPr>
          <w:hyperlink w:anchor="_Toc148631655" w:history="1">
            <w:r w:rsidR="00F1578A" w:rsidRPr="007A0883">
              <w:rPr>
                <w:rStyle w:val="Hyperlink"/>
              </w:rPr>
              <w:t>5.7 Resettlement Policy Framework (RPF) for KOSAP</w:t>
            </w:r>
            <w:r w:rsidR="00F1578A" w:rsidRPr="007A0883">
              <w:rPr>
                <w:webHidden/>
              </w:rPr>
              <w:tab/>
            </w:r>
            <w:r w:rsidR="00F1578A" w:rsidRPr="007A0883">
              <w:rPr>
                <w:webHidden/>
              </w:rPr>
              <w:fldChar w:fldCharType="begin"/>
            </w:r>
            <w:r w:rsidR="00F1578A" w:rsidRPr="007A0883">
              <w:rPr>
                <w:webHidden/>
              </w:rPr>
              <w:instrText xml:space="preserve"> PAGEREF _Toc148631655 \h </w:instrText>
            </w:r>
            <w:r w:rsidR="00F1578A" w:rsidRPr="007A0883">
              <w:rPr>
                <w:webHidden/>
              </w:rPr>
            </w:r>
            <w:r w:rsidR="00F1578A" w:rsidRPr="007A0883">
              <w:rPr>
                <w:webHidden/>
              </w:rPr>
              <w:fldChar w:fldCharType="separate"/>
            </w:r>
            <w:r w:rsidR="00F1578A" w:rsidRPr="007A0883">
              <w:rPr>
                <w:webHidden/>
              </w:rPr>
              <w:t>52</w:t>
            </w:r>
            <w:r w:rsidR="00F1578A" w:rsidRPr="007A0883">
              <w:rPr>
                <w:webHidden/>
              </w:rPr>
              <w:fldChar w:fldCharType="end"/>
            </w:r>
          </w:hyperlink>
        </w:p>
        <w:p w14:paraId="74ECBF11" w14:textId="466663AF" w:rsidR="00F1578A" w:rsidRPr="007A0883" w:rsidRDefault="006B24DF">
          <w:pPr>
            <w:pStyle w:val="TOC2"/>
            <w:rPr>
              <w:rFonts w:cstheme="minorBidi"/>
              <w:kern w:val="2"/>
              <w:lang w:eastAsia="en-US"/>
              <w14:ligatures w14:val="standardContextual"/>
            </w:rPr>
          </w:pPr>
          <w:hyperlink w:anchor="_Toc148631656" w:history="1">
            <w:r w:rsidR="00F1578A" w:rsidRPr="007A0883">
              <w:rPr>
                <w:rStyle w:val="Hyperlink"/>
              </w:rPr>
              <w:t>5.8 Vulnerable and marginalized Groups Framework (VMGF) for KOSAP</w:t>
            </w:r>
            <w:r w:rsidR="00F1578A" w:rsidRPr="007A0883">
              <w:rPr>
                <w:webHidden/>
              </w:rPr>
              <w:tab/>
            </w:r>
            <w:r w:rsidR="00F1578A" w:rsidRPr="007A0883">
              <w:rPr>
                <w:webHidden/>
              </w:rPr>
              <w:fldChar w:fldCharType="begin"/>
            </w:r>
            <w:r w:rsidR="00F1578A" w:rsidRPr="007A0883">
              <w:rPr>
                <w:webHidden/>
              </w:rPr>
              <w:instrText xml:space="preserve"> PAGEREF _Toc148631656 \h </w:instrText>
            </w:r>
            <w:r w:rsidR="00F1578A" w:rsidRPr="007A0883">
              <w:rPr>
                <w:webHidden/>
              </w:rPr>
            </w:r>
            <w:r w:rsidR="00F1578A" w:rsidRPr="007A0883">
              <w:rPr>
                <w:webHidden/>
              </w:rPr>
              <w:fldChar w:fldCharType="separate"/>
            </w:r>
            <w:r w:rsidR="00F1578A" w:rsidRPr="007A0883">
              <w:rPr>
                <w:webHidden/>
              </w:rPr>
              <w:t>52</w:t>
            </w:r>
            <w:r w:rsidR="00F1578A" w:rsidRPr="007A0883">
              <w:rPr>
                <w:webHidden/>
              </w:rPr>
              <w:fldChar w:fldCharType="end"/>
            </w:r>
          </w:hyperlink>
        </w:p>
        <w:p w14:paraId="396AF2FA" w14:textId="7CEFBD33" w:rsidR="00F1578A" w:rsidRPr="007A0883" w:rsidRDefault="006B24DF">
          <w:pPr>
            <w:pStyle w:val="TOC2"/>
            <w:rPr>
              <w:rFonts w:cstheme="minorBidi"/>
              <w:kern w:val="2"/>
              <w:lang w:eastAsia="en-US"/>
              <w14:ligatures w14:val="standardContextual"/>
            </w:rPr>
          </w:pPr>
          <w:hyperlink w:anchor="_Toc148631657" w:history="1">
            <w:r w:rsidR="00F1578A" w:rsidRPr="007A0883">
              <w:rPr>
                <w:rStyle w:val="Hyperlink"/>
              </w:rPr>
              <w:t>5.9 Comparison between the World Bank and Kenyan Laws to this Project</w:t>
            </w:r>
            <w:r w:rsidR="00F1578A" w:rsidRPr="007A0883">
              <w:rPr>
                <w:webHidden/>
              </w:rPr>
              <w:tab/>
            </w:r>
            <w:r w:rsidR="00F1578A" w:rsidRPr="007A0883">
              <w:rPr>
                <w:webHidden/>
              </w:rPr>
              <w:fldChar w:fldCharType="begin"/>
            </w:r>
            <w:r w:rsidR="00F1578A" w:rsidRPr="007A0883">
              <w:rPr>
                <w:webHidden/>
              </w:rPr>
              <w:instrText xml:space="preserve"> PAGEREF _Toc148631657 \h </w:instrText>
            </w:r>
            <w:r w:rsidR="00F1578A" w:rsidRPr="007A0883">
              <w:rPr>
                <w:webHidden/>
              </w:rPr>
            </w:r>
            <w:r w:rsidR="00F1578A" w:rsidRPr="007A0883">
              <w:rPr>
                <w:webHidden/>
              </w:rPr>
              <w:fldChar w:fldCharType="separate"/>
            </w:r>
            <w:r w:rsidR="00F1578A" w:rsidRPr="007A0883">
              <w:rPr>
                <w:webHidden/>
              </w:rPr>
              <w:t>53</w:t>
            </w:r>
            <w:r w:rsidR="00F1578A" w:rsidRPr="007A0883">
              <w:rPr>
                <w:webHidden/>
              </w:rPr>
              <w:fldChar w:fldCharType="end"/>
            </w:r>
          </w:hyperlink>
        </w:p>
        <w:p w14:paraId="56F827C7" w14:textId="6400144A"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58" w:history="1">
            <w:r w:rsidR="00F1578A" w:rsidRPr="007A0883">
              <w:rPr>
                <w:rStyle w:val="Hyperlink"/>
              </w:rPr>
              <w:t>CHAPTER SIX</w:t>
            </w:r>
            <w:r w:rsidR="00F1578A" w:rsidRPr="007A0883">
              <w:rPr>
                <w:webHidden/>
              </w:rPr>
              <w:tab/>
            </w:r>
            <w:r w:rsidR="00F1578A" w:rsidRPr="007A0883">
              <w:rPr>
                <w:webHidden/>
              </w:rPr>
              <w:fldChar w:fldCharType="begin"/>
            </w:r>
            <w:r w:rsidR="00F1578A" w:rsidRPr="007A0883">
              <w:rPr>
                <w:webHidden/>
              </w:rPr>
              <w:instrText xml:space="preserve"> PAGEREF _Toc148631658 \h </w:instrText>
            </w:r>
            <w:r w:rsidR="00F1578A" w:rsidRPr="007A0883">
              <w:rPr>
                <w:webHidden/>
              </w:rPr>
            </w:r>
            <w:r w:rsidR="00F1578A" w:rsidRPr="007A0883">
              <w:rPr>
                <w:webHidden/>
              </w:rPr>
              <w:fldChar w:fldCharType="separate"/>
            </w:r>
            <w:r w:rsidR="00F1578A" w:rsidRPr="007A0883">
              <w:rPr>
                <w:webHidden/>
              </w:rPr>
              <w:t>56</w:t>
            </w:r>
            <w:r w:rsidR="00F1578A" w:rsidRPr="007A0883">
              <w:rPr>
                <w:webHidden/>
              </w:rPr>
              <w:fldChar w:fldCharType="end"/>
            </w:r>
          </w:hyperlink>
        </w:p>
        <w:p w14:paraId="091AD7A9" w14:textId="1E67B128"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59" w:history="1">
            <w:r w:rsidR="00F1578A" w:rsidRPr="007A0883">
              <w:rPr>
                <w:rStyle w:val="Hyperlink"/>
              </w:rPr>
              <w:t>6.0 STAKEHOLDER ENGAGEMENT</w:t>
            </w:r>
            <w:r w:rsidR="00F1578A" w:rsidRPr="007A0883">
              <w:rPr>
                <w:webHidden/>
              </w:rPr>
              <w:tab/>
            </w:r>
            <w:r w:rsidR="00F1578A" w:rsidRPr="007A0883">
              <w:rPr>
                <w:webHidden/>
              </w:rPr>
              <w:fldChar w:fldCharType="begin"/>
            </w:r>
            <w:r w:rsidR="00F1578A" w:rsidRPr="007A0883">
              <w:rPr>
                <w:webHidden/>
              </w:rPr>
              <w:instrText xml:space="preserve"> PAGEREF _Toc148631659 \h </w:instrText>
            </w:r>
            <w:r w:rsidR="00F1578A" w:rsidRPr="007A0883">
              <w:rPr>
                <w:webHidden/>
              </w:rPr>
            </w:r>
            <w:r w:rsidR="00F1578A" w:rsidRPr="007A0883">
              <w:rPr>
                <w:webHidden/>
              </w:rPr>
              <w:fldChar w:fldCharType="separate"/>
            </w:r>
            <w:r w:rsidR="00F1578A" w:rsidRPr="007A0883">
              <w:rPr>
                <w:webHidden/>
              </w:rPr>
              <w:t>56</w:t>
            </w:r>
            <w:r w:rsidR="00F1578A" w:rsidRPr="007A0883">
              <w:rPr>
                <w:webHidden/>
              </w:rPr>
              <w:fldChar w:fldCharType="end"/>
            </w:r>
          </w:hyperlink>
        </w:p>
        <w:p w14:paraId="65D0241E" w14:textId="218B4D55" w:rsidR="00F1578A" w:rsidRPr="007A0883" w:rsidRDefault="006B24DF">
          <w:pPr>
            <w:pStyle w:val="TOC2"/>
            <w:rPr>
              <w:rFonts w:cstheme="minorBidi"/>
              <w:kern w:val="2"/>
              <w:lang w:eastAsia="en-US"/>
              <w14:ligatures w14:val="standardContextual"/>
            </w:rPr>
          </w:pPr>
          <w:hyperlink w:anchor="_Toc148631660" w:history="1">
            <w:r w:rsidR="00F1578A" w:rsidRPr="007A0883">
              <w:rPr>
                <w:rStyle w:val="Hyperlink"/>
              </w:rPr>
              <w:t>6.1 Introduction</w:t>
            </w:r>
            <w:r w:rsidR="00F1578A" w:rsidRPr="007A0883">
              <w:rPr>
                <w:webHidden/>
              </w:rPr>
              <w:tab/>
            </w:r>
            <w:r w:rsidR="00F1578A" w:rsidRPr="007A0883">
              <w:rPr>
                <w:webHidden/>
              </w:rPr>
              <w:fldChar w:fldCharType="begin"/>
            </w:r>
            <w:r w:rsidR="00F1578A" w:rsidRPr="007A0883">
              <w:rPr>
                <w:webHidden/>
              </w:rPr>
              <w:instrText xml:space="preserve"> PAGEREF _Toc148631660 \h </w:instrText>
            </w:r>
            <w:r w:rsidR="00F1578A" w:rsidRPr="007A0883">
              <w:rPr>
                <w:webHidden/>
              </w:rPr>
            </w:r>
            <w:r w:rsidR="00F1578A" w:rsidRPr="007A0883">
              <w:rPr>
                <w:webHidden/>
              </w:rPr>
              <w:fldChar w:fldCharType="separate"/>
            </w:r>
            <w:r w:rsidR="00F1578A" w:rsidRPr="007A0883">
              <w:rPr>
                <w:webHidden/>
              </w:rPr>
              <w:t>56</w:t>
            </w:r>
            <w:r w:rsidR="00F1578A" w:rsidRPr="007A0883">
              <w:rPr>
                <w:webHidden/>
              </w:rPr>
              <w:fldChar w:fldCharType="end"/>
            </w:r>
          </w:hyperlink>
        </w:p>
        <w:p w14:paraId="7D0675CD" w14:textId="11520CBE" w:rsidR="00F1578A" w:rsidRPr="007A0883" w:rsidRDefault="006B24DF">
          <w:pPr>
            <w:pStyle w:val="TOC2"/>
            <w:rPr>
              <w:rFonts w:cstheme="minorBidi"/>
              <w:kern w:val="2"/>
              <w:lang w:eastAsia="en-US"/>
              <w14:ligatures w14:val="standardContextual"/>
            </w:rPr>
          </w:pPr>
          <w:hyperlink w:anchor="_Toc148631661" w:history="1">
            <w:r w:rsidR="00F1578A" w:rsidRPr="007A0883">
              <w:rPr>
                <w:rStyle w:val="Hyperlink"/>
              </w:rPr>
              <w:t>6.2 Legal requirement for stakeholder engagement</w:t>
            </w:r>
            <w:r w:rsidR="00F1578A" w:rsidRPr="007A0883">
              <w:rPr>
                <w:webHidden/>
              </w:rPr>
              <w:tab/>
            </w:r>
            <w:r w:rsidR="00F1578A" w:rsidRPr="007A0883">
              <w:rPr>
                <w:webHidden/>
              </w:rPr>
              <w:fldChar w:fldCharType="begin"/>
            </w:r>
            <w:r w:rsidR="00F1578A" w:rsidRPr="007A0883">
              <w:rPr>
                <w:webHidden/>
              </w:rPr>
              <w:instrText xml:space="preserve"> PAGEREF _Toc148631661 \h </w:instrText>
            </w:r>
            <w:r w:rsidR="00F1578A" w:rsidRPr="007A0883">
              <w:rPr>
                <w:webHidden/>
              </w:rPr>
            </w:r>
            <w:r w:rsidR="00F1578A" w:rsidRPr="007A0883">
              <w:rPr>
                <w:webHidden/>
              </w:rPr>
              <w:fldChar w:fldCharType="separate"/>
            </w:r>
            <w:r w:rsidR="00F1578A" w:rsidRPr="007A0883">
              <w:rPr>
                <w:webHidden/>
              </w:rPr>
              <w:t>56</w:t>
            </w:r>
            <w:r w:rsidR="00F1578A" w:rsidRPr="007A0883">
              <w:rPr>
                <w:webHidden/>
              </w:rPr>
              <w:fldChar w:fldCharType="end"/>
            </w:r>
          </w:hyperlink>
        </w:p>
        <w:p w14:paraId="7BE230AE" w14:textId="54EE35CE" w:rsidR="00F1578A" w:rsidRPr="007A0883" w:rsidRDefault="006B24DF">
          <w:pPr>
            <w:pStyle w:val="TOC2"/>
            <w:rPr>
              <w:rFonts w:cstheme="minorBidi"/>
              <w:kern w:val="2"/>
              <w:lang w:eastAsia="en-US"/>
              <w14:ligatures w14:val="standardContextual"/>
            </w:rPr>
          </w:pPr>
          <w:hyperlink w:anchor="_Toc148631662" w:history="1">
            <w:r w:rsidR="00F1578A" w:rsidRPr="007A0883">
              <w:rPr>
                <w:rStyle w:val="Hyperlink"/>
              </w:rPr>
              <w:t>6.3 Objectives of Public Participation</w:t>
            </w:r>
            <w:r w:rsidR="00F1578A" w:rsidRPr="007A0883">
              <w:rPr>
                <w:webHidden/>
              </w:rPr>
              <w:tab/>
            </w:r>
            <w:r w:rsidR="00F1578A" w:rsidRPr="007A0883">
              <w:rPr>
                <w:webHidden/>
              </w:rPr>
              <w:fldChar w:fldCharType="begin"/>
            </w:r>
            <w:r w:rsidR="00F1578A" w:rsidRPr="007A0883">
              <w:rPr>
                <w:webHidden/>
              </w:rPr>
              <w:instrText xml:space="preserve"> PAGEREF _Toc148631662 \h </w:instrText>
            </w:r>
            <w:r w:rsidR="00F1578A" w:rsidRPr="007A0883">
              <w:rPr>
                <w:webHidden/>
              </w:rPr>
            </w:r>
            <w:r w:rsidR="00F1578A" w:rsidRPr="007A0883">
              <w:rPr>
                <w:webHidden/>
              </w:rPr>
              <w:fldChar w:fldCharType="separate"/>
            </w:r>
            <w:r w:rsidR="00F1578A" w:rsidRPr="007A0883">
              <w:rPr>
                <w:webHidden/>
              </w:rPr>
              <w:t>56</w:t>
            </w:r>
            <w:r w:rsidR="00F1578A" w:rsidRPr="007A0883">
              <w:rPr>
                <w:webHidden/>
              </w:rPr>
              <w:fldChar w:fldCharType="end"/>
            </w:r>
          </w:hyperlink>
        </w:p>
        <w:p w14:paraId="2F72831D" w14:textId="678D8FC8" w:rsidR="00F1578A" w:rsidRPr="007A0883" w:rsidRDefault="006B24DF">
          <w:pPr>
            <w:pStyle w:val="TOC2"/>
            <w:rPr>
              <w:rFonts w:cstheme="minorBidi"/>
              <w:kern w:val="2"/>
              <w:lang w:eastAsia="en-US"/>
              <w14:ligatures w14:val="standardContextual"/>
            </w:rPr>
          </w:pPr>
          <w:hyperlink w:anchor="_Toc148631663" w:history="1">
            <w:r w:rsidR="00F1578A" w:rsidRPr="007A0883">
              <w:rPr>
                <w:rStyle w:val="Hyperlink"/>
              </w:rPr>
              <w:t>6.4 Stakeholders Identification and Consultation</w:t>
            </w:r>
            <w:r w:rsidR="00F1578A" w:rsidRPr="007A0883">
              <w:rPr>
                <w:webHidden/>
              </w:rPr>
              <w:tab/>
            </w:r>
            <w:r w:rsidR="00F1578A" w:rsidRPr="007A0883">
              <w:rPr>
                <w:webHidden/>
              </w:rPr>
              <w:fldChar w:fldCharType="begin"/>
            </w:r>
            <w:r w:rsidR="00F1578A" w:rsidRPr="007A0883">
              <w:rPr>
                <w:webHidden/>
              </w:rPr>
              <w:instrText xml:space="preserve"> PAGEREF _Toc148631663 \h </w:instrText>
            </w:r>
            <w:r w:rsidR="00F1578A" w:rsidRPr="007A0883">
              <w:rPr>
                <w:webHidden/>
              </w:rPr>
            </w:r>
            <w:r w:rsidR="00F1578A" w:rsidRPr="007A0883">
              <w:rPr>
                <w:webHidden/>
              </w:rPr>
              <w:fldChar w:fldCharType="separate"/>
            </w:r>
            <w:r w:rsidR="00F1578A" w:rsidRPr="007A0883">
              <w:rPr>
                <w:webHidden/>
              </w:rPr>
              <w:t>57</w:t>
            </w:r>
            <w:r w:rsidR="00F1578A" w:rsidRPr="007A0883">
              <w:rPr>
                <w:webHidden/>
              </w:rPr>
              <w:fldChar w:fldCharType="end"/>
            </w:r>
          </w:hyperlink>
        </w:p>
        <w:p w14:paraId="571CCBC5" w14:textId="209330DC" w:rsidR="00F1578A" w:rsidRPr="007A0883" w:rsidRDefault="006B24DF">
          <w:pPr>
            <w:pStyle w:val="TOC2"/>
            <w:rPr>
              <w:rFonts w:cstheme="minorBidi"/>
              <w:kern w:val="2"/>
              <w:lang w:eastAsia="en-US"/>
              <w14:ligatures w14:val="standardContextual"/>
            </w:rPr>
          </w:pPr>
          <w:hyperlink w:anchor="_Toc148631664" w:history="1">
            <w:r w:rsidR="00F1578A" w:rsidRPr="007A0883">
              <w:rPr>
                <w:rStyle w:val="Hyperlink"/>
              </w:rPr>
              <w:t>6.5 Summary of Community Consultation Meeting Leading to Land Identification and GRC Constitution- (screening level)</w:t>
            </w:r>
            <w:r w:rsidR="00F1578A" w:rsidRPr="007A0883">
              <w:rPr>
                <w:webHidden/>
              </w:rPr>
              <w:tab/>
            </w:r>
            <w:r w:rsidR="00F1578A" w:rsidRPr="007A0883">
              <w:rPr>
                <w:webHidden/>
              </w:rPr>
              <w:fldChar w:fldCharType="begin"/>
            </w:r>
            <w:r w:rsidR="00F1578A" w:rsidRPr="007A0883">
              <w:rPr>
                <w:webHidden/>
              </w:rPr>
              <w:instrText xml:space="preserve"> PAGEREF _Toc148631664 \h </w:instrText>
            </w:r>
            <w:r w:rsidR="00F1578A" w:rsidRPr="007A0883">
              <w:rPr>
                <w:webHidden/>
              </w:rPr>
            </w:r>
            <w:r w:rsidR="00F1578A" w:rsidRPr="007A0883">
              <w:rPr>
                <w:webHidden/>
              </w:rPr>
              <w:fldChar w:fldCharType="separate"/>
            </w:r>
            <w:r w:rsidR="00F1578A" w:rsidRPr="007A0883">
              <w:rPr>
                <w:webHidden/>
              </w:rPr>
              <w:t>58</w:t>
            </w:r>
            <w:r w:rsidR="00F1578A" w:rsidRPr="007A0883">
              <w:rPr>
                <w:webHidden/>
              </w:rPr>
              <w:fldChar w:fldCharType="end"/>
            </w:r>
          </w:hyperlink>
        </w:p>
        <w:p w14:paraId="06C2356A" w14:textId="5F785240" w:rsidR="00F1578A" w:rsidRPr="007A0883" w:rsidRDefault="006B24DF">
          <w:pPr>
            <w:pStyle w:val="TOC3"/>
            <w:rPr>
              <w:noProof/>
              <w:kern w:val="2"/>
              <w:lang w:eastAsia="en-US"/>
              <w14:ligatures w14:val="standardContextual"/>
            </w:rPr>
          </w:pPr>
          <w:hyperlink w:anchor="_Toc148631665" w:history="1">
            <w:r w:rsidR="00F1578A" w:rsidRPr="007A0883">
              <w:rPr>
                <w:rStyle w:val="Hyperlink"/>
                <w:noProof/>
              </w:rPr>
              <w:t>6.5.1 Land for the Project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_Toc148631665 \h </w:instrText>
            </w:r>
            <w:r w:rsidR="00F1578A" w:rsidRPr="007A0883">
              <w:rPr>
                <w:noProof/>
                <w:webHidden/>
              </w:rPr>
            </w:r>
            <w:r w:rsidR="00F1578A" w:rsidRPr="007A0883">
              <w:rPr>
                <w:noProof/>
                <w:webHidden/>
              </w:rPr>
              <w:fldChar w:fldCharType="separate"/>
            </w:r>
            <w:r w:rsidR="00F1578A" w:rsidRPr="007A0883">
              <w:rPr>
                <w:noProof/>
                <w:webHidden/>
              </w:rPr>
              <w:t>58</w:t>
            </w:r>
            <w:r w:rsidR="00F1578A" w:rsidRPr="007A0883">
              <w:rPr>
                <w:noProof/>
                <w:webHidden/>
              </w:rPr>
              <w:fldChar w:fldCharType="end"/>
            </w:r>
          </w:hyperlink>
        </w:p>
        <w:p w14:paraId="6387C5C0" w14:textId="2F0E054E" w:rsidR="00F1578A" w:rsidRPr="007A0883" w:rsidRDefault="006B24DF">
          <w:pPr>
            <w:pStyle w:val="TOC2"/>
            <w:rPr>
              <w:rFonts w:cstheme="minorBidi"/>
              <w:kern w:val="2"/>
              <w:lang w:eastAsia="en-US"/>
              <w14:ligatures w14:val="standardContextual"/>
            </w:rPr>
          </w:pPr>
          <w:hyperlink w:anchor="_Toc148631666" w:history="1">
            <w:r w:rsidR="00F1578A" w:rsidRPr="007A0883">
              <w:rPr>
                <w:rStyle w:val="Hyperlink"/>
              </w:rPr>
              <w:t>6.6 Key feedback received during stakeholder consultation process</w:t>
            </w:r>
            <w:r w:rsidR="00F1578A" w:rsidRPr="007A0883">
              <w:rPr>
                <w:webHidden/>
              </w:rPr>
              <w:tab/>
            </w:r>
            <w:r w:rsidR="00F1578A" w:rsidRPr="007A0883">
              <w:rPr>
                <w:webHidden/>
              </w:rPr>
              <w:fldChar w:fldCharType="begin"/>
            </w:r>
            <w:r w:rsidR="00F1578A" w:rsidRPr="007A0883">
              <w:rPr>
                <w:webHidden/>
              </w:rPr>
              <w:instrText xml:space="preserve"> PAGEREF _Toc148631666 \h </w:instrText>
            </w:r>
            <w:r w:rsidR="00F1578A" w:rsidRPr="007A0883">
              <w:rPr>
                <w:webHidden/>
              </w:rPr>
            </w:r>
            <w:r w:rsidR="00F1578A" w:rsidRPr="007A0883">
              <w:rPr>
                <w:webHidden/>
              </w:rPr>
              <w:fldChar w:fldCharType="separate"/>
            </w:r>
            <w:r w:rsidR="00F1578A" w:rsidRPr="007A0883">
              <w:rPr>
                <w:webHidden/>
              </w:rPr>
              <w:t>59</w:t>
            </w:r>
            <w:r w:rsidR="00F1578A" w:rsidRPr="007A0883">
              <w:rPr>
                <w:webHidden/>
              </w:rPr>
              <w:fldChar w:fldCharType="end"/>
            </w:r>
          </w:hyperlink>
        </w:p>
        <w:p w14:paraId="6ABA30F6" w14:textId="747260F1" w:rsidR="00F1578A" w:rsidRPr="007A0883" w:rsidRDefault="006B24DF">
          <w:pPr>
            <w:pStyle w:val="TOC3"/>
            <w:rPr>
              <w:noProof/>
              <w:kern w:val="2"/>
              <w:lang w:eastAsia="en-US"/>
              <w14:ligatures w14:val="standardContextual"/>
            </w:rPr>
          </w:pPr>
          <w:hyperlink w:anchor="_Toc148631667" w:history="1">
            <w:r w:rsidR="00F1578A" w:rsidRPr="007A0883">
              <w:rPr>
                <w:rStyle w:val="Hyperlink"/>
                <w:noProof/>
              </w:rPr>
              <w:t>6.6.1 Area Chief’s Remarks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_Toc148631667 \h </w:instrText>
            </w:r>
            <w:r w:rsidR="00F1578A" w:rsidRPr="007A0883">
              <w:rPr>
                <w:noProof/>
                <w:webHidden/>
              </w:rPr>
            </w:r>
            <w:r w:rsidR="00F1578A" w:rsidRPr="007A0883">
              <w:rPr>
                <w:noProof/>
                <w:webHidden/>
              </w:rPr>
              <w:fldChar w:fldCharType="separate"/>
            </w:r>
            <w:r w:rsidR="00F1578A" w:rsidRPr="007A0883">
              <w:rPr>
                <w:noProof/>
                <w:webHidden/>
              </w:rPr>
              <w:t>59</w:t>
            </w:r>
            <w:r w:rsidR="00F1578A" w:rsidRPr="007A0883">
              <w:rPr>
                <w:noProof/>
                <w:webHidden/>
              </w:rPr>
              <w:fldChar w:fldCharType="end"/>
            </w:r>
          </w:hyperlink>
        </w:p>
        <w:p w14:paraId="03F541E2" w14:textId="5F599919" w:rsidR="00F1578A" w:rsidRPr="007A0883" w:rsidRDefault="006B24DF">
          <w:pPr>
            <w:pStyle w:val="TOC3"/>
            <w:rPr>
              <w:noProof/>
              <w:kern w:val="2"/>
              <w:lang w:eastAsia="en-US"/>
              <w14:ligatures w14:val="standardContextual"/>
            </w:rPr>
          </w:pPr>
          <w:hyperlink w:anchor="_Toc148631668" w:history="1">
            <w:r w:rsidR="00F1578A" w:rsidRPr="007A0883">
              <w:rPr>
                <w:rStyle w:val="Hyperlink"/>
                <w:noProof/>
              </w:rPr>
              <w:t>6.6.2 Consultant’s Remarks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_Toc148631668 \h </w:instrText>
            </w:r>
            <w:r w:rsidR="00F1578A" w:rsidRPr="007A0883">
              <w:rPr>
                <w:noProof/>
                <w:webHidden/>
              </w:rPr>
            </w:r>
            <w:r w:rsidR="00F1578A" w:rsidRPr="007A0883">
              <w:rPr>
                <w:noProof/>
                <w:webHidden/>
              </w:rPr>
              <w:fldChar w:fldCharType="separate"/>
            </w:r>
            <w:r w:rsidR="00F1578A" w:rsidRPr="007A0883">
              <w:rPr>
                <w:noProof/>
                <w:webHidden/>
              </w:rPr>
              <w:t>59</w:t>
            </w:r>
            <w:r w:rsidR="00F1578A" w:rsidRPr="007A0883">
              <w:rPr>
                <w:noProof/>
                <w:webHidden/>
              </w:rPr>
              <w:fldChar w:fldCharType="end"/>
            </w:r>
          </w:hyperlink>
        </w:p>
        <w:p w14:paraId="72ED3FE2" w14:textId="739777A7" w:rsidR="00F1578A" w:rsidRPr="007A0883" w:rsidRDefault="006B24DF">
          <w:pPr>
            <w:pStyle w:val="TOC3"/>
            <w:rPr>
              <w:noProof/>
              <w:kern w:val="2"/>
              <w:lang w:eastAsia="en-US"/>
              <w14:ligatures w14:val="standardContextual"/>
            </w:rPr>
          </w:pPr>
          <w:hyperlink w:anchor="_Toc148631669" w:history="1">
            <w:r w:rsidR="00F1578A" w:rsidRPr="007A0883">
              <w:rPr>
                <w:rStyle w:val="Hyperlink"/>
                <w:noProof/>
              </w:rPr>
              <w:t>6.6.3 Positive Comments about the Project from the Participants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_Toc148631669 \h </w:instrText>
            </w:r>
            <w:r w:rsidR="00F1578A" w:rsidRPr="007A0883">
              <w:rPr>
                <w:noProof/>
                <w:webHidden/>
              </w:rPr>
            </w:r>
            <w:r w:rsidR="00F1578A" w:rsidRPr="007A0883">
              <w:rPr>
                <w:noProof/>
                <w:webHidden/>
              </w:rPr>
              <w:fldChar w:fldCharType="separate"/>
            </w:r>
            <w:r w:rsidR="00F1578A" w:rsidRPr="007A0883">
              <w:rPr>
                <w:noProof/>
                <w:webHidden/>
              </w:rPr>
              <w:t>60</w:t>
            </w:r>
            <w:r w:rsidR="00F1578A" w:rsidRPr="007A0883">
              <w:rPr>
                <w:noProof/>
                <w:webHidden/>
              </w:rPr>
              <w:fldChar w:fldCharType="end"/>
            </w:r>
          </w:hyperlink>
        </w:p>
        <w:p w14:paraId="12B8B791" w14:textId="20808CFF" w:rsidR="00F1578A" w:rsidRPr="007A0883" w:rsidRDefault="006B24DF">
          <w:pPr>
            <w:pStyle w:val="TOC3"/>
            <w:rPr>
              <w:noProof/>
              <w:kern w:val="2"/>
              <w:lang w:eastAsia="en-US"/>
              <w14:ligatures w14:val="standardContextual"/>
            </w:rPr>
          </w:pPr>
          <w:hyperlink w:anchor="_Toc148631670" w:history="1">
            <w:r w:rsidR="00F1578A" w:rsidRPr="007A0883">
              <w:rPr>
                <w:rStyle w:val="Hyperlink"/>
                <w:noProof/>
              </w:rPr>
              <w:t>6.6.4 The perceived negative impacts of the project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_Toc148631670 \h </w:instrText>
            </w:r>
            <w:r w:rsidR="00F1578A" w:rsidRPr="007A0883">
              <w:rPr>
                <w:noProof/>
                <w:webHidden/>
              </w:rPr>
            </w:r>
            <w:r w:rsidR="00F1578A" w:rsidRPr="007A0883">
              <w:rPr>
                <w:noProof/>
                <w:webHidden/>
              </w:rPr>
              <w:fldChar w:fldCharType="separate"/>
            </w:r>
            <w:r w:rsidR="00F1578A" w:rsidRPr="007A0883">
              <w:rPr>
                <w:noProof/>
                <w:webHidden/>
              </w:rPr>
              <w:t>60</w:t>
            </w:r>
            <w:r w:rsidR="00F1578A" w:rsidRPr="007A0883">
              <w:rPr>
                <w:noProof/>
                <w:webHidden/>
              </w:rPr>
              <w:fldChar w:fldCharType="end"/>
            </w:r>
          </w:hyperlink>
        </w:p>
        <w:p w14:paraId="5366EFE5" w14:textId="11618C0E" w:rsidR="00F1578A" w:rsidRPr="007A0883" w:rsidRDefault="006B24DF">
          <w:pPr>
            <w:pStyle w:val="TOC3"/>
            <w:rPr>
              <w:noProof/>
              <w:kern w:val="2"/>
              <w:lang w:eastAsia="en-US"/>
              <w14:ligatures w14:val="standardContextual"/>
            </w:rPr>
          </w:pPr>
          <w:hyperlink w:anchor="_Toc148631671" w:history="1">
            <w:r w:rsidR="00F1578A" w:rsidRPr="007A0883">
              <w:rPr>
                <w:rStyle w:val="Hyperlink"/>
                <w:noProof/>
              </w:rPr>
              <w:t>6.6.5 Consultant’s Response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_Toc148631671 \h </w:instrText>
            </w:r>
            <w:r w:rsidR="00F1578A" w:rsidRPr="007A0883">
              <w:rPr>
                <w:noProof/>
                <w:webHidden/>
              </w:rPr>
            </w:r>
            <w:r w:rsidR="00F1578A" w:rsidRPr="007A0883">
              <w:rPr>
                <w:noProof/>
                <w:webHidden/>
              </w:rPr>
              <w:fldChar w:fldCharType="separate"/>
            </w:r>
            <w:r w:rsidR="00F1578A" w:rsidRPr="007A0883">
              <w:rPr>
                <w:noProof/>
                <w:webHidden/>
              </w:rPr>
              <w:t>61</w:t>
            </w:r>
            <w:r w:rsidR="00F1578A" w:rsidRPr="007A0883">
              <w:rPr>
                <w:noProof/>
                <w:webHidden/>
              </w:rPr>
              <w:fldChar w:fldCharType="end"/>
            </w:r>
          </w:hyperlink>
        </w:p>
        <w:p w14:paraId="2F0E0334" w14:textId="0E6510B1" w:rsidR="00F1578A" w:rsidRPr="007A0883" w:rsidRDefault="006B24DF">
          <w:pPr>
            <w:pStyle w:val="TOC3"/>
            <w:rPr>
              <w:noProof/>
              <w:kern w:val="2"/>
              <w:lang w:eastAsia="en-US"/>
              <w14:ligatures w14:val="standardContextual"/>
            </w:rPr>
          </w:pPr>
          <w:hyperlink w:anchor="_Toc148631672" w:history="1">
            <w:r w:rsidR="00F1578A" w:rsidRPr="007A0883">
              <w:rPr>
                <w:rStyle w:val="Hyperlink"/>
                <w:noProof/>
              </w:rPr>
              <w:t>6.6.7 Consent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_Toc148631672 \h </w:instrText>
            </w:r>
            <w:r w:rsidR="00F1578A" w:rsidRPr="007A0883">
              <w:rPr>
                <w:noProof/>
                <w:webHidden/>
              </w:rPr>
            </w:r>
            <w:r w:rsidR="00F1578A" w:rsidRPr="007A0883">
              <w:rPr>
                <w:noProof/>
                <w:webHidden/>
              </w:rPr>
              <w:fldChar w:fldCharType="separate"/>
            </w:r>
            <w:r w:rsidR="00F1578A" w:rsidRPr="007A0883">
              <w:rPr>
                <w:noProof/>
                <w:webHidden/>
              </w:rPr>
              <w:t>61</w:t>
            </w:r>
            <w:r w:rsidR="00F1578A" w:rsidRPr="007A0883">
              <w:rPr>
                <w:noProof/>
                <w:webHidden/>
              </w:rPr>
              <w:fldChar w:fldCharType="end"/>
            </w:r>
          </w:hyperlink>
        </w:p>
        <w:p w14:paraId="479DA1A8" w14:textId="259C4DD4" w:rsidR="00F1578A" w:rsidRPr="007A0883" w:rsidRDefault="006B24DF">
          <w:pPr>
            <w:pStyle w:val="TOC2"/>
            <w:rPr>
              <w:rFonts w:cstheme="minorBidi"/>
              <w:kern w:val="2"/>
              <w:lang w:eastAsia="en-US"/>
              <w14:ligatures w14:val="standardContextual"/>
            </w:rPr>
          </w:pPr>
          <w:hyperlink w:anchor="_Toc148631673" w:history="1">
            <w:r w:rsidR="00F1578A" w:rsidRPr="007A0883">
              <w:rPr>
                <w:rStyle w:val="Hyperlink"/>
              </w:rPr>
              <w:t>6.7 Community Presentation</w:t>
            </w:r>
            <w:r w:rsidR="00F1578A" w:rsidRPr="007A0883">
              <w:rPr>
                <w:webHidden/>
              </w:rPr>
              <w:tab/>
            </w:r>
            <w:r w:rsidR="00F1578A" w:rsidRPr="007A0883">
              <w:rPr>
                <w:webHidden/>
              </w:rPr>
              <w:fldChar w:fldCharType="begin"/>
            </w:r>
            <w:r w:rsidR="00F1578A" w:rsidRPr="007A0883">
              <w:rPr>
                <w:webHidden/>
              </w:rPr>
              <w:instrText xml:space="preserve"> PAGEREF _Toc148631673 \h </w:instrText>
            </w:r>
            <w:r w:rsidR="00F1578A" w:rsidRPr="007A0883">
              <w:rPr>
                <w:webHidden/>
              </w:rPr>
            </w:r>
            <w:r w:rsidR="00F1578A" w:rsidRPr="007A0883">
              <w:rPr>
                <w:webHidden/>
              </w:rPr>
              <w:fldChar w:fldCharType="separate"/>
            </w:r>
            <w:r w:rsidR="00F1578A" w:rsidRPr="007A0883">
              <w:rPr>
                <w:webHidden/>
              </w:rPr>
              <w:t>61</w:t>
            </w:r>
            <w:r w:rsidR="00F1578A" w:rsidRPr="007A0883">
              <w:rPr>
                <w:webHidden/>
              </w:rPr>
              <w:fldChar w:fldCharType="end"/>
            </w:r>
          </w:hyperlink>
        </w:p>
        <w:p w14:paraId="054F739D" w14:textId="7A2F5D48" w:rsidR="00F1578A" w:rsidRPr="007A0883" w:rsidRDefault="006B24DF">
          <w:pPr>
            <w:pStyle w:val="TOC3"/>
            <w:rPr>
              <w:noProof/>
              <w:kern w:val="2"/>
              <w:lang w:eastAsia="en-US"/>
              <w14:ligatures w14:val="standardContextual"/>
            </w:rPr>
          </w:pPr>
          <w:hyperlink w:anchor="_Toc148631674" w:history="1">
            <w:r w:rsidR="00F1578A" w:rsidRPr="007A0883">
              <w:rPr>
                <w:rStyle w:val="Hyperlink"/>
                <w:noProof/>
              </w:rPr>
              <w:t>6.7.1 Adult to youth Representation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_Toc148631674 \h </w:instrText>
            </w:r>
            <w:r w:rsidR="00F1578A" w:rsidRPr="007A0883">
              <w:rPr>
                <w:noProof/>
                <w:webHidden/>
              </w:rPr>
            </w:r>
            <w:r w:rsidR="00F1578A" w:rsidRPr="007A0883">
              <w:rPr>
                <w:noProof/>
                <w:webHidden/>
              </w:rPr>
              <w:fldChar w:fldCharType="separate"/>
            </w:r>
            <w:r w:rsidR="00F1578A" w:rsidRPr="007A0883">
              <w:rPr>
                <w:noProof/>
                <w:webHidden/>
              </w:rPr>
              <w:t>61</w:t>
            </w:r>
            <w:r w:rsidR="00F1578A" w:rsidRPr="007A0883">
              <w:rPr>
                <w:noProof/>
                <w:webHidden/>
              </w:rPr>
              <w:fldChar w:fldCharType="end"/>
            </w:r>
          </w:hyperlink>
        </w:p>
        <w:p w14:paraId="54130FBF" w14:textId="079F6928" w:rsidR="00F1578A" w:rsidRPr="007A0883" w:rsidRDefault="006B24DF">
          <w:pPr>
            <w:pStyle w:val="TOC3"/>
            <w:rPr>
              <w:noProof/>
              <w:kern w:val="2"/>
              <w:lang w:eastAsia="en-US"/>
              <w14:ligatures w14:val="standardContextual"/>
            </w:rPr>
          </w:pPr>
          <w:hyperlink w:anchor="_Toc148631675" w:history="1">
            <w:r w:rsidR="00F1578A" w:rsidRPr="007A0883">
              <w:rPr>
                <w:rStyle w:val="Hyperlink"/>
                <w:noProof/>
              </w:rPr>
              <w:t>6.7.2 Gender Representation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_Toc148631675 \h </w:instrText>
            </w:r>
            <w:r w:rsidR="00F1578A" w:rsidRPr="007A0883">
              <w:rPr>
                <w:noProof/>
                <w:webHidden/>
              </w:rPr>
            </w:r>
            <w:r w:rsidR="00F1578A" w:rsidRPr="007A0883">
              <w:rPr>
                <w:noProof/>
                <w:webHidden/>
              </w:rPr>
              <w:fldChar w:fldCharType="separate"/>
            </w:r>
            <w:r w:rsidR="00F1578A" w:rsidRPr="007A0883">
              <w:rPr>
                <w:noProof/>
                <w:webHidden/>
              </w:rPr>
              <w:t>61</w:t>
            </w:r>
            <w:r w:rsidR="00F1578A" w:rsidRPr="007A0883">
              <w:rPr>
                <w:noProof/>
                <w:webHidden/>
              </w:rPr>
              <w:fldChar w:fldCharType="end"/>
            </w:r>
          </w:hyperlink>
        </w:p>
        <w:p w14:paraId="7A4FF7B0" w14:textId="6B85EC5A" w:rsidR="00F1578A" w:rsidRPr="007A0883" w:rsidRDefault="006B24DF">
          <w:pPr>
            <w:pStyle w:val="TOC3"/>
            <w:rPr>
              <w:noProof/>
              <w:kern w:val="2"/>
              <w:lang w:eastAsia="en-US"/>
              <w14:ligatures w14:val="standardContextual"/>
            </w:rPr>
          </w:pPr>
          <w:hyperlink w:anchor="_Toc148631676" w:history="1">
            <w:r w:rsidR="00F1578A" w:rsidRPr="007A0883">
              <w:rPr>
                <w:rStyle w:val="Hyperlink"/>
                <w:noProof/>
              </w:rPr>
              <w:t>6.7.3 Heads of Households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_Toc148631676 \h </w:instrText>
            </w:r>
            <w:r w:rsidR="00F1578A" w:rsidRPr="007A0883">
              <w:rPr>
                <w:noProof/>
                <w:webHidden/>
              </w:rPr>
            </w:r>
            <w:r w:rsidR="00F1578A" w:rsidRPr="007A0883">
              <w:rPr>
                <w:noProof/>
                <w:webHidden/>
              </w:rPr>
              <w:fldChar w:fldCharType="separate"/>
            </w:r>
            <w:r w:rsidR="00F1578A" w:rsidRPr="007A0883">
              <w:rPr>
                <w:noProof/>
                <w:webHidden/>
              </w:rPr>
              <w:t>61</w:t>
            </w:r>
            <w:r w:rsidR="00F1578A" w:rsidRPr="007A0883">
              <w:rPr>
                <w:noProof/>
                <w:webHidden/>
              </w:rPr>
              <w:fldChar w:fldCharType="end"/>
            </w:r>
          </w:hyperlink>
        </w:p>
        <w:p w14:paraId="68DE0AF4" w14:textId="7FC74AAF" w:rsidR="00F1578A" w:rsidRPr="007A0883" w:rsidRDefault="006B24DF">
          <w:pPr>
            <w:pStyle w:val="TOC2"/>
            <w:rPr>
              <w:rFonts w:cstheme="minorBidi"/>
              <w:kern w:val="2"/>
              <w:lang w:eastAsia="en-US"/>
              <w14:ligatures w14:val="standardContextual"/>
            </w:rPr>
          </w:pPr>
          <w:hyperlink w:anchor="_Toc148631677" w:history="1">
            <w:r w:rsidR="00F1578A" w:rsidRPr="007A0883">
              <w:rPr>
                <w:rStyle w:val="Hyperlink"/>
              </w:rPr>
              <w:t>6.8 Focused Group Discussions Analysis</w:t>
            </w:r>
            <w:r w:rsidR="00F1578A" w:rsidRPr="007A0883">
              <w:rPr>
                <w:webHidden/>
              </w:rPr>
              <w:tab/>
            </w:r>
            <w:r w:rsidR="00F1578A" w:rsidRPr="007A0883">
              <w:rPr>
                <w:webHidden/>
              </w:rPr>
              <w:fldChar w:fldCharType="begin"/>
            </w:r>
            <w:r w:rsidR="00F1578A" w:rsidRPr="007A0883">
              <w:rPr>
                <w:webHidden/>
              </w:rPr>
              <w:instrText xml:space="preserve"> PAGEREF _Toc148631677 \h </w:instrText>
            </w:r>
            <w:r w:rsidR="00F1578A" w:rsidRPr="007A0883">
              <w:rPr>
                <w:webHidden/>
              </w:rPr>
            </w:r>
            <w:r w:rsidR="00F1578A" w:rsidRPr="007A0883">
              <w:rPr>
                <w:webHidden/>
              </w:rPr>
              <w:fldChar w:fldCharType="separate"/>
            </w:r>
            <w:r w:rsidR="00F1578A" w:rsidRPr="007A0883">
              <w:rPr>
                <w:webHidden/>
              </w:rPr>
              <w:t>61</w:t>
            </w:r>
            <w:r w:rsidR="00F1578A" w:rsidRPr="007A0883">
              <w:rPr>
                <w:webHidden/>
              </w:rPr>
              <w:fldChar w:fldCharType="end"/>
            </w:r>
          </w:hyperlink>
        </w:p>
        <w:p w14:paraId="295721C3" w14:textId="2D371B65" w:rsidR="00F1578A" w:rsidRPr="007A0883" w:rsidRDefault="006B24DF">
          <w:pPr>
            <w:pStyle w:val="TOC3"/>
            <w:rPr>
              <w:noProof/>
              <w:kern w:val="2"/>
              <w:lang w:eastAsia="en-US"/>
              <w14:ligatures w14:val="standardContextual"/>
            </w:rPr>
          </w:pPr>
          <w:hyperlink w:anchor="_Toc148631678" w:history="1">
            <w:r w:rsidR="00F1578A" w:rsidRPr="007A0883">
              <w:rPr>
                <w:rStyle w:val="Hyperlink"/>
                <w:noProof/>
              </w:rPr>
              <w:t>6.8.1 Female Stakeholders’ Consultation and Participation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_Toc148631678 \h </w:instrText>
            </w:r>
            <w:r w:rsidR="00F1578A" w:rsidRPr="007A0883">
              <w:rPr>
                <w:noProof/>
                <w:webHidden/>
              </w:rPr>
            </w:r>
            <w:r w:rsidR="00F1578A" w:rsidRPr="007A0883">
              <w:rPr>
                <w:noProof/>
                <w:webHidden/>
              </w:rPr>
              <w:fldChar w:fldCharType="separate"/>
            </w:r>
            <w:r w:rsidR="00F1578A" w:rsidRPr="007A0883">
              <w:rPr>
                <w:noProof/>
                <w:webHidden/>
              </w:rPr>
              <w:t>62</w:t>
            </w:r>
            <w:r w:rsidR="00F1578A" w:rsidRPr="007A0883">
              <w:rPr>
                <w:noProof/>
                <w:webHidden/>
              </w:rPr>
              <w:fldChar w:fldCharType="end"/>
            </w:r>
          </w:hyperlink>
        </w:p>
        <w:p w14:paraId="0EB6F7A1" w14:textId="0EA873A4" w:rsidR="00F1578A" w:rsidRPr="007A0883" w:rsidRDefault="006B24DF">
          <w:pPr>
            <w:pStyle w:val="TOC3"/>
            <w:rPr>
              <w:noProof/>
              <w:kern w:val="2"/>
              <w:lang w:eastAsia="en-US"/>
              <w14:ligatures w14:val="standardContextual"/>
            </w:rPr>
          </w:pPr>
          <w:hyperlink w:anchor="_Toc148631679" w:history="1">
            <w:r w:rsidR="00F1578A" w:rsidRPr="007A0883">
              <w:rPr>
                <w:rStyle w:val="Hyperlink"/>
                <w:noProof/>
              </w:rPr>
              <w:t>6.8.2 Male Stakeholders’ Consultation and Participation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_Toc148631679 \h </w:instrText>
            </w:r>
            <w:r w:rsidR="00F1578A" w:rsidRPr="007A0883">
              <w:rPr>
                <w:noProof/>
                <w:webHidden/>
              </w:rPr>
            </w:r>
            <w:r w:rsidR="00F1578A" w:rsidRPr="007A0883">
              <w:rPr>
                <w:noProof/>
                <w:webHidden/>
              </w:rPr>
              <w:fldChar w:fldCharType="separate"/>
            </w:r>
            <w:r w:rsidR="00F1578A" w:rsidRPr="007A0883">
              <w:rPr>
                <w:noProof/>
                <w:webHidden/>
              </w:rPr>
              <w:t>64</w:t>
            </w:r>
            <w:r w:rsidR="00F1578A" w:rsidRPr="007A0883">
              <w:rPr>
                <w:noProof/>
                <w:webHidden/>
              </w:rPr>
              <w:fldChar w:fldCharType="end"/>
            </w:r>
          </w:hyperlink>
        </w:p>
        <w:p w14:paraId="1C46A166" w14:textId="22CB95B8" w:rsidR="00F1578A" w:rsidRPr="007A0883" w:rsidRDefault="006B24DF">
          <w:pPr>
            <w:pStyle w:val="TOC3"/>
            <w:rPr>
              <w:noProof/>
              <w:kern w:val="2"/>
              <w:lang w:eastAsia="en-US"/>
              <w14:ligatures w14:val="standardContextual"/>
            </w:rPr>
          </w:pPr>
          <w:hyperlink w:anchor="_Toc148631680" w:history="1">
            <w:r w:rsidR="00F1578A" w:rsidRPr="007A0883">
              <w:rPr>
                <w:rStyle w:val="Hyperlink"/>
                <w:noProof/>
              </w:rPr>
              <w:t>6.8.3 Youth Stakeholders’ Consultation and Participation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_Toc148631680 \h </w:instrText>
            </w:r>
            <w:r w:rsidR="00F1578A" w:rsidRPr="007A0883">
              <w:rPr>
                <w:noProof/>
                <w:webHidden/>
              </w:rPr>
            </w:r>
            <w:r w:rsidR="00F1578A" w:rsidRPr="007A0883">
              <w:rPr>
                <w:noProof/>
                <w:webHidden/>
              </w:rPr>
              <w:fldChar w:fldCharType="separate"/>
            </w:r>
            <w:r w:rsidR="00F1578A" w:rsidRPr="007A0883">
              <w:rPr>
                <w:noProof/>
                <w:webHidden/>
              </w:rPr>
              <w:t>67</w:t>
            </w:r>
            <w:r w:rsidR="00F1578A" w:rsidRPr="007A0883">
              <w:rPr>
                <w:noProof/>
                <w:webHidden/>
              </w:rPr>
              <w:fldChar w:fldCharType="end"/>
            </w:r>
          </w:hyperlink>
        </w:p>
        <w:p w14:paraId="5CAA8B96" w14:textId="35C3A283" w:rsidR="00F1578A" w:rsidRPr="007A0883" w:rsidRDefault="006B24DF">
          <w:pPr>
            <w:pStyle w:val="TOC3"/>
            <w:rPr>
              <w:noProof/>
              <w:kern w:val="2"/>
              <w:lang w:eastAsia="en-US"/>
              <w14:ligatures w14:val="standardContextual"/>
            </w:rPr>
          </w:pPr>
          <w:hyperlink w:anchor="_Toc148631681" w:history="1">
            <w:r w:rsidR="00F1578A" w:rsidRPr="007A0883">
              <w:rPr>
                <w:rStyle w:val="Hyperlink"/>
                <w:noProof/>
              </w:rPr>
              <w:t>6.8.4 Education Stakeholders’ Consultation and Participation (KI)</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_Toc148631681 \h </w:instrText>
            </w:r>
            <w:r w:rsidR="00F1578A" w:rsidRPr="007A0883">
              <w:rPr>
                <w:noProof/>
                <w:webHidden/>
              </w:rPr>
            </w:r>
            <w:r w:rsidR="00F1578A" w:rsidRPr="007A0883">
              <w:rPr>
                <w:noProof/>
                <w:webHidden/>
              </w:rPr>
              <w:fldChar w:fldCharType="separate"/>
            </w:r>
            <w:r w:rsidR="00F1578A" w:rsidRPr="007A0883">
              <w:rPr>
                <w:noProof/>
                <w:webHidden/>
              </w:rPr>
              <w:t>68</w:t>
            </w:r>
            <w:r w:rsidR="00F1578A" w:rsidRPr="007A0883">
              <w:rPr>
                <w:noProof/>
                <w:webHidden/>
              </w:rPr>
              <w:fldChar w:fldCharType="end"/>
            </w:r>
          </w:hyperlink>
        </w:p>
        <w:p w14:paraId="15B9E8EA" w14:textId="075FBDE0" w:rsidR="00F1578A" w:rsidRPr="007A0883" w:rsidRDefault="006B24DF">
          <w:pPr>
            <w:pStyle w:val="TOC3"/>
            <w:rPr>
              <w:noProof/>
              <w:kern w:val="2"/>
              <w:lang w:eastAsia="en-US"/>
              <w14:ligatures w14:val="standardContextual"/>
            </w:rPr>
          </w:pPr>
          <w:hyperlink w:anchor="_Toc148631682" w:history="1">
            <w:r w:rsidR="00F1578A" w:rsidRPr="007A0883">
              <w:rPr>
                <w:rStyle w:val="Hyperlink"/>
                <w:noProof/>
              </w:rPr>
              <w:t>6.8.5 Health Stakeholders’ Consultation and Participation. (KI)</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_Toc148631682 \h </w:instrText>
            </w:r>
            <w:r w:rsidR="00F1578A" w:rsidRPr="007A0883">
              <w:rPr>
                <w:noProof/>
                <w:webHidden/>
              </w:rPr>
            </w:r>
            <w:r w:rsidR="00F1578A" w:rsidRPr="007A0883">
              <w:rPr>
                <w:noProof/>
                <w:webHidden/>
              </w:rPr>
              <w:fldChar w:fldCharType="separate"/>
            </w:r>
            <w:r w:rsidR="00F1578A" w:rsidRPr="007A0883">
              <w:rPr>
                <w:noProof/>
                <w:webHidden/>
              </w:rPr>
              <w:t>69</w:t>
            </w:r>
            <w:r w:rsidR="00F1578A" w:rsidRPr="007A0883">
              <w:rPr>
                <w:noProof/>
                <w:webHidden/>
              </w:rPr>
              <w:fldChar w:fldCharType="end"/>
            </w:r>
          </w:hyperlink>
        </w:p>
        <w:p w14:paraId="1829104F" w14:textId="61510032" w:rsidR="00F1578A" w:rsidRPr="007A0883" w:rsidRDefault="006B24DF">
          <w:pPr>
            <w:pStyle w:val="TOC3"/>
            <w:rPr>
              <w:noProof/>
              <w:kern w:val="2"/>
              <w:lang w:eastAsia="en-US"/>
              <w14:ligatures w14:val="standardContextual"/>
            </w:rPr>
          </w:pPr>
          <w:hyperlink w:anchor="_Toc148631683" w:history="1">
            <w:r w:rsidR="00F1578A" w:rsidRPr="007A0883">
              <w:rPr>
                <w:rStyle w:val="Hyperlink"/>
                <w:noProof/>
              </w:rPr>
              <w:t>6.8.6 FGD/KII Traders/ Livelihood/ Market Association Chairman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_Toc148631683 \h </w:instrText>
            </w:r>
            <w:r w:rsidR="00F1578A" w:rsidRPr="007A0883">
              <w:rPr>
                <w:noProof/>
                <w:webHidden/>
              </w:rPr>
            </w:r>
            <w:r w:rsidR="00F1578A" w:rsidRPr="007A0883">
              <w:rPr>
                <w:noProof/>
                <w:webHidden/>
              </w:rPr>
              <w:fldChar w:fldCharType="separate"/>
            </w:r>
            <w:r w:rsidR="00F1578A" w:rsidRPr="007A0883">
              <w:rPr>
                <w:noProof/>
                <w:webHidden/>
              </w:rPr>
              <w:t>70</w:t>
            </w:r>
            <w:r w:rsidR="00F1578A" w:rsidRPr="007A0883">
              <w:rPr>
                <w:noProof/>
                <w:webHidden/>
              </w:rPr>
              <w:fldChar w:fldCharType="end"/>
            </w:r>
          </w:hyperlink>
        </w:p>
        <w:p w14:paraId="7A635C1F" w14:textId="353A0B78" w:rsidR="00F1578A" w:rsidRPr="007A0883" w:rsidRDefault="006B24DF">
          <w:pPr>
            <w:pStyle w:val="TOC3"/>
            <w:rPr>
              <w:noProof/>
              <w:kern w:val="2"/>
              <w:lang w:eastAsia="en-US"/>
              <w14:ligatures w14:val="standardContextual"/>
            </w:rPr>
          </w:pPr>
          <w:hyperlink w:anchor="_Toc148631684" w:history="1">
            <w:r w:rsidR="00F1578A" w:rsidRPr="007A0883">
              <w:rPr>
                <w:rStyle w:val="Hyperlink"/>
                <w:noProof/>
              </w:rPr>
              <w:t>6.8.7</w:t>
            </w:r>
            <w:r w:rsidR="00F1578A" w:rsidRPr="007A0883">
              <w:rPr>
                <w:rStyle w:val="Hyperlink"/>
                <w:bCs/>
                <w:noProof/>
              </w:rPr>
              <w:t xml:space="preserve"> Marginalized and Vulnerable groups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_Toc148631684 \h </w:instrText>
            </w:r>
            <w:r w:rsidR="00F1578A" w:rsidRPr="007A0883">
              <w:rPr>
                <w:noProof/>
                <w:webHidden/>
              </w:rPr>
            </w:r>
            <w:r w:rsidR="00F1578A" w:rsidRPr="007A0883">
              <w:rPr>
                <w:noProof/>
                <w:webHidden/>
              </w:rPr>
              <w:fldChar w:fldCharType="separate"/>
            </w:r>
            <w:r w:rsidR="00F1578A" w:rsidRPr="007A0883">
              <w:rPr>
                <w:noProof/>
                <w:webHidden/>
              </w:rPr>
              <w:t>71</w:t>
            </w:r>
            <w:r w:rsidR="00F1578A" w:rsidRPr="007A0883">
              <w:rPr>
                <w:noProof/>
                <w:webHidden/>
              </w:rPr>
              <w:fldChar w:fldCharType="end"/>
            </w:r>
          </w:hyperlink>
        </w:p>
        <w:p w14:paraId="50D1FEA8" w14:textId="33B8F179" w:rsidR="00F1578A" w:rsidRPr="007A0883" w:rsidRDefault="006B24DF">
          <w:pPr>
            <w:pStyle w:val="TOC2"/>
            <w:rPr>
              <w:rFonts w:cstheme="minorBidi"/>
              <w:kern w:val="2"/>
              <w:lang w:eastAsia="en-US"/>
              <w14:ligatures w14:val="standardContextual"/>
            </w:rPr>
          </w:pPr>
          <w:hyperlink w:anchor="_Toc148631685" w:history="1">
            <w:r w:rsidR="00F1578A" w:rsidRPr="007A0883">
              <w:rPr>
                <w:rStyle w:val="Hyperlink"/>
              </w:rPr>
              <w:t>6.9 Disclosure of ESIA to the Stakeholders</w:t>
            </w:r>
            <w:r w:rsidR="00F1578A" w:rsidRPr="007A0883">
              <w:rPr>
                <w:webHidden/>
              </w:rPr>
              <w:tab/>
            </w:r>
            <w:r w:rsidR="00F1578A" w:rsidRPr="007A0883">
              <w:rPr>
                <w:webHidden/>
              </w:rPr>
              <w:fldChar w:fldCharType="begin"/>
            </w:r>
            <w:r w:rsidR="00F1578A" w:rsidRPr="007A0883">
              <w:rPr>
                <w:webHidden/>
              </w:rPr>
              <w:instrText xml:space="preserve"> PAGEREF _Toc148631685 \h </w:instrText>
            </w:r>
            <w:r w:rsidR="00F1578A" w:rsidRPr="007A0883">
              <w:rPr>
                <w:webHidden/>
              </w:rPr>
            </w:r>
            <w:r w:rsidR="00F1578A" w:rsidRPr="007A0883">
              <w:rPr>
                <w:webHidden/>
              </w:rPr>
              <w:fldChar w:fldCharType="separate"/>
            </w:r>
            <w:r w:rsidR="00F1578A" w:rsidRPr="007A0883">
              <w:rPr>
                <w:webHidden/>
              </w:rPr>
              <w:t>71</w:t>
            </w:r>
            <w:r w:rsidR="00F1578A" w:rsidRPr="007A0883">
              <w:rPr>
                <w:webHidden/>
              </w:rPr>
              <w:fldChar w:fldCharType="end"/>
            </w:r>
          </w:hyperlink>
        </w:p>
        <w:p w14:paraId="2323545D" w14:textId="0DFF4444" w:rsidR="00F1578A" w:rsidRPr="007A0883" w:rsidRDefault="006B24DF">
          <w:pPr>
            <w:pStyle w:val="TOC2"/>
            <w:rPr>
              <w:rFonts w:cstheme="minorBidi"/>
              <w:kern w:val="2"/>
              <w:lang w:eastAsia="en-US"/>
              <w14:ligatures w14:val="standardContextual"/>
            </w:rPr>
          </w:pPr>
          <w:hyperlink w:anchor="_Toc148631686" w:history="1">
            <w:r w:rsidR="00F1578A" w:rsidRPr="007A0883">
              <w:rPr>
                <w:rStyle w:val="Hyperlink"/>
                <w:bCs/>
              </w:rPr>
              <w:t>6.10</w:t>
            </w:r>
            <w:r w:rsidR="00F1578A" w:rsidRPr="007A0883">
              <w:rPr>
                <w:rStyle w:val="Hyperlink"/>
              </w:rPr>
              <w:t xml:space="preserve"> Stakeholder Engagement and Grievance Management Post ESIA</w:t>
            </w:r>
            <w:r w:rsidR="00F1578A" w:rsidRPr="007A0883">
              <w:rPr>
                <w:webHidden/>
              </w:rPr>
              <w:tab/>
            </w:r>
            <w:r w:rsidR="00F1578A" w:rsidRPr="007A0883">
              <w:rPr>
                <w:webHidden/>
              </w:rPr>
              <w:fldChar w:fldCharType="begin"/>
            </w:r>
            <w:r w:rsidR="00F1578A" w:rsidRPr="007A0883">
              <w:rPr>
                <w:webHidden/>
              </w:rPr>
              <w:instrText xml:space="preserve"> PAGEREF _Toc148631686 \h </w:instrText>
            </w:r>
            <w:r w:rsidR="00F1578A" w:rsidRPr="007A0883">
              <w:rPr>
                <w:webHidden/>
              </w:rPr>
            </w:r>
            <w:r w:rsidR="00F1578A" w:rsidRPr="007A0883">
              <w:rPr>
                <w:webHidden/>
              </w:rPr>
              <w:fldChar w:fldCharType="separate"/>
            </w:r>
            <w:r w:rsidR="00F1578A" w:rsidRPr="007A0883">
              <w:rPr>
                <w:webHidden/>
              </w:rPr>
              <w:t>71</w:t>
            </w:r>
            <w:r w:rsidR="00F1578A" w:rsidRPr="007A0883">
              <w:rPr>
                <w:webHidden/>
              </w:rPr>
              <w:fldChar w:fldCharType="end"/>
            </w:r>
          </w:hyperlink>
        </w:p>
        <w:p w14:paraId="1D684BC1" w14:textId="0991A257" w:rsidR="00F1578A" w:rsidRPr="007A0883" w:rsidRDefault="006B24DF">
          <w:pPr>
            <w:pStyle w:val="TOC2"/>
            <w:rPr>
              <w:rFonts w:cstheme="minorBidi"/>
              <w:kern w:val="2"/>
              <w:lang w:eastAsia="en-US"/>
              <w14:ligatures w14:val="standardContextual"/>
            </w:rPr>
          </w:pPr>
          <w:hyperlink w:anchor="_Toc148631687" w:history="1">
            <w:r w:rsidR="00F1578A" w:rsidRPr="007A0883">
              <w:rPr>
                <w:rStyle w:val="Hyperlink"/>
              </w:rPr>
              <w:t>6.11 Objectives and Principles of Stakeholder Engagement</w:t>
            </w:r>
            <w:r w:rsidR="00F1578A" w:rsidRPr="007A0883">
              <w:rPr>
                <w:webHidden/>
              </w:rPr>
              <w:tab/>
            </w:r>
            <w:r w:rsidR="00F1578A" w:rsidRPr="007A0883">
              <w:rPr>
                <w:webHidden/>
              </w:rPr>
              <w:fldChar w:fldCharType="begin"/>
            </w:r>
            <w:r w:rsidR="00F1578A" w:rsidRPr="007A0883">
              <w:rPr>
                <w:webHidden/>
              </w:rPr>
              <w:instrText xml:space="preserve"> PAGEREF _Toc148631687 \h </w:instrText>
            </w:r>
            <w:r w:rsidR="00F1578A" w:rsidRPr="007A0883">
              <w:rPr>
                <w:webHidden/>
              </w:rPr>
            </w:r>
            <w:r w:rsidR="00F1578A" w:rsidRPr="007A0883">
              <w:rPr>
                <w:webHidden/>
              </w:rPr>
              <w:fldChar w:fldCharType="separate"/>
            </w:r>
            <w:r w:rsidR="00F1578A" w:rsidRPr="007A0883">
              <w:rPr>
                <w:webHidden/>
              </w:rPr>
              <w:t>72</w:t>
            </w:r>
            <w:r w:rsidR="00F1578A" w:rsidRPr="007A0883">
              <w:rPr>
                <w:webHidden/>
              </w:rPr>
              <w:fldChar w:fldCharType="end"/>
            </w:r>
          </w:hyperlink>
        </w:p>
        <w:p w14:paraId="452EE808" w14:textId="353BF459"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88" w:history="1">
            <w:r w:rsidR="00F1578A" w:rsidRPr="007A0883">
              <w:rPr>
                <w:rStyle w:val="Hyperlink"/>
              </w:rPr>
              <w:t>CHAPTER SEVEN</w:t>
            </w:r>
            <w:r w:rsidR="00F1578A" w:rsidRPr="007A0883">
              <w:rPr>
                <w:webHidden/>
              </w:rPr>
              <w:tab/>
            </w:r>
            <w:r w:rsidR="00F1578A" w:rsidRPr="007A0883">
              <w:rPr>
                <w:webHidden/>
              </w:rPr>
              <w:fldChar w:fldCharType="begin"/>
            </w:r>
            <w:r w:rsidR="00F1578A" w:rsidRPr="007A0883">
              <w:rPr>
                <w:webHidden/>
              </w:rPr>
              <w:instrText xml:space="preserve"> PAGEREF _Toc148631688 \h </w:instrText>
            </w:r>
            <w:r w:rsidR="00F1578A" w:rsidRPr="007A0883">
              <w:rPr>
                <w:webHidden/>
              </w:rPr>
            </w:r>
            <w:r w:rsidR="00F1578A" w:rsidRPr="007A0883">
              <w:rPr>
                <w:webHidden/>
              </w:rPr>
              <w:fldChar w:fldCharType="separate"/>
            </w:r>
            <w:r w:rsidR="00F1578A" w:rsidRPr="007A0883">
              <w:rPr>
                <w:webHidden/>
              </w:rPr>
              <w:t>73</w:t>
            </w:r>
            <w:r w:rsidR="00F1578A" w:rsidRPr="007A0883">
              <w:rPr>
                <w:webHidden/>
              </w:rPr>
              <w:fldChar w:fldCharType="end"/>
            </w:r>
          </w:hyperlink>
        </w:p>
        <w:p w14:paraId="3388483C" w14:textId="1591E54A"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689" w:history="1">
            <w:r w:rsidR="00F1578A" w:rsidRPr="007A0883">
              <w:rPr>
                <w:rStyle w:val="Hyperlink"/>
              </w:rPr>
              <w:t>7.0 IMPACT ASSESSMENT AND MITIGATION MEASURES</w:t>
            </w:r>
            <w:r w:rsidR="00F1578A" w:rsidRPr="007A0883">
              <w:rPr>
                <w:webHidden/>
              </w:rPr>
              <w:tab/>
            </w:r>
            <w:r w:rsidR="00F1578A" w:rsidRPr="007A0883">
              <w:rPr>
                <w:webHidden/>
              </w:rPr>
              <w:fldChar w:fldCharType="begin"/>
            </w:r>
            <w:r w:rsidR="00F1578A" w:rsidRPr="007A0883">
              <w:rPr>
                <w:webHidden/>
              </w:rPr>
              <w:instrText xml:space="preserve"> PAGEREF _Toc148631689 \h </w:instrText>
            </w:r>
            <w:r w:rsidR="00F1578A" w:rsidRPr="007A0883">
              <w:rPr>
                <w:webHidden/>
              </w:rPr>
            </w:r>
            <w:r w:rsidR="00F1578A" w:rsidRPr="007A0883">
              <w:rPr>
                <w:webHidden/>
              </w:rPr>
              <w:fldChar w:fldCharType="separate"/>
            </w:r>
            <w:r w:rsidR="00F1578A" w:rsidRPr="007A0883">
              <w:rPr>
                <w:webHidden/>
              </w:rPr>
              <w:t>73</w:t>
            </w:r>
            <w:r w:rsidR="00F1578A" w:rsidRPr="007A0883">
              <w:rPr>
                <w:webHidden/>
              </w:rPr>
              <w:fldChar w:fldCharType="end"/>
            </w:r>
          </w:hyperlink>
        </w:p>
        <w:p w14:paraId="0E47EAA9" w14:textId="255FD658" w:rsidR="00F1578A" w:rsidRPr="007A0883" w:rsidRDefault="006B24DF">
          <w:pPr>
            <w:pStyle w:val="TOC2"/>
            <w:rPr>
              <w:rFonts w:cstheme="minorBidi"/>
              <w:kern w:val="2"/>
              <w:lang w:eastAsia="en-US"/>
              <w14:ligatures w14:val="standardContextual"/>
            </w:rPr>
          </w:pPr>
          <w:hyperlink w:anchor="_Toc148631690" w:history="1">
            <w:r w:rsidR="00F1578A" w:rsidRPr="007A0883">
              <w:rPr>
                <w:rStyle w:val="Hyperlink"/>
              </w:rPr>
              <w:t>7.1 Introduction</w:t>
            </w:r>
            <w:r w:rsidR="00F1578A" w:rsidRPr="007A0883">
              <w:rPr>
                <w:webHidden/>
              </w:rPr>
              <w:tab/>
            </w:r>
            <w:r w:rsidR="00F1578A" w:rsidRPr="007A0883">
              <w:rPr>
                <w:webHidden/>
              </w:rPr>
              <w:fldChar w:fldCharType="begin"/>
            </w:r>
            <w:r w:rsidR="00F1578A" w:rsidRPr="007A0883">
              <w:rPr>
                <w:webHidden/>
              </w:rPr>
              <w:instrText xml:space="preserve"> PAGEREF _Toc148631690 \h </w:instrText>
            </w:r>
            <w:r w:rsidR="00F1578A" w:rsidRPr="007A0883">
              <w:rPr>
                <w:webHidden/>
              </w:rPr>
            </w:r>
            <w:r w:rsidR="00F1578A" w:rsidRPr="007A0883">
              <w:rPr>
                <w:webHidden/>
              </w:rPr>
              <w:fldChar w:fldCharType="separate"/>
            </w:r>
            <w:r w:rsidR="00F1578A" w:rsidRPr="007A0883">
              <w:rPr>
                <w:webHidden/>
              </w:rPr>
              <w:t>73</w:t>
            </w:r>
            <w:r w:rsidR="00F1578A" w:rsidRPr="007A0883">
              <w:rPr>
                <w:webHidden/>
              </w:rPr>
              <w:fldChar w:fldCharType="end"/>
            </w:r>
          </w:hyperlink>
        </w:p>
        <w:p w14:paraId="78020618" w14:textId="66B37953" w:rsidR="00F1578A" w:rsidRPr="007A0883" w:rsidRDefault="006B24DF">
          <w:pPr>
            <w:pStyle w:val="TOC2"/>
            <w:rPr>
              <w:rFonts w:cstheme="minorBidi"/>
              <w:kern w:val="2"/>
              <w:lang w:eastAsia="en-US"/>
              <w14:ligatures w14:val="standardContextual"/>
            </w:rPr>
          </w:pPr>
          <w:hyperlink w:anchor="_Toc148631691" w:history="1">
            <w:r w:rsidR="00F1578A" w:rsidRPr="007A0883">
              <w:rPr>
                <w:rStyle w:val="Hyperlink"/>
              </w:rPr>
              <w:t>7.2 Impact Assessment Methodology</w:t>
            </w:r>
            <w:r w:rsidR="00F1578A" w:rsidRPr="007A0883">
              <w:rPr>
                <w:webHidden/>
              </w:rPr>
              <w:tab/>
            </w:r>
            <w:r w:rsidR="00F1578A" w:rsidRPr="007A0883">
              <w:rPr>
                <w:webHidden/>
              </w:rPr>
              <w:fldChar w:fldCharType="begin"/>
            </w:r>
            <w:r w:rsidR="00F1578A" w:rsidRPr="007A0883">
              <w:rPr>
                <w:webHidden/>
              </w:rPr>
              <w:instrText xml:space="preserve"> PAGEREF _Toc148631691 \h </w:instrText>
            </w:r>
            <w:r w:rsidR="00F1578A" w:rsidRPr="007A0883">
              <w:rPr>
                <w:webHidden/>
              </w:rPr>
            </w:r>
            <w:r w:rsidR="00F1578A" w:rsidRPr="007A0883">
              <w:rPr>
                <w:webHidden/>
              </w:rPr>
              <w:fldChar w:fldCharType="separate"/>
            </w:r>
            <w:r w:rsidR="00F1578A" w:rsidRPr="007A0883">
              <w:rPr>
                <w:webHidden/>
              </w:rPr>
              <w:t>73</w:t>
            </w:r>
            <w:r w:rsidR="00F1578A" w:rsidRPr="007A0883">
              <w:rPr>
                <w:webHidden/>
              </w:rPr>
              <w:fldChar w:fldCharType="end"/>
            </w:r>
          </w:hyperlink>
        </w:p>
        <w:p w14:paraId="00B0C979" w14:textId="6AF4A2F5" w:rsidR="00F1578A" w:rsidRPr="007A0883" w:rsidRDefault="006B24DF">
          <w:pPr>
            <w:pStyle w:val="TOC2"/>
            <w:rPr>
              <w:rFonts w:cstheme="minorBidi"/>
              <w:kern w:val="2"/>
              <w:lang w:eastAsia="en-US"/>
              <w14:ligatures w14:val="standardContextual"/>
            </w:rPr>
          </w:pPr>
          <w:hyperlink w:anchor="_Toc148631692" w:history="1">
            <w:r w:rsidR="00F1578A" w:rsidRPr="007A0883">
              <w:rPr>
                <w:rStyle w:val="Hyperlink"/>
              </w:rPr>
              <w:t>7.3 Defining Impact</w:t>
            </w:r>
            <w:r w:rsidR="00F1578A" w:rsidRPr="007A0883">
              <w:rPr>
                <w:webHidden/>
              </w:rPr>
              <w:tab/>
            </w:r>
            <w:r w:rsidR="00F1578A" w:rsidRPr="007A0883">
              <w:rPr>
                <w:webHidden/>
              </w:rPr>
              <w:fldChar w:fldCharType="begin"/>
            </w:r>
            <w:r w:rsidR="00F1578A" w:rsidRPr="007A0883">
              <w:rPr>
                <w:webHidden/>
              </w:rPr>
              <w:instrText xml:space="preserve"> PAGEREF _Toc148631692 \h </w:instrText>
            </w:r>
            <w:r w:rsidR="00F1578A" w:rsidRPr="007A0883">
              <w:rPr>
                <w:webHidden/>
              </w:rPr>
            </w:r>
            <w:r w:rsidR="00F1578A" w:rsidRPr="007A0883">
              <w:rPr>
                <w:webHidden/>
              </w:rPr>
              <w:fldChar w:fldCharType="separate"/>
            </w:r>
            <w:r w:rsidR="00F1578A" w:rsidRPr="007A0883">
              <w:rPr>
                <w:webHidden/>
              </w:rPr>
              <w:t>73</w:t>
            </w:r>
            <w:r w:rsidR="00F1578A" w:rsidRPr="007A0883">
              <w:rPr>
                <w:webHidden/>
              </w:rPr>
              <w:fldChar w:fldCharType="end"/>
            </w:r>
          </w:hyperlink>
        </w:p>
        <w:p w14:paraId="192DD916" w14:textId="7A90D882" w:rsidR="00F1578A" w:rsidRPr="007A0883" w:rsidRDefault="006B24DF">
          <w:pPr>
            <w:pStyle w:val="TOC2"/>
            <w:rPr>
              <w:rFonts w:cstheme="minorBidi"/>
              <w:kern w:val="2"/>
              <w:lang w:eastAsia="en-US"/>
              <w14:ligatures w14:val="standardContextual"/>
            </w:rPr>
          </w:pPr>
          <w:hyperlink w:anchor="_Toc148631693" w:history="1">
            <w:r w:rsidR="00F1578A" w:rsidRPr="007A0883">
              <w:rPr>
                <w:rStyle w:val="Hyperlink"/>
              </w:rPr>
              <w:t>7.4 Assessment of Significance</w:t>
            </w:r>
            <w:r w:rsidR="00F1578A" w:rsidRPr="007A0883">
              <w:rPr>
                <w:webHidden/>
              </w:rPr>
              <w:tab/>
            </w:r>
            <w:r w:rsidR="00F1578A" w:rsidRPr="007A0883">
              <w:rPr>
                <w:webHidden/>
              </w:rPr>
              <w:fldChar w:fldCharType="begin"/>
            </w:r>
            <w:r w:rsidR="00F1578A" w:rsidRPr="007A0883">
              <w:rPr>
                <w:webHidden/>
              </w:rPr>
              <w:instrText xml:space="preserve"> PAGEREF _Toc148631693 \h </w:instrText>
            </w:r>
            <w:r w:rsidR="00F1578A" w:rsidRPr="007A0883">
              <w:rPr>
                <w:webHidden/>
              </w:rPr>
            </w:r>
            <w:r w:rsidR="00F1578A" w:rsidRPr="007A0883">
              <w:rPr>
                <w:webHidden/>
              </w:rPr>
              <w:fldChar w:fldCharType="separate"/>
            </w:r>
            <w:r w:rsidR="00F1578A" w:rsidRPr="007A0883">
              <w:rPr>
                <w:webHidden/>
              </w:rPr>
              <w:t>73</w:t>
            </w:r>
            <w:r w:rsidR="00F1578A" w:rsidRPr="007A0883">
              <w:rPr>
                <w:webHidden/>
              </w:rPr>
              <w:fldChar w:fldCharType="end"/>
            </w:r>
          </w:hyperlink>
        </w:p>
        <w:p w14:paraId="0EEDE854" w14:textId="2EED17DE" w:rsidR="00F1578A" w:rsidRPr="007A0883" w:rsidRDefault="006B24DF">
          <w:pPr>
            <w:pStyle w:val="TOC2"/>
            <w:rPr>
              <w:rFonts w:cstheme="minorBidi"/>
              <w:kern w:val="2"/>
              <w:lang w:eastAsia="en-US"/>
              <w14:ligatures w14:val="standardContextual"/>
            </w:rPr>
          </w:pPr>
          <w:hyperlink w:anchor="_Toc148631694" w:history="1">
            <w:r w:rsidR="00F1578A" w:rsidRPr="007A0883">
              <w:rPr>
                <w:rStyle w:val="Hyperlink"/>
              </w:rPr>
              <w:t>7.5 Magnitude of Impact</w:t>
            </w:r>
            <w:r w:rsidR="00F1578A" w:rsidRPr="007A0883">
              <w:rPr>
                <w:webHidden/>
              </w:rPr>
              <w:tab/>
            </w:r>
            <w:r w:rsidR="00F1578A" w:rsidRPr="007A0883">
              <w:rPr>
                <w:webHidden/>
              </w:rPr>
              <w:fldChar w:fldCharType="begin"/>
            </w:r>
            <w:r w:rsidR="00F1578A" w:rsidRPr="007A0883">
              <w:rPr>
                <w:webHidden/>
              </w:rPr>
              <w:instrText xml:space="preserve"> PAGEREF _Toc148631694 \h </w:instrText>
            </w:r>
            <w:r w:rsidR="00F1578A" w:rsidRPr="007A0883">
              <w:rPr>
                <w:webHidden/>
              </w:rPr>
            </w:r>
            <w:r w:rsidR="00F1578A" w:rsidRPr="007A0883">
              <w:rPr>
                <w:webHidden/>
              </w:rPr>
              <w:fldChar w:fldCharType="separate"/>
            </w:r>
            <w:r w:rsidR="00F1578A" w:rsidRPr="007A0883">
              <w:rPr>
                <w:webHidden/>
              </w:rPr>
              <w:t>75</w:t>
            </w:r>
            <w:r w:rsidR="00F1578A" w:rsidRPr="007A0883">
              <w:rPr>
                <w:webHidden/>
              </w:rPr>
              <w:fldChar w:fldCharType="end"/>
            </w:r>
          </w:hyperlink>
        </w:p>
        <w:p w14:paraId="57F69A7F" w14:textId="3ADA36BB" w:rsidR="00F1578A" w:rsidRPr="007A0883" w:rsidRDefault="006B24DF">
          <w:pPr>
            <w:pStyle w:val="TOC2"/>
            <w:rPr>
              <w:rFonts w:cstheme="minorBidi"/>
              <w:kern w:val="2"/>
              <w:lang w:eastAsia="en-US"/>
              <w14:ligatures w14:val="standardContextual"/>
            </w:rPr>
          </w:pPr>
          <w:hyperlink w:anchor="_Toc148631695" w:history="1">
            <w:r w:rsidR="00F1578A" w:rsidRPr="007A0883">
              <w:rPr>
                <w:rStyle w:val="Hyperlink"/>
              </w:rPr>
              <w:t>7.6 Sensitivity of Resources and Receptors</w:t>
            </w:r>
            <w:r w:rsidR="00F1578A" w:rsidRPr="007A0883">
              <w:rPr>
                <w:webHidden/>
              </w:rPr>
              <w:tab/>
            </w:r>
            <w:r w:rsidR="00F1578A" w:rsidRPr="007A0883">
              <w:rPr>
                <w:webHidden/>
              </w:rPr>
              <w:fldChar w:fldCharType="begin"/>
            </w:r>
            <w:r w:rsidR="00F1578A" w:rsidRPr="007A0883">
              <w:rPr>
                <w:webHidden/>
              </w:rPr>
              <w:instrText xml:space="preserve"> PAGEREF _Toc148631695 \h </w:instrText>
            </w:r>
            <w:r w:rsidR="00F1578A" w:rsidRPr="007A0883">
              <w:rPr>
                <w:webHidden/>
              </w:rPr>
            </w:r>
            <w:r w:rsidR="00F1578A" w:rsidRPr="007A0883">
              <w:rPr>
                <w:webHidden/>
              </w:rPr>
              <w:fldChar w:fldCharType="separate"/>
            </w:r>
            <w:r w:rsidR="00F1578A" w:rsidRPr="007A0883">
              <w:rPr>
                <w:webHidden/>
              </w:rPr>
              <w:t>75</w:t>
            </w:r>
            <w:r w:rsidR="00F1578A" w:rsidRPr="007A0883">
              <w:rPr>
                <w:webHidden/>
              </w:rPr>
              <w:fldChar w:fldCharType="end"/>
            </w:r>
          </w:hyperlink>
        </w:p>
        <w:p w14:paraId="2A91D045" w14:textId="3588E2E3" w:rsidR="00F1578A" w:rsidRPr="007A0883" w:rsidRDefault="006B24DF">
          <w:pPr>
            <w:pStyle w:val="TOC2"/>
            <w:rPr>
              <w:rFonts w:cstheme="minorBidi"/>
              <w:kern w:val="2"/>
              <w:lang w:eastAsia="en-US"/>
              <w14:ligatures w14:val="standardContextual"/>
            </w:rPr>
          </w:pPr>
          <w:hyperlink w:anchor="_Toc148631696" w:history="1">
            <w:r w:rsidR="00F1578A" w:rsidRPr="007A0883">
              <w:rPr>
                <w:rStyle w:val="Hyperlink"/>
              </w:rPr>
              <w:t>7.7 Likelihood</w:t>
            </w:r>
            <w:r w:rsidR="00F1578A" w:rsidRPr="007A0883">
              <w:rPr>
                <w:webHidden/>
              </w:rPr>
              <w:tab/>
            </w:r>
            <w:r w:rsidR="00F1578A" w:rsidRPr="007A0883">
              <w:rPr>
                <w:webHidden/>
              </w:rPr>
              <w:fldChar w:fldCharType="begin"/>
            </w:r>
            <w:r w:rsidR="00F1578A" w:rsidRPr="007A0883">
              <w:rPr>
                <w:webHidden/>
              </w:rPr>
              <w:instrText xml:space="preserve"> PAGEREF _Toc148631696 \h </w:instrText>
            </w:r>
            <w:r w:rsidR="00F1578A" w:rsidRPr="007A0883">
              <w:rPr>
                <w:webHidden/>
              </w:rPr>
            </w:r>
            <w:r w:rsidR="00F1578A" w:rsidRPr="007A0883">
              <w:rPr>
                <w:webHidden/>
              </w:rPr>
              <w:fldChar w:fldCharType="separate"/>
            </w:r>
            <w:r w:rsidR="00F1578A" w:rsidRPr="007A0883">
              <w:rPr>
                <w:webHidden/>
              </w:rPr>
              <w:t>76</w:t>
            </w:r>
            <w:r w:rsidR="00F1578A" w:rsidRPr="007A0883">
              <w:rPr>
                <w:webHidden/>
              </w:rPr>
              <w:fldChar w:fldCharType="end"/>
            </w:r>
          </w:hyperlink>
        </w:p>
        <w:p w14:paraId="36EFA5DB" w14:textId="2DDD38CA" w:rsidR="00F1578A" w:rsidRPr="007A0883" w:rsidRDefault="006B24DF">
          <w:pPr>
            <w:pStyle w:val="TOC2"/>
            <w:rPr>
              <w:rFonts w:cstheme="minorBidi"/>
              <w:kern w:val="2"/>
              <w:lang w:eastAsia="en-US"/>
              <w14:ligatures w14:val="standardContextual"/>
            </w:rPr>
          </w:pPr>
          <w:hyperlink w:anchor="_Toc148631697" w:history="1">
            <w:r w:rsidR="00F1578A" w:rsidRPr="007A0883">
              <w:rPr>
                <w:rStyle w:val="Hyperlink"/>
              </w:rPr>
              <w:t>7.8 Definition of Mitigation Measures</w:t>
            </w:r>
            <w:r w:rsidR="00F1578A" w:rsidRPr="007A0883">
              <w:rPr>
                <w:webHidden/>
              </w:rPr>
              <w:tab/>
            </w:r>
            <w:r w:rsidR="00F1578A" w:rsidRPr="007A0883">
              <w:rPr>
                <w:webHidden/>
              </w:rPr>
              <w:fldChar w:fldCharType="begin"/>
            </w:r>
            <w:r w:rsidR="00F1578A" w:rsidRPr="007A0883">
              <w:rPr>
                <w:webHidden/>
              </w:rPr>
              <w:instrText xml:space="preserve"> PAGEREF _Toc148631697 \h </w:instrText>
            </w:r>
            <w:r w:rsidR="00F1578A" w:rsidRPr="007A0883">
              <w:rPr>
                <w:webHidden/>
              </w:rPr>
            </w:r>
            <w:r w:rsidR="00F1578A" w:rsidRPr="007A0883">
              <w:rPr>
                <w:webHidden/>
              </w:rPr>
              <w:fldChar w:fldCharType="separate"/>
            </w:r>
            <w:r w:rsidR="00F1578A" w:rsidRPr="007A0883">
              <w:rPr>
                <w:webHidden/>
              </w:rPr>
              <w:t>76</w:t>
            </w:r>
            <w:r w:rsidR="00F1578A" w:rsidRPr="007A0883">
              <w:rPr>
                <w:webHidden/>
              </w:rPr>
              <w:fldChar w:fldCharType="end"/>
            </w:r>
          </w:hyperlink>
        </w:p>
        <w:p w14:paraId="22BAA4A4" w14:textId="0169E406" w:rsidR="00F1578A" w:rsidRPr="007A0883" w:rsidRDefault="006B24DF">
          <w:pPr>
            <w:pStyle w:val="TOC2"/>
            <w:rPr>
              <w:rFonts w:cstheme="minorBidi"/>
              <w:kern w:val="2"/>
              <w:lang w:eastAsia="en-US"/>
              <w14:ligatures w14:val="standardContextual"/>
            </w:rPr>
          </w:pPr>
          <w:hyperlink w:anchor="_Toc148631698" w:history="1">
            <w:r w:rsidR="00F1578A" w:rsidRPr="007A0883">
              <w:rPr>
                <w:rStyle w:val="Hyperlink"/>
              </w:rPr>
              <w:t>7.9 Assessing residual impacts</w:t>
            </w:r>
            <w:r w:rsidR="00F1578A" w:rsidRPr="007A0883">
              <w:rPr>
                <w:webHidden/>
              </w:rPr>
              <w:tab/>
            </w:r>
            <w:r w:rsidR="00F1578A" w:rsidRPr="007A0883">
              <w:rPr>
                <w:webHidden/>
              </w:rPr>
              <w:fldChar w:fldCharType="begin"/>
            </w:r>
            <w:r w:rsidR="00F1578A" w:rsidRPr="007A0883">
              <w:rPr>
                <w:webHidden/>
              </w:rPr>
              <w:instrText xml:space="preserve"> PAGEREF _Toc148631698 \h </w:instrText>
            </w:r>
            <w:r w:rsidR="00F1578A" w:rsidRPr="007A0883">
              <w:rPr>
                <w:webHidden/>
              </w:rPr>
            </w:r>
            <w:r w:rsidR="00F1578A" w:rsidRPr="007A0883">
              <w:rPr>
                <w:webHidden/>
              </w:rPr>
              <w:fldChar w:fldCharType="separate"/>
            </w:r>
            <w:r w:rsidR="00F1578A" w:rsidRPr="007A0883">
              <w:rPr>
                <w:webHidden/>
              </w:rPr>
              <w:t>76</w:t>
            </w:r>
            <w:r w:rsidR="00F1578A" w:rsidRPr="007A0883">
              <w:rPr>
                <w:webHidden/>
              </w:rPr>
              <w:fldChar w:fldCharType="end"/>
            </w:r>
          </w:hyperlink>
        </w:p>
        <w:p w14:paraId="6D4AF880" w14:textId="62C9AFEE" w:rsidR="00F1578A" w:rsidRPr="007A0883" w:rsidRDefault="006B24DF">
          <w:pPr>
            <w:pStyle w:val="TOC2"/>
            <w:rPr>
              <w:rFonts w:cstheme="minorBidi"/>
              <w:kern w:val="2"/>
              <w:lang w:eastAsia="en-US"/>
              <w14:ligatures w14:val="standardContextual"/>
            </w:rPr>
          </w:pPr>
          <w:hyperlink w:anchor="_Toc148631699" w:history="1">
            <w:r w:rsidR="00F1578A" w:rsidRPr="007A0883">
              <w:rPr>
                <w:rStyle w:val="Hyperlink"/>
              </w:rPr>
              <w:t>7.10 Positive Impacts during Construction Phase</w:t>
            </w:r>
            <w:r w:rsidR="00F1578A" w:rsidRPr="007A0883">
              <w:rPr>
                <w:webHidden/>
              </w:rPr>
              <w:tab/>
            </w:r>
            <w:r w:rsidR="00F1578A" w:rsidRPr="007A0883">
              <w:rPr>
                <w:webHidden/>
              </w:rPr>
              <w:fldChar w:fldCharType="begin"/>
            </w:r>
            <w:r w:rsidR="00F1578A" w:rsidRPr="007A0883">
              <w:rPr>
                <w:webHidden/>
              </w:rPr>
              <w:instrText xml:space="preserve"> PAGEREF _Toc148631699 \h </w:instrText>
            </w:r>
            <w:r w:rsidR="00F1578A" w:rsidRPr="007A0883">
              <w:rPr>
                <w:webHidden/>
              </w:rPr>
            </w:r>
            <w:r w:rsidR="00F1578A" w:rsidRPr="007A0883">
              <w:rPr>
                <w:webHidden/>
              </w:rPr>
              <w:fldChar w:fldCharType="separate"/>
            </w:r>
            <w:r w:rsidR="00F1578A" w:rsidRPr="007A0883">
              <w:rPr>
                <w:webHidden/>
              </w:rPr>
              <w:t>77</w:t>
            </w:r>
            <w:r w:rsidR="00F1578A" w:rsidRPr="007A0883">
              <w:rPr>
                <w:webHidden/>
              </w:rPr>
              <w:fldChar w:fldCharType="end"/>
            </w:r>
          </w:hyperlink>
        </w:p>
        <w:p w14:paraId="702C26EE" w14:textId="7BF8EB6F" w:rsidR="00F1578A" w:rsidRPr="007A0883" w:rsidRDefault="006B24DF">
          <w:pPr>
            <w:pStyle w:val="TOC3"/>
            <w:rPr>
              <w:noProof/>
              <w:kern w:val="2"/>
              <w:lang w:eastAsia="en-US"/>
              <w14:ligatures w14:val="standardContextual"/>
            </w:rPr>
          </w:pPr>
          <w:hyperlink w:anchor="_Toc148631700" w:history="1">
            <w:r w:rsidR="00F1578A" w:rsidRPr="007A0883">
              <w:rPr>
                <w:rStyle w:val="Hyperlink"/>
                <w:noProof/>
              </w:rPr>
              <w:t>7.10.1 Creation of Employment Opportunities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_Toc148631700 \h </w:instrText>
            </w:r>
            <w:r w:rsidR="00F1578A" w:rsidRPr="007A0883">
              <w:rPr>
                <w:noProof/>
                <w:webHidden/>
              </w:rPr>
            </w:r>
            <w:r w:rsidR="00F1578A" w:rsidRPr="007A0883">
              <w:rPr>
                <w:noProof/>
                <w:webHidden/>
              </w:rPr>
              <w:fldChar w:fldCharType="separate"/>
            </w:r>
            <w:r w:rsidR="00F1578A" w:rsidRPr="007A0883">
              <w:rPr>
                <w:noProof/>
                <w:webHidden/>
              </w:rPr>
              <w:t>77</w:t>
            </w:r>
            <w:r w:rsidR="00F1578A" w:rsidRPr="007A0883">
              <w:rPr>
                <w:noProof/>
                <w:webHidden/>
              </w:rPr>
              <w:fldChar w:fldCharType="end"/>
            </w:r>
          </w:hyperlink>
        </w:p>
        <w:p w14:paraId="68DE6FF8" w14:textId="3E81D807" w:rsidR="00F1578A" w:rsidRPr="007A0883" w:rsidRDefault="006B24DF">
          <w:pPr>
            <w:pStyle w:val="TOC3"/>
            <w:rPr>
              <w:noProof/>
              <w:kern w:val="2"/>
              <w:lang w:eastAsia="en-US"/>
              <w14:ligatures w14:val="standardContextual"/>
            </w:rPr>
          </w:pPr>
          <w:hyperlink w:anchor="_Toc148631701" w:history="1">
            <w:r w:rsidR="00F1578A" w:rsidRPr="007A0883">
              <w:rPr>
                <w:rStyle w:val="Hyperlink"/>
                <w:noProof/>
              </w:rPr>
              <w:t>7.10.2 Improving local economy Provision of Market for Supply of Building Materials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_Toc148631701 \h </w:instrText>
            </w:r>
            <w:r w:rsidR="00F1578A" w:rsidRPr="007A0883">
              <w:rPr>
                <w:noProof/>
                <w:webHidden/>
              </w:rPr>
            </w:r>
            <w:r w:rsidR="00F1578A" w:rsidRPr="007A0883">
              <w:rPr>
                <w:noProof/>
                <w:webHidden/>
              </w:rPr>
              <w:fldChar w:fldCharType="separate"/>
            </w:r>
            <w:r w:rsidR="00F1578A" w:rsidRPr="007A0883">
              <w:rPr>
                <w:noProof/>
                <w:webHidden/>
              </w:rPr>
              <w:t>77</w:t>
            </w:r>
            <w:r w:rsidR="00F1578A" w:rsidRPr="007A0883">
              <w:rPr>
                <w:noProof/>
                <w:webHidden/>
              </w:rPr>
              <w:fldChar w:fldCharType="end"/>
            </w:r>
          </w:hyperlink>
        </w:p>
        <w:p w14:paraId="387A7282" w14:textId="181657EB" w:rsidR="00F1578A" w:rsidRPr="007A0883" w:rsidRDefault="006B24DF">
          <w:pPr>
            <w:pStyle w:val="TOC3"/>
            <w:rPr>
              <w:noProof/>
              <w:kern w:val="2"/>
              <w:lang w:eastAsia="en-US"/>
              <w14:ligatures w14:val="standardContextual"/>
            </w:rPr>
          </w:pPr>
          <w:hyperlink w:anchor="_Toc148631702" w:history="1">
            <w:r w:rsidR="00F1578A" w:rsidRPr="007A0883">
              <w:rPr>
                <w:rStyle w:val="Hyperlink"/>
                <w:noProof/>
              </w:rPr>
              <w:t>7.10.3 Boosting of Businesses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_Toc148631702 \h </w:instrText>
            </w:r>
            <w:r w:rsidR="00F1578A" w:rsidRPr="007A0883">
              <w:rPr>
                <w:noProof/>
                <w:webHidden/>
              </w:rPr>
            </w:r>
            <w:r w:rsidR="00F1578A" w:rsidRPr="007A0883">
              <w:rPr>
                <w:noProof/>
                <w:webHidden/>
              </w:rPr>
              <w:fldChar w:fldCharType="separate"/>
            </w:r>
            <w:r w:rsidR="00F1578A" w:rsidRPr="007A0883">
              <w:rPr>
                <w:noProof/>
                <w:webHidden/>
              </w:rPr>
              <w:t>77</w:t>
            </w:r>
            <w:r w:rsidR="00F1578A" w:rsidRPr="007A0883">
              <w:rPr>
                <w:noProof/>
                <w:webHidden/>
              </w:rPr>
              <w:fldChar w:fldCharType="end"/>
            </w:r>
          </w:hyperlink>
        </w:p>
        <w:p w14:paraId="4C87B0E7" w14:textId="2EC66AAE" w:rsidR="00F1578A" w:rsidRPr="007A0883" w:rsidRDefault="006B24DF">
          <w:pPr>
            <w:pStyle w:val="TOC2"/>
            <w:rPr>
              <w:rFonts w:cstheme="minorBidi"/>
              <w:kern w:val="2"/>
              <w:lang w:eastAsia="en-US"/>
              <w14:ligatures w14:val="standardContextual"/>
            </w:rPr>
          </w:pPr>
          <w:hyperlink w:anchor="_Toc148631703" w:history="1">
            <w:r w:rsidR="00F1578A" w:rsidRPr="007A0883">
              <w:rPr>
                <w:rStyle w:val="Hyperlink"/>
              </w:rPr>
              <w:t>7.11 Positive Impacts during Operation Phase</w:t>
            </w:r>
            <w:r w:rsidR="00F1578A" w:rsidRPr="007A0883">
              <w:rPr>
                <w:webHidden/>
              </w:rPr>
              <w:tab/>
            </w:r>
            <w:r w:rsidR="00F1578A" w:rsidRPr="007A0883">
              <w:rPr>
                <w:webHidden/>
              </w:rPr>
              <w:fldChar w:fldCharType="begin"/>
            </w:r>
            <w:r w:rsidR="00F1578A" w:rsidRPr="007A0883">
              <w:rPr>
                <w:webHidden/>
              </w:rPr>
              <w:instrText xml:space="preserve"> PAGEREF _Toc148631703 \h </w:instrText>
            </w:r>
            <w:r w:rsidR="00F1578A" w:rsidRPr="007A0883">
              <w:rPr>
                <w:webHidden/>
              </w:rPr>
            </w:r>
            <w:r w:rsidR="00F1578A" w:rsidRPr="007A0883">
              <w:rPr>
                <w:webHidden/>
              </w:rPr>
              <w:fldChar w:fldCharType="separate"/>
            </w:r>
            <w:r w:rsidR="00F1578A" w:rsidRPr="007A0883">
              <w:rPr>
                <w:webHidden/>
              </w:rPr>
              <w:t>78</w:t>
            </w:r>
            <w:r w:rsidR="00F1578A" w:rsidRPr="007A0883">
              <w:rPr>
                <w:webHidden/>
              </w:rPr>
              <w:fldChar w:fldCharType="end"/>
            </w:r>
          </w:hyperlink>
        </w:p>
        <w:p w14:paraId="0C9A794B" w14:textId="2B7C4924" w:rsidR="00F1578A" w:rsidRPr="007A0883" w:rsidRDefault="006B24DF">
          <w:pPr>
            <w:pStyle w:val="TOC3"/>
            <w:rPr>
              <w:noProof/>
              <w:kern w:val="2"/>
              <w:lang w:eastAsia="en-US"/>
              <w14:ligatures w14:val="standardContextual"/>
            </w:rPr>
          </w:pPr>
          <w:hyperlink w:anchor="_Toc148631704" w:history="1">
            <w:r w:rsidR="00F1578A" w:rsidRPr="007A0883">
              <w:rPr>
                <w:rStyle w:val="Hyperlink"/>
                <w:noProof/>
              </w:rPr>
              <w:t>7.11.1 Quality, Reliable Power Supply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_Toc148631704 \h </w:instrText>
            </w:r>
            <w:r w:rsidR="00F1578A" w:rsidRPr="007A0883">
              <w:rPr>
                <w:noProof/>
                <w:webHidden/>
              </w:rPr>
            </w:r>
            <w:r w:rsidR="00F1578A" w:rsidRPr="007A0883">
              <w:rPr>
                <w:noProof/>
                <w:webHidden/>
              </w:rPr>
              <w:fldChar w:fldCharType="separate"/>
            </w:r>
            <w:r w:rsidR="00F1578A" w:rsidRPr="007A0883">
              <w:rPr>
                <w:noProof/>
                <w:webHidden/>
              </w:rPr>
              <w:t>78</w:t>
            </w:r>
            <w:r w:rsidR="00F1578A" w:rsidRPr="007A0883">
              <w:rPr>
                <w:noProof/>
                <w:webHidden/>
              </w:rPr>
              <w:fldChar w:fldCharType="end"/>
            </w:r>
          </w:hyperlink>
        </w:p>
        <w:p w14:paraId="1D2BF0E3" w14:textId="571144A5" w:rsidR="00F1578A" w:rsidRPr="007A0883" w:rsidRDefault="006B24DF">
          <w:pPr>
            <w:pStyle w:val="TOC3"/>
            <w:rPr>
              <w:noProof/>
              <w:kern w:val="2"/>
              <w:lang w:eastAsia="en-US"/>
              <w14:ligatures w14:val="standardContextual"/>
            </w:rPr>
          </w:pPr>
          <w:hyperlink w:anchor="_Toc148631705" w:history="1">
            <w:r w:rsidR="00F1578A" w:rsidRPr="007A0883">
              <w:rPr>
                <w:rStyle w:val="Hyperlink"/>
                <w:noProof/>
              </w:rPr>
              <w:t>7.11.2 Employment Creation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_Toc148631705 \h </w:instrText>
            </w:r>
            <w:r w:rsidR="00F1578A" w:rsidRPr="007A0883">
              <w:rPr>
                <w:noProof/>
                <w:webHidden/>
              </w:rPr>
            </w:r>
            <w:r w:rsidR="00F1578A" w:rsidRPr="007A0883">
              <w:rPr>
                <w:noProof/>
                <w:webHidden/>
              </w:rPr>
              <w:fldChar w:fldCharType="separate"/>
            </w:r>
            <w:r w:rsidR="00F1578A" w:rsidRPr="007A0883">
              <w:rPr>
                <w:noProof/>
                <w:webHidden/>
              </w:rPr>
              <w:t>78</w:t>
            </w:r>
            <w:r w:rsidR="00F1578A" w:rsidRPr="007A0883">
              <w:rPr>
                <w:noProof/>
                <w:webHidden/>
              </w:rPr>
              <w:fldChar w:fldCharType="end"/>
            </w:r>
          </w:hyperlink>
        </w:p>
        <w:p w14:paraId="39C5089C" w14:textId="4BEF767F" w:rsidR="00F1578A" w:rsidRPr="007A0883" w:rsidRDefault="006B24DF">
          <w:pPr>
            <w:pStyle w:val="TOC3"/>
            <w:tabs>
              <w:tab w:val="left" w:pos="8171"/>
            </w:tabs>
            <w:rPr>
              <w:noProof/>
              <w:kern w:val="2"/>
              <w:lang w:eastAsia="en-US"/>
              <w14:ligatures w14:val="standardContextual"/>
            </w:rPr>
          </w:pPr>
          <w:hyperlink w:anchor="_Toc148631706" w:history="1">
            <w:r w:rsidR="00F1578A" w:rsidRPr="007A0883">
              <w:rPr>
                <w:rStyle w:val="Hyperlink"/>
                <w:bCs/>
                <w:noProof/>
              </w:rPr>
              <w:t>7.11.3</w:t>
            </w:r>
            <w:r w:rsidR="00F1578A" w:rsidRPr="007A0883">
              <w:rPr>
                <w:rStyle w:val="Hyperlink"/>
                <w:noProof/>
              </w:rPr>
              <w:t xml:space="preserve"> Reduction of Pollution Associated with Thermal Power Generation, Kerosene </w:t>
            </w:r>
            <w:r w:rsidR="00F1578A" w:rsidRPr="007A0883">
              <w:rPr>
                <w:noProof/>
                <w:kern w:val="2"/>
                <w:lang w:eastAsia="en-US"/>
                <w14:ligatures w14:val="standardContextual"/>
              </w:rPr>
              <w:tab/>
            </w:r>
            <w:r w:rsidR="00F1578A" w:rsidRPr="007A0883">
              <w:rPr>
                <w:rStyle w:val="Hyperlink"/>
                <w:noProof/>
              </w:rPr>
              <w:t xml:space="preserve">  and Wood Fuel Usage: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_Toc148631706 \h </w:instrText>
            </w:r>
            <w:r w:rsidR="00F1578A" w:rsidRPr="007A0883">
              <w:rPr>
                <w:noProof/>
                <w:webHidden/>
              </w:rPr>
            </w:r>
            <w:r w:rsidR="00F1578A" w:rsidRPr="007A0883">
              <w:rPr>
                <w:noProof/>
                <w:webHidden/>
              </w:rPr>
              <w:fldChar w:fldCharType="separate"/>
            </w:r>
            <w:r w:rsidR="00F1578A" w:rsidRPr="007A0883">
              <w:rPr>
                <w:noProof/>
                <w:webHidden/>
              </w:rPr>
              <w:t>78</w:t>
            </w:r>
            <w:r w:rsidR="00F1578A" w:rsidRPr="007A0883">
              <w:rPr>
                <w:noProof/>
                <w:webHidden/>
              </w:rPr>
              <w:fldChar w:fldCharType="end"/>
            </w:r>
          </w:hyperlink>
        </w:p>
        <w:p w14:paraId="56E821D6" w14:textId="3DD71453" w:rsidR="00F1578A" w:rsidRPr="007A0883" w:rsidRDefault="006B24DF">
          <w:pPr>
            <w:pStyle w:val="TOC3"/>
            <w:rPr>
              <w:noProof/>
              <w:kern w:val="2"/>
              <w:lang w:eastAsia="en-US"/>
              <w14:ligatures w14:val="standardContextual"/>
            </w:rPr>
          </w:pPr>
          <w:hyperlink w:anchor="_Toc148631707" w:history="1">
            <w:r w:rsidR="00F1578A" w:rsidRPr="007A0883">
              <w:rPr>
                <w:rStyle w:val="Hyperlink"/>
                <w:noProof/>
              </w:rPr>
              <w:t>7.11.4 Improvement of Local and National Economy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_Toc148631707 \h </w:instrText>
            </w:r>
            <w:r w:rsidR="00F1578A" w:rsidRPr="007A0883">
              <w:rPr>
                <w:noProof/>
                <w:webHidden/>
              </w:rPr>
            </w:r>
            <w:r w:rsidR="00F1578A" w:rsidRPr="007A0883">
              <w:rPr>
                <w:noProof/>
                <w:webHidden/>
              </w:rPr>
              <w:fldChar w:fldCharType="separate"/>
            </w:r>
            <w:r w:rsidR="00F1578A" w:rsidRPr="007A0883">
              <w:rPr>
                <w:noProof/>
                <w:webHidden/>
              </w:rPr>
              <w:t>79</w:t>
            </w:r>
            <w:r w:rsidR="00F1578A" w:rsidRPr="007A0883">
              <w:rPr>
                <w:noProof/>
                <w:webHidden/>
              </w:rPr>
              <w:fldChar w:fldCharType="end"/>
            </w:r>
          </w:hyperlink>
        </w:p>
        <w:p w14:paraId="2266EE6E" w14:textId="31F5CD1B" w:rsidR="00F1578A" w:rsidRPr="007A0883" w:rsidRDefault="006B24DF">
          <w:pPr>
            <w:pStyle w:val="TOC3"/>
            <w:rPr>
              <w:noProof/>
              <w:kern w:val="2"/>
              <w:lang w:eastAsia="en-US"/>
              <w14:ligatures w14:val="standardContextual"/>
            </w:rPr>
          </w:pPr>
          <w:hyperlink w:anchor="_Toc148631708" w:history="1">
            <w:r w:rsidR="00F1578A" w:rsidRPr="007A0883">
              <w:rPr>
                <w:rStyle w:val="Hyperlink"/>
                <w:noProof/>
              </w:rPr>
              <w:t>7.11.5 Education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_Toc148631708 \h </w:instrText>
            </w:r>
            <w:r w:rsidR="00F1578A" w:rsidRPr="007A0883">
              <w:rPr>
                <w:noProof/>
                <w:webHidden/>
              </w:rPr>
            </w:r>
            <w:r w:rsidR="00F1578A" w:rsidRPr="007A0883">
              <w:rPr>
                <w:noProof/>
                <w:webHidden/>
              </w:rPr>
              <w:fldChar w:fldCharType="separate"/>
            </w:r>
            <w:r w:rsidR="00F1578A" w:rsidRPr="007A0883">
              <w:rPr>
                <w:noProof/>
                <w:webHidden/>
              </w:rPr>
              <w:t>79</w:t>
            </w:r>
            <w:r w:rsidR="00F1578A" w:rsidRPr="007A0883">
              <w:rPr>
                <w:noProof/>
                <w:webHidden/>
              </w:rPr>
              <w:fldChar w:fldCharType="end"/>
            </w:r>
          </w:hyperlink>
        </w:p>
        <w:p w14:paraId="61D5A3B6" w14:textId="0FE4F48D" w:rsidR="00F1578A" w:rsidRPr="007A0883" w:rsidRDefault="006B24DF">
          <w:pPr>
            <w:pStyle w:val="TOC3"/>
            <w:rPr>
              <w:noProof/>
              <w:kern w:val="2"/>
              <w:lang w:eastAsia="en-US"/>
              <w14:ligatures w14:val="standardContextual"/>
            </w:rPr>
          </w:pPr>
          <w:hyperlink w:anchor="_Toc148631709" w:history="1">
            <w:r w:rsidR="00F1578A" w:rsidRPr="007A0883">
              <w:rPr>
                <w:rStyle w:val="Hyperlink"/>
                <w:noProof/>
              </w:rPr>
              <w:t>7.11.6 Health Benefits of the Project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_Toc148631709 \h </w:instrText>
            </w:r>
            <w:r w:rsidR="00F1578A" w:rsidRPr="007A0883">
              <w:rPr>
                <w:noProof/>
                <w:webHidden/>
              </w:rPr>
            </w:r>
            <w:r w:rsidR="00F1578A" w:rsidRPr="007A0883">
              <w:rPr>
                <w:noProof/>
                <w:webHidden/>
              </w:rPr>
              <w:fldChar w:fldCharType="separate"/>
            </w:r>
            <w:r w:rsidR="00F1578A" w:rsidRPr="007A0883">
              <w:rPr>
                <w:noProof/>
                <w:webHidden/>
              </w:rPr>
              <w:t>79</w:t>
            </w:r>
            <w:r w:rsidR="00F1578A" w:rsidRPr="007A0883">
              <w:rPr>
                <w:noProof/>
                <w:webHidden/>
              </w:rPr>
              <w:fldChar w:fldCharType="end"/>
            </w:r>
          </w:hyperlink>
        </w:p>
        <w:p w14:paraId="5BF66E55" w14:textId="294F9A1A" w:rsidR="00F1578A" w:rsidRPr="007A0883" w:rsidRDefault="006B24DF">
          <w:pPr>
            <w:pStyle w:val="TOC3"/>
            <w:rPr>
              <w:noProof/>
              <w:kern w:val="2"/>
              <w:lang w:eastAsia="en-US"/>
              <w14:ligatures w14:val="standardContextual"/>
            </w:rPr>
          </w:pPr>
          <w:hyperlink w:anchor="_Toc148631710" w:history="1">
            <w:r w:rsidR="00F1578A" w:rsidRPr="007A0883">
              <w:rPr>
                <w:rStyle w:val="Hyperlink"/>
                <w:noProof/>
              </w:rPr>
              <w:t>7.11.7 Improved Standard of Living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_Toc148631710 \h </w:instrText>
            </w:r>
            <w:r w:rsidR="00F1578A" w:rsidRPr="007A0883">
              <w:rPr>
                <w:noProof/>
                <w:webHidden/>
              </w:rPr>
            </w:r>
            <w:r w:rsidR="00F1578A" w:rsidRPr="007A0883">
              <w:rPr>
                <w:noProof/>
                <w:webHidden/>
              </w:rPr>
              <w:fldChar w:fldCharType="separate"/>
            </w:r>
            <w:r w:rsidR="00F1578A" w:rsidRPr="007A0883">
              <w:rPr>
                <w:noProof/>
                <w:webHidden/>
              </w:rPr>
              <w:t>79</w:t>
            </w:r>
            <w:r w:rsidR="00F1578A" w:rsidRPr="007A0883">
              <w:rPr>
                <w:noProof/>
                <w:webHidden/>
              </w:rPr>
              <w:fldChar w:fldCharType="end"/>
            </w:r>
          </w:hyperlink>
        </w:p>
        <w:p w14:paraId="17F39E54" w14:textId="6F9CD7A3" w:rsidR="00F1578A" w:rsidRPr="007A0883" w:rsidRDefault="006B24DF">
          <w:pPr>
            <w:pStyle w:val="TOC3"/>
            <w:rPr>
              <w:noProof/>
              <w:kern w:val="2"/>
              <w:lang w:eastAsia="en-US"/>
              <w14:ligatures w14:val="standardContextual"/>
            </w:rPr>
          </w:pPr>
          <w:hyperlink w:anchor="_Toc148631711" w:history="1">
            <w:r w:rsidR="00F1578A" w:rsidRPr="007A0883">
              <w:rPr>
                <w:rStyle w:val="Hyperlink"/>
                <w:noProof/>
              </w:rPr>
              <w:t>7.11.8 Security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_Toc148631711 \h </w:instrText>
            </w:r>
            <w:r w:rsidR="00F1578A" w:rsidRPr="007A0883">
              <w:rPr>
                <w:noProof/>
                <w:webHidden/>
              </w:rPr>
            </w:r>
            <w:r w:rsidR="00F1578A" w:rsidRPr="007A0883">
              <w:rPr>
                <w:noProof/>
                <w:webHidden/>
              </w:rPr>
              <w:fldChar w:fldCharType="separate"/>
            </w:r>
            <w:r w:rsidR="00F1578A" w:rsidRPr="007A0883">
              <w:rPr>
                <w:noProof/>
                <w:webHidden/>
              </w:rPr>
              <w:t>80</w:t>
            </w:r>
            <w:r w:rsidR="00F1578A" w:rsidRPr="007A0883">
              <w:rPr>
                <w:noProof/>
                <w:webHidden/>
              </w:rPr>
              <w:fldChar w:fldCharType="end"/>
            </w:r>
          </w:hyperlink>
        </w:p>
        <w:p w14:paraId="780DC21F" w14:textId="08B92B4A" w:rsidR="00F1578A" w:rsidRPr="007A0883" w:rsidRDefault="006B24DF">
          <w:pPr>
            <w:pStyle w:val="TOC3"/>
            <w:rPr>
              <w:noProof/>
              <w:kern w:val="2"/>
              <w:lang w:eastAsia="en-US"/>
              <w14:ligatures w14:val="standardContextual"/>
            </w:rPr>
          </w:pPr>
          <w:hyperlink w:anchor="_Toc148631712" w:history="1">
            <w:r w:rsidR="00F1578A" w:rsidRPr="007A0883">
              <w:rPr>
                <w:rStyle w:val="Hyperlink"/>
                <w:noProof/>
              </w:rPr>
              <w:t>7.11.9 Communications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_Toc148631712 \h </w:instrText>
            </w:r>
            <w:r w:rsidR="00F1578A" w:rsidRPr="007A0883">
              <w:rPr>
                <w:noProof/>
                <w:webHidden/>
              </w:rPr>
            </w:r>
            <w:r w:rsidR="00F1578A" w:rsidRPr="007A0883">
              <w:rPr>
                <w:noProof/>
                <w:webHidden/>
              </w:rPr>
              <w:fldChar w:fldCharType="separate"/>
            </w:r>
            <w:r w:rsidR="00F1578A" w:rsidRPr="007A0883">
              <w:rPr>
                <w:noProof/>
                <w:webHidden/>
              </w:rPr>
              <w:t>80</w:t>
            </w:r>
            <w:r w:rsidR="00F1578A" w:rsidRPr="007A0883">
              <w:rPr>
                <w:noProof/>
                <w:webHidden/>
              </w:rPr>
              <w:fldChar w:fldCharType="end"/>
            </w:r>
          </w:hyperlink>
        </w:p>
        <w:p w14:paraId="42DD15A6" w14:textId="3CED518F" w:rsidR="00F1578A" w:rsidRPr="007A0883" w:rsidRDefault="006B24DF">
          <w:pPr>
            <w:pStyle w:val="TOC2"/>
            <w:rPr>
              <w:rFonts w:cstheme="minorBidi"/>
              <w:kern w:val="2"/>
              <w:lang w:eastAsia="en-US"/>
              <w14:ligatures w14:val="standardContextual"/>
            </w:rPr>
          </w:pPr>
          <w:hyperlink w:anchor="_Toc148631713" w:history="1">
            <w:r w:rsidR="00F1578A" w:rsidRPr="007A0883">
              <w:rPr>
                <w:rStyle w:val="Hyperlink"/>
              </w:rPr>
              <w:t>7.12 Positive Impacts during Decommissioning Phase</w:t>
            </w:r>
            <w:r w:rsidR="00F1578A" w:rsidRPr="007A0883">
              <w:rPr>
                <w:webHidden/>
              </w:rPr>
              <w:tab/>
            </w:r>
            <w:r w:rsidR="00F1578A" w:rsidRPr="007A0883">
              <w:rPr>
                <w:webHidden/>
              </w:rPr>
              <w:fldChar w:fldCharType="begin"/>
            </w:r>
            <w:r w:rsidR="00F1578A" w:rsidRPr="007A0883">
              <w:rPr>
                <w:webHidden/>
              </w:rPr>
              <w:instrText xml:space="preserve"> PAGEREF _Toc148631713 \h </w:instrText>
            </w:r>
            <w:r w:rsidR="00F1578A" w:rsidRPr="007A0883">
              <w:rPr>
                <w:webHidden/>
              </w:rPr>
            </w:r>
            <w:r w:rsidR="00F1578A" w:rsidRPr="007A0883">
              <w:rPr>
                <w:webHidden/>
              </w:rPr>
              <w:fldChar w:fldCharType="separate"/>
            </w:r>
            <w:r w:rsidR="00F1578A" w:rsidRPr="007A0883">
              <w:rPr>
                <w:webHidden/>
              </w:rPr>
              <w:t>80</w:t>
            </w:r>
            <w:r w:rsidR="00F1578A" w:rsidRPr="007A0883">
              <w:rPr>
                <w:webHidden/>
              </w:rPr>
              <w:fldChar w:fldCharType="end"/>
            </w:r>
          </w:hyperlink>
        </w:p>
        <w:p w14:paraId="36945AD8" w14:textId="2C68E9B0" w:rsidR="00F1578A" w:rsidRPr="007A0883" w:rsidRDefault="006B24DF">
          <w:pPr>
            <w:pStyle w:val="TOC3"/>
            <w:rPr>
              <w:noProof/>
              <w:kern w:val="2"/>
              <w:lang w:eastAsia="en-US"/>
              <w14:ligatures w14:val="standardContextual"/>
            </w:rPr>
          </w:pPr>
          <w:hyperlink w:anchor="_Toc148631714" w:history="1">
            <w:r w:rsidR="00F1578A" w:rsidRPr="007A0883">
              <w:rPr>
                <w:rStyle w:val="Hyperlink"/>
                <w:noProof/>
              </w:rPr>
              <w:t>7.12.1 Employment Opportunities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_Toc148631714 \h </w:instrText>
            </w:r>
            <w:r w:rsidR="00F1578A" w:rsidRPr="007A0883">
              <w:rPr>
                <w:noProof/>
                <w:webHidden/>
              </w:rPr>
            </w:r>
            <w:r w:rsidR="00F1578A" w:rsidRPr="007A0883">
              <w:rPr>
                <w:noProof/>
                <w:webHidden/>
              </w:rPr>
              <w:fldChar w:fldCharType="separate"/>
            </w:r>
            <w:r w:rsidR="00F1578A" w:rsidRPr="007A0883">
              <w:rPr>
                <w:noProof/>
                <w:webHidden/>
              </w:rPr>
              <w:t>80</w:t>
            </w:r>
            <w:r w:rsidR="00F1578A" w:rsidRPr="007A0883">
              <w:rPr>
                <w:noProof/>
                <w:webHidden/>
              </w:rPr>
              <w:fldChar w:fldCharType="end"/>
            </w:r>
          </w:hyperlink>
        </w:p>
        <w:p w14:paraId="746DECA1" w14:textId="210A3E27" w:rsidR="00F1578A" w:rsidRPr="007A0883" w:rsidRDefault="006B24DF">
          <w:pPr>
            <w:pStyle w:val="TOC3"/>
            <w:rPr>
              <w:noProof/>
              <w:kern w:val="2"/>
              <w:lang w:eastAsia="en-US"/>
              <w14:ligatures w14:val="standardContextual"/>
            </w:rPr>
          </w:pPr>
          <w:hyperlink w:anchor="_Toc148631715" w:history="1">
            <w:r w:rsidR="00F1578A" w:rsidRPr="007A0883">
              <w:rPr>
                <w:rStyle w:val="Hyperlink"/>
                <w:noProof/>
              </w:rPr>
              <w:t>7.12.2 Site Rehabilitation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_Toc148631715 \h </w:instrText>
            </w:r>
            <w:r w:rsidR="00F1578A" w:rsidRPr="007A0883">
              <w:rPr>
                <w:noProof/>
                <w:webHidden/>
              </w:rPr>
            </w:r>
            <w:r w:rsidR="00F1578A" w:rsidRPr="007A0883">
              <w:rPr>
                <w:noProof/>
                <w:webHidden/>
              </w:rPr>
              <w:fldChar w:fldCharType="separate"/>
            </w:r>
            <w:r w:rsidR="00F1578A" w:rsidRPr="007A0883">
              <w:rPr>
                <w:noProof/>
                <w:webHidden/>
              </w:rPr>
              <w:t>80</w:t>
            </w:r>
            <w:r w:rsidR="00F1578A" w:rsidRPr="007A0883">
              <w:rPr>
                <w:noProof/>
                <w:webHidden/>
              </w:rPr>
              <w:fldChar w:fldCharType="end"/>
            </w:r>
          </w:hyperlink>
        </w:p>
        <w:p w14:paraId="381BC65D" w14:textId="2BBF4FA0" w:rsidR="00F1578A" w:rsidRPr="007A0883" w:rsidRDefault="006B24DF">
          <w:pPr>
            <w:pStyle w:val="TOC2"/>
            <w:rPr>
              <w:rFonts w:cstheme="minorBidi"/>
              <w:kern w:val="2"/>
              <w:lang w:eastAsia="en-US"/>
              <w14:ligatures w14:val="standardContextual"/>
            </w:rPr>
          </w:pPr>
          <w:hyperlink w:anchor="_Toc148631716" w:history="1">
            <w:r w:rsidR="00F1578A" w:rsidRPr="007A0883">
              <w:rPr>
                <w:rStyle w:val="Hyperlink"/>
              </w:rPr>
              <w:t>7.13 Negative Impacts during Pre-construction Phase</w:t>
            </w:r>
            <w:r w:rsidR="00F1578A" w:rsidRPr="007A0883">
              <w:rPr>
                <w:webHidden/>
              </w:rPr>
              <w:tab/>
            </w:r>
            <w:r w:rsidR="00F1578A" w:rsidRPr="007A0883">
              <w:rPr>
                <w:webHidden/>
              </w:rPr>
              <w:fldChar w:fldCharType="begin"/>
            </w:r>
            <w:r w:rsidR="00F1578A" w:rsidRPr="007A0883">
              <w:rPr>
                <w:webHidden/>
              </w:rPr>
              <w:instrText xml:space="preserve"> PAGEREF _Toc148631716 \h </w:instrText>
            </w:r>
            <w:r w:rsidR="00F1578A" w:rsidRPr="007A0883">
              <w:rPr>
                <w:webHidden/>
              </w:rPr>
            </w:r>
            <w:r w:rsidR="00F1578A" w:rsidRPr="007A0883">
              <w:rPr>
                <w:webHidden/>
              </w:rPr>
              <w:fldChar w:fldCharType="separate"/>
            </w:r>
            <w:r w:rsidR="00F1578A" w:rsidRPr="007A0883">
              <w:rPr>
                <w:webHidden/>
              </w:rPr>
              <w:t>80</w:t>
            </w:r>
            <w:r w:rsidR="00F1578A" w:rsidRPr="007A0883">
              <w:rPr>
                <w:webHidden/>
              </w:rPr>
              <w:fldChar w:fldCharType="end"/>
            </w:r>
          </w:hyperlink>
        </w:p>
        <w:p w14:paraId="1C95AA97" w14:textId="63B74894" w:rsidR="00F1578A" w:rsidRPr="007A0883" w:rsidRDefault="006B24DF">
          <w:pPr>
            <w:pStyle w:val="TOC3"/>
            <w:rPr>
              <w:noProof/>
              <w:kern w:val="2"/>
              <w:lang w:eastAsia="en-US"/>
              <w14:ligatures w14:val="standardContextual"/>
            </w:rPr>
          </w:pPr>
          <w:hyperlink w:anchor="_Toc148631717" w:history="1">
            <w:r w:rsidR="00F1578A" w:rsidRPr="007A0883">
              <w:rPr>
                <w:rStyle w:val="Hyperlink"/>
                <w:noProof/>
              </w:rPr>
              <w:t>7.13.1 Land Take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_Toc148631717 \h </w:instrText>
            </w:r>
            <w:r w:rsidR="00F1578A" w:rsidRPr="007A0883">
              <w:rPr>
                <w:noProof/>
                <w:webHidden/>
              </w:rPr>
            </w:r>
            <w:r w:rsidR="00F1578A" w:rsidRPr="007A0883">
              <w:rPr>
                <w:noProof/>
                <w:webHidden/>
              </w:rPr>
              <w:fldChar w:fldCharType="separate"/>
            </w:r>
            <w:r w:rsidR="00F1578A" w:rsidRPr="007A0883">
              <w:rPr>
                <w:noProof/>
                <w:webHidden/>
              </w:rPr>
              <w:t>80</w:t>
            </w:r>
            <w:r w:rsidR="00F1578A" w:rsidRPr="007A0883">
              <w:rPr>
                <w:noProof/>
                <w:webHidden/>
              </w:rPr>
              <w:fldChar w:fldCharType="end"/>
            </w:r>
          </w:hyperlink>
        </w:p>
        <w:p w14:paraId="34BE1D4D" w14:textId="463F0D57" w:rsidR="00F1578A" w:rsidRPr="007A0883" w:rsidRDefault="006B24DF">
          <w:pPr>
            <w:pStyle w:val="TOC3"/>
            <w:rPr>
              <w:noProof/>
              <w:kern w:val="2"/>
              <w:lang w:eastAsia="en-US"/>
              <w14:ligatures w14:val="standardContextual"/>
            </w:rPr>
          </w:pPr>
          <w:hyperlink w:anchor="_Toc148631718" w:history="1">
            <w:r w:rsidR="00F1578A" w:rsidRPr="007A0883">
              <w:rPr>
                <w:rStyle w:val="Hyperlink"/>
                <w:noProof/>
              </w:rPr>
              <w:t>7.13.2 Way Leaves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_Toc148631718 \h </w:instrText>
            </w:r>
            <w:r w:rsidR="00F1578A" w:rsidRPr="007A0883">
              <w:rPr>
                <w:noProof/>
                <w:webHidden/>
              </w:rPr>
            </w:r>
            <w:r w:rsidR="00F1578A" w:rsidRPr="007A0883">
              <w:rPr>
                <w:noProof/>
                <w:webHidden/>
              </w:rPr>
              <w:fldChar w:fldCharType="separate"/>
            </w:r>
            <w:r w:rsidR="00F1578A" w:rsidRPr="007A0883">
              <w:rPr>
                <w:noProof/>
                <w:webHidden/>
              </w:rPr>
              <w:t>80</w:t>
            </w:r>
            <w:r w:rsidR="00F1578A" w:rsidRPr="007A0883">
              <w:rPr>
                <w:noProof/>
                <w:webHidden/>
              </w:rPr>
              <w:fldChar w:fldCharType="end"/>
            </w:r>
          </w:hyperlink>
        </w:p>
        <w:p w14:paraId="7C76E085" w14:textId="7C233B87" w:rsidR="00F1578A" w:rsidRPr="007A0883" w:rsidRDefault="006B24DF">
          <w:pPr>
            <w:pStyle w:val="TOC2"/>
            <w:rPr>
              <w:rFonts w:cstheme="minorBidi"/>
              <w:kern w:val="2"/>
              <w:lang w:eastAsia="en-US"/>
              <w14:ligatures w14:val="standardContextual"/>
            </w:rPr>
          </w:pPr>
          <w:hyperlink w:anchor="_Toc148631719" w:history="1">
            <w:r w:rsidR="00F1578A" w:rsidRPr="007A0883">
              <w:rPr>
                <w:rStyle w:val="Hyperlink"/>
              </w:rPr>
              <w:t>7.14 Negative Impacts during Construction Phase</w:t>
            </w:r>
            <w:r w:rsidR="00F1578A" w:rsidRPr="007A0883">
              <w:rPr>
                <w:webHidden/>
              </w:rPr>
              <w:tab/>
            </w:r>
            <w:r w:rsidR="00F1578A" w:rsidRPr="007A0883">
              <w:rPr>
                <w:webHidden/>
              </w:rPr>
              <w:fldChar w:fldCharType="begin"/>
            </w:r>
            <w:r w:rsidR="00F1578A" w:rsidRPr="007A0883">
              <w:rPr>
                <w:webHidden/>
              </w:rPr>
              <w:instrText xml:space="preserve"> PAGEREF _Toc148631719 \h </w:instrText>
            </w:r>
            <w:r w:rsidR="00F1578A" w:rsidRPr="007A0883">
              <w:rPr>
                <w:webHidden/>
              </w:rPr>
            </w:r>
            <w:r w:rsidR="00F1578A" w:rsidRPr="007A0883">
              <w:rPr>
                <w:webHidden/>
              </w:rPr>
              <w:fldChar w:fldCharType="separate"/>
            </w:r>
            <w:r w:rsidR="00F1578A" w:rsidRPr="007A0883">
              <w:rPr>
                <w:webHidden/>
              </w:rPr>
              <w:t>81</w:t>
            </w:r>
            <w:r w:rsidR="00F1578A" w:rsidRPr="007A0883">
              <w:rPr>
                <w:webHidden/>
              </w:rPr>
              <w:fldChar w:fldCharType="end"/>
            </w:r>
          </w:hyperlink>
        </w:p>
        <w:p w14:paraId="77904E71" w14:textId="28E2EC12" w:rsidR="00F1578A" w:rsidRPr="007A0883" w:rsidRDefault="006B24DF">
          <w:pPr>
            <w:pStyle w:val="TOC3"/>
            <w:rPr>
              <w:noProof/>
              <w:kern w:val="2"/>
              <w:lang w:eastAsia="en-US"/>
              <w14:ligatures w14:val="standardContextual"/>
            </w:rPr>
          </w:pPr>
          <w:hyperlink w:anchor="_Toc148631720" w:history="1">
            <w:r w:rsidR="00F1578A" w:rsidRPr="007A0883">
              <w:rPr>
                <w:rStyle w:val="Hyperlink"/>
                <w:noProof/>
              </w:rPr>
              <w:t>7.14.1 Vegetation Clearance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_Toc148631720 \h </w:instrText>
            </w:r>
            <w:r w:rsidR="00F1578A" w:rsidRPr="007A0883">
              <w:rPr>
                <w:noProof/>
                <w:webHidden/>
              </w:rPr>
            </w:r>
            <w:r w:rsidR="00F1578A" w:rsidRPr="007A0883">
              <w:rPr>
                <w:noProof/>
                <w:webHidden/>
              </w:rPr>
              <w:fldChar w:fldCharType="separate"/>
            </w:r>
            <w:r w:rsidR="00F1578A" w:rsidRPr="007A0883">
              <w:rPr>
                <w:noProof/>
                <w:webHidden/>
              </w:rPr>
              <w:t>81</w:t>
            </w:r>
            <w:r w:rsidR="00F1578A" w:rsidRPr="007A0883">
              <w:rPr>
                <w:noProof/>
                <w:webHidden/>
              </w:rPr>
              <w:fldChar w:fldCharType="end"/>
            </w:r>
          </w:hyperlink>
        </w:p>
        <w:p w14:paraId="761E3644" w14:textId="30479D75" w:rsidR="00F1578A" w:rsidRPr="007A0883" w:rsidRDefault="006B24DF">
          <w:pPr>
            <w:pStyle w:val="TOC3"/>
            <w:rPr>
              <w:noProof/>
              <w:kern w:val="2"/>
              <w:lang w:eastAsia="en-US"/>
              <w14:ligatures w14:val="standardContextual"/>
            </w:rPr>
          </w:pPr>
          <w:hyperlink w:anchor="_Toc148631721" w:history="1">
            <w:r w:rsidR="00F1578A" w:rsidRPr="007A0883">
              <w:rPr>
                <w:rStyle w:val="Hyperlink"/>
                <w:noProof/>
              </w:rPr>
              <w:t>7.14.2 Soil Erosion Impact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_Toc148631721 \h </w:instrText>
            </w:r>
            <w:r w:rsidR="00F1578A" w:rsidRPr="007A0883">
              <w:rPr>
                <w:noProof/>
                <w:webHidden/>
              </w:rPr>
            </w:r>
            <w:r w:rsidR="00F1578A" w:rsidRPr="007A0883">
              <w:rPr>
                <w:noProof/>
                <w:webHidden/>
              </w:rPr>
              <w:fldChar w:fldCharType="separate"/>
            </w:r>
            <w:r w:rsidR="00F1578A" w:rsidRPr="007A0883">
              <w:rPr>
                <w:noProof/>
                <w:webHidden/>
              </w:rPr>
              <w:t>81</w:t>
            </w:r>
            <w:r w:rsidR="00F1578A" w:rsidRPr="007A0883">
              <w:rPr>
                <w:noProof/>
                <w:webHidden/>
              </w:rPr>
              <w:fldChar w:fldCharType="end"/>
            </w:r>
          </w:hyperlink>
        </w:p>
        <w:p w14:paraId="0014BA3B" w14:textId="2D7DCD06" w:rsidR="00F1578A" w:rsidRPr="007A0883" w:rsidRDefault="006B24DF">
          <w:pPr>
            <w:pStyle w:val="TOC3"/>
            <w:rPr>
              <w:noProof/>
              <w:kern w:val="2"/>
              <w:lang w:eastAsia="en-US"/>
              <w14:ligatures w14:val="standardContextual"/>
            </w:rPr>
          </w:pPr>
          <w:hyperlink w:anchor="_Toc148631722" w:history="1">
            <w:r w:rsidR="00F1578A" w:rsidRPr="007A0883">
              <w:rPr>
                <w:rStyle w:val="Hyperlink"/>
                <w:noProof/>
              </w:rPr>
              <w:t>7.14.3 Contamination of Soil from Fossil Fuels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_Toc148631722 \h </w:instrText>
            </w:r>
            <w:r w:rsidR="00F1578A" w:rsidRPr="007A0883">
              <w:rPr>
                <w:noProof/>
                <w:webHidden/>
              </w:rPr>
            </w:r>
            <w:r w:rsidR="00F1578A" w:rsidRPr="007A0883">
              <w:rPr>
                <w:noProof/>
                <w:webHidden/>
              </w:rPr>
              <w:fldChar w:fldCharType="separate"/>
            </w:r>
            <w:r w:rsidR="00F1578A" w:rsidRPr="007A0883">
              <w:rPr>
                <w:noProof/>
                <w:webHidden/>
              </w:rPr>
              <w:t>82</w:t>
            </w:r>
            <w:r w:rsidR="00F1578A" w:rsidRPr="007A0883">
              <w:rPr>
                <w:noProof/>
                <w:webHidden/>
              </w:rPr>
              <w:fldChar w:fldCharType="end"/>
            </w:r>
          </w:hyperlink>
        </w:p>
        <w:p w14:paraId="36390FB9" w14:textId="3832760F" w:rsidR="00F1578A" w:rsidRPr="007A0883" w:rsidRDefault="006B24DF">
          <w:pPr>
            <w:pStyle w:val="TOC3"/>
            <w:rPr>
              <w:noProof/>
              <w:kern w:val="2"/>
              <w:lang w:eastAsia="en-US"/>
              <w14:ligatures w14:val="standardContextual"/>
            </w:rPr>
          </w:pPr>
          <w:hyperlink w:anchor="_Toc148631723" w:history="1">
            <w:r w:rsidR="00F1578A" w:rsidRPr="007A0883">
              <w:rPr>
                <w:rStyle w:val="Hyperlink"/>
                <w:noProof/>
              </w:rPr>
              <w:t>7.14.4 Dust Emissions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_Toc148631723 \h </w:instrText>
            </w:r>
            <w:r w:rsidR="00F1578A" w:rsidRPr="007A0883">
              <w:rPr>
                <w:noProof/>
                <w:webHidden/>
              </w:rPr>
            </w:r>
            <w:r w:rsidR="00F1578A" w:rsidRPr="007A0883">
              <w:rPr>
                <w:noProof/>
                <w:webHidden/>
              </w:rPr>
              <w:fldChar w:fldCharType="separate"/>
            </w:r>
            <w:r w:rsidR="00F1578A" w:rsidRPr="007A0883">
              <w:rPr>
                <w:noProof/>
                <w:webHidden/>
              </w:rPr>
              <w:t>82</w:t>
            </w:r>
            <w:r w:rsidR="00F1578A" w:rsidRPr="007A0883">
              <w:rPr>
                <w:noProof/>
                <w:webHidden/>
              </w:rPr>
              <w:fldChar w:fldCharType="end"/>
            </w:r>
          </w:hyperlink>
        </w:p>
        <w:p w14:paraId="461CFF14" w14:textId="2285838C" w:rsidR="00F1578A" w:rsidRPr="007A0883" w:rsidRDefault="006B24DF">
          <w:pPr>
            <w:pStyle w:val="TOC3"/>
            <w:rPr>
              <w:noProof/>
              <w:kern w:val="2"/>
              <w:lang w:eastAsia="en-US"/>
              <w14:ligatures w14:val="standardContextual"/>
            </w:rPr>
          </w:pPr>
          <w:hyperlink w:anchor="_Toc148631724" w:history="1">
            <w:r w:rsidR="00F1578A" w:rsidRPr="007A0883">
              <w:rPr>
                <w:rStyle w:val="Hyperlink"/>
                <w:noProof/>
              </w:rPr>
              <w:t>7.14.5 Vehicle Exhaust Emissions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_Toc148631724 \h </w:instrText>
            </w:r>
            <w:r w:rsidR="00F1578A" w:rsidRPr="007A0883">
              <w:rPr>
                <w:noProof/>
                <w:webHidden/>
              </w:rPr>
            </w:r>
            <w:r w:rsidR="00F1578A" w:rsidRPr="007A0883">
              <w:rPr>
                <w:noProof/>
                <w:webHidden/>
              </w:rPr>
              <w:fldChar w:fldCharType="separate"/>
            </w:r>
            <w:r w:rsidR="00F1578A" w:rsidRPr="007A0883">
              <w:rPr>
                <w:noProof/>
                <w:webHidden/>
              </w:rPr>
              <w:t>82</w:t>
            </w:r>
            <w:r w:rsidR="00F1578A" w:rsidRPr="007A0883">
              <w:rPr>
                <w:noProof/>
                <w:webHidden/>
              </w:rPr>
              <w:fldChar w:fldCharType="end"/>
            </w:r>
          </w:hyperlink>
        </w:p>
        <w:p w14:paraId="617285B2" w14:textId="1516C010" w:rsidR="00F1578A" w:rsidRPr="007A0883" w:rsidRDefault="006B24DF">
          <w:pPr>
            <w:pStyle w:val="TOC3"/>
            <w:rPr>
              <w:noProof/>
              <w:kern w:val="2"/>
              <w:lang w:eastAsia="en-US"/>
              <w14:ligatures w14:val="standardContextual"/>
            </w:rPr>
          </w:pPr>
          <w:hyperlink w:anchor="_Toc148631725" w:history="1">
            <w:r w:rsidR="00F1578A" w:rsidRPr="007A0883">
              <w:rPr>
                <w:rStyle w:val="Hyperlink"/>
                <w:noProof/>
              </w:rPr>
              <w:t>7.14.6 Pollution from Solid Waste Generation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_Toc148631725 \h </w:instrText>
            </w:r>
            <w:r w:rsidR="00F1578A" w:rsidRPr="007A0883">
              <w:rPr>
                <w:noProof/>
                <w:webHidden/>
              </w:rPr>
            </w:r>
            <w:r w:rsidR="00F1578A" w:rsidRPr="007A0883">
              <w:rPr>
                <w:noProof/>
                <w:webHidden/>
              </w:rPr>
              <w:fldChar w:fldCharType="separate"/>
            </w:r>
            <w:r w:rsidR="00F1578A" w:rsidRPr="007A0883">
              <w:rPr>
                <w:noProof/>
                <w:webHidden/>
              </w:rPr>
              <w:t>83</w:t>
            </w:r>
            <w:r w:rsidR="00F1578A" w:rsidRPr="007A0883">
              <w:rPr>
                <w:noProof/>
                <w:webHidden/>
              </w:rPr>
              <w:fldChar w:fldCharType="end"/>
            </w:r>
          </w:hyperlink>
        </w:p>
        <w:p w14:paraId="017FD8EE" w14:textId="0B3FEBA9" w:rsidR="00F1578A" w:rsidRPr="007A0883" w:rsidRDefault="006B24DF">
          <w:pPr>
            <w:pStyle w:val="TOC3"/>
            <w:rPr>
              <w:noProof/>
              <w:kern w:val="2"/>
              <w:lang w:eastAsia="en-US"/>
              <w14:ligatures w14:val="standardContextual"/>
            </w:rPr>
          </w:pPr>
          <w:hyperlink w:anchor="_Toc148631726" w:history="1">
            <w:r w:rsidR="00F1578A" w:rsidRPr="007A0883">
              <w:rPr>
                <w:rStyle w:val="Hyperlink"/>
                <w:noProof/>
              </w:rPr>
              <w:t>7.14.7 Impacts on Water Resources and Water Quality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_Toc148631726 \h </w:instrText>
            </w:r>
            <w:r w:rsidR="00F1578A" w:rsidRPr="007A0883">
              <w:rPr>
                <w:noProof/>
                <w:webHidden/>
              </w:rPr>
            </w:r>
            <w:r w:rsidR="00F1578A" w:rsidRPr="007A0883">
              <w:rPr>
                <w:noProof/>
                <w:webHidden/>
              </w:rPr>
              <w:fldChar w:fldCharType="separate"/>
            </w:r>
            <w:r w:rsidR="00F1578A" w:rsidRPr="007A0883">
              <w:rPr>
                <w:noProof/>
                <w:webHidden/>
              </w:rPr>
              <w:t>83</w:t>
            </w:r>
            <w:r w:rsidR="00F1578A" w:rsidRPr="007A0883">
              <w:rPr>
                <w:noProof/>
                <w:webHidden/>
              </w:rPr>
              <w:fldChar w:fldCharType="end"/>
            </w:r>
          </w:hyperlink>
        </w:p>
        <w:p w14:paraId="20B1DF15" w14:textId="05E32749" w:rsidR="00F1578A" w:rsidRPr="007A0883" w:rsidRDefault="006B24DF">
          <w:pPr>
            <w:pStyle w:val="TOC3"/>
            <w:rPr>
              <w:noProof/>
              <w:kern w:val="2"/>
              <w:lang w:eastAsia="en-US"/>
              <w14:ligatures w14:val="standardContextual"/>
            </w:rPr>
          </w:pPr>
          <w:hyperlink w:anchor="_Toc148631727" w:history="1">
            <w:r w:rsidR="00F1578A" w:rsidRPr="007A0883">
              <w:rPr>
                <w:rStyle w:val="Hyperlink"/>
                <w:noProof/>
              </w:rPr>
              <w:t>7.14.8 Noise and Vibration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_Toc148631727 \h </w:instrText>
            </w:r>
            <w:r w:rsidR="00F1578A" w:rsidRPr="007A0883">
              <w:rPr>
                <w:noProof/>
                <w:webHidden/>
              </w:rPr>
            </w:r>
            <w:r w:rsidR="00F1578A" w:rsidRPr="007A0883">
              <w:rPr>
                <w:noProof/>
                <w:webHidden/>
              </w:rPr>
              <w:fldChar w:fldCharType="separate"/>
            </w:r>
            <w:r w:rsidR="00F1578A" w:rsidRPr="007A0883">
              <w:rPr>
                <w:noProof/>
                <w:webHidden/>
              </w:rPr>
              <w:t>84</w:t>
            </w:r>
            <w:r w:rsidR="00F1578A" w:rsidRPr="007A0883">
              <w:rPr>
                <w:noProof/>
                <w:webHidden/>
              </w:rPr>
              <w:fldChar w:fldCharType="end"/>
            </w:r>
          </w:hyperlink>
        </w:p>
        <w:p w14:paraId="62C7DA15" w14:textId="12F8C37F" w:rsidR="00F1578A" w:rsidRPr="007A0883" w:rsidRDefault="006B24DF">
          <w:pPr>
            <w:pStyle w:val="TOC3"/>
            <w:rPr>
              <w:noProof/>
              <w:kern w:val="2"/>
              <w:lang w:eastAsia="en-US"/>
              <w14:ligatures w14:val="standardContextual"/>
            </w:rPr>
          </w:pPr>
          <w:hyperlink w:anchor="_Toc148631728" w:history="1">
            <w:r w:rsidR="00F1578A" w:rsidRPr="007A0883">
              <w:rPr>
                <w:rStyle w:val="Hyperlink"/>
                <w:noProof/>
              </w:rPr>
              <w:t>7.14.9 Impacts from Hazardous Materials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_Toc148631728 \h </w:instrText>
            </w:r>
            <w:r w:rsidR="00F1578A" w:rsidRPr="007A0883">
              <w:rPr>
                <w:noProof/>
                <w:webHidden/>
              </w:rPr>
            </w:r>
            <w:r w:rsidR="00F1578A" w:rsidRPr="007A0883">
              <w:rPr>
                <w:noProof/>
                <w:webHidden/>
              </w:rPr>
              <w:fldChar w:fldCharType="separate"/>
            </w:r>
            <w:r w:rsidR="00F1578A" w:rsidRPr="007A0883">
              <w:rPr>
                <w:noProof/>
                <w:webHidden/>
              </w:rPr>
              <w:t>85</w:t>
            </w:r>
            <w:r w:rsidR="00F1578A" w:rsidRPr="007A0883">
              <w:rPr>
                <w:noProof/>
                <w:webHidden/>
              </w:rPr>
              <w:fldChar w:fldCharType="end"/>
            </w:r>
          </w:hyperlink>
        </w:p>
        <w:p w14:paraId="2806387A" w14:textId="18846134" w:rsidR="00F1578A" w:rsidRPr="007A0883" w:rsidRDefault="006B24DF">
          <w:pPr>
            <w:pStyle w:val="TOC3"/>
            <w:rPr>
              <w:noProof/>
              <w:kern w:val="2"/>
              <w:lang w:eastAsia="en-US"/>
              <w14:ligatures w14:val="standardContextual"/>
            </w:rPr>
          </w:pPr>
          <w:hyperlink w:anchor="_Toc148631729" w:history="1">
            <w:r w:rsidR="00F1578A" w:rsidRPr="007A0883">
              <w:rPr>
                <w:rStyle w:val="Hyperlink"/>
                <w:noProof/>
              </w:rPr>
              <w:t>7.14.10 Accidental Oil Spills or Leaks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_Toc148631729 \h </w:instrText>
            </w:r>
            <w:r w:rsidR="00F1578A" w:rsidRPr="007A0883">
              <w:rPr>
                <w:noProof/>
                <w:webHidden/>
              </w:rPr>
            </w:r>
            <w:r w:rsidR="00F1578A" w:rsidRPr="007A0883">
              <w:rPr>
                <w:noProof/>
                <w:webHidden/>
              </w:rPr>
              <w:fldChar w:fldCharType="separate"/>
            </w:r>
            <w:r w:rsidR="00F1578A" w:rsidRPr="007A0883">
              <w:rPr>
                <w:noProof/>
                <w:webHidden/>
              </w:rPr>
              <w:t>85</w:t>
            </w:r>
            <w:r w:rsidR="00F1578A" w:rsidRPr="007A0883">
              <w:rPr>
                <w:noProof/>
                <w:webHidden/>
              </w:rPr>
              <w:fldChar w:fldCharType="end"/>
            </w:r>
          </w:hyperlink>
        </w:p>
        <w:p w14:paraId="11B15E37" w14:textId="4F183862" w:rsidR="00F1578A" w:rsidRPr="007A0883" w:rsidRDefault="006B24DF">
          <w:pPr>
            <w:pStyle w:val="TOC3"/>
            <w:rPr>
              <w:noProof/>
              <w:kern w:val="2"/>
              <w:lang w:eastAsia="en-US"/>
              <w14:ligatures w14:val="standardContextual"/>
            </w:rPr>
          </w:pPr>
          <w:hyperlink w:anchor="_Toc148631730" w:history="1">
            <w:r w:rsidR="00F1578A" w:rsidRPr="007A0883">
              <w:rPr>
                <w:rStyle w:val="Hyperlink"/>
                <w:noProof/>
              </w:rPr>
              <w:t>7.14.11 Fire Hazards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_Toc148631730 \h </w:instrText>
            </w:r>
            <w:r w:rsidR="00F1578A" w:rsidRPr="007A0883">
              <w:rPr>
                <w:noProof/>
                <w:webHidden/>
              </w:rPr>
            </w:r>
            <w:r w:rsidR="00F1578A" w:rsidRPr="007A0883">
              <w:rPr>
                <w:noProof/>
                <w:webHidden/>
              </w:rPr>
              <w:fldChar w:fldCharType="separate"/>
            </w:r>
            <w:r w:rsidR="00F1578A" w:rsidRPr="007A0883">
              <w:rPr>
                <w:noProof/>
                <w:webHidden/>
              </w:rPr>
              <w:t>85</w:t>
            </w:r>
            <w:r w:rsidR="00F1578A" w:rsidRPr="007A0883">
              <w:rPr>
                <w:noProof/>
                <w:webHidden/>
              </w:rPr>
              <w:fldChar w:fldCharType="end"/>
            </w:r>
          </w:hyperlink>
        </w:p>
        <w:p w14:paraId="5C7818CE" w14:textId="20B7AA14" w:rsidR="00F1578A" w:rsidRPr="007A0883" w:rsidRDefault="006B24DF">
          <w:pPr>
            <w:pStyle w:val="TOC3"/>
            <w:rPr>
              <w:noProof/>
              <w:kern w:val="2"/>
              <w:lang w:eastAsia="en-US"/>
              <w14:ligatures w14:val="standardContextual"/>
            </w:rPr>
          </w:pPr>
          <w:hyperlink w:anchor="_Toc148631731" w:history="1">
            <w:r w:rsidR="00F1578A" w:rsidRPr="007A0883">
              <w:rPr>
                <w:rStyle w:val="Hyperlink"/>
                <w:noProof/>
              </w:rPr>
              <w:t>7.14.12 Impacts of construction material sourcing (e.g., quarrying)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_Toc148631731 \h </w:instrText>
            </w:r>
            <w:r w:rsidR="00F1578A" w:rsidRPr="007A0883">
              <w:rPr>
                <w:noProof/>
                <w:webHidden/>
              </w:rPr>
            </w:r>
            <w:r w:rsidR="00F1578A" w:rsidRPr="007A0883">
              <w:rPr>
                <w:noProof/>
                <w:webHidden/>
              </w:rPr>
              <w:fldChar w:fldCharType="separate"/>
            </w:r>
            <w:r w:rsidR="00F1578A" w:rsidRPr="007A0883">
              <w:rPr>
                <w:noProof/>
                <w:webHidden/>
              </w:rPr>
              <w:t>86</w:t>
            </w:r>
            <w:r w:rsidR="00F1578A" w:rsidRPr="007A0883">
              <w:rPr>
                <w:noProof/>
                <w:webHidden/>
              </w:rPr>
              <w:fldChar w:fldCharType="end"/>
            </w:r>
          </w:hyperlink>
        </w:p>
        <w:p w14:paraId="065C72DA" w14:textId="254F375C" w:rsidR="00F1578A" w:rsidRPr="007A0883" w:rsidRDefault="006B24DF">
          <w:pPr>
            <w:pStyle w:val="TOC3"/>
            <w:rPr>
              <w:noProof/>
              <w:kern w:val="2"/>
              <w:lang w:eastAsia="en-US"/>
              <w14:ligatures w14:val="standardContextual"/>
            </w:rPr>
          </w:pPr>
          <w:hyperlink w:anchor="_Toc148631732" w:history="1">
            <w:r w:rsidR="00F1578A" w:rsidRPr="007A0883">
              <w:rPr>
                <w:rStyle w:val="Hyperlink"/>
                <w:noProof/>
              </w:rPr>
              <w:t>7.14.13 Increased Water Demand</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_Toc148631732 \h </w:instrText>
            </w:r>
            <w:r w:rsidR="00F1578A" w:rsidRPr="007A0883">
              <w:rPr>
                <w:noProof/>
                <w:webHidden/>
              </w:rPr>
            </w:r>
            <w:r w:rsidR="00F1578A" w:rsidRPr="007A0883">
              <w:rPr>
                <w:noProof/>
                <w:webHidden/>
              </w:rPr>
              <w:fldChar w:fldCharType="separate"/>
            </w:r>
            <w:r w:rsidR="00F1578A" w:rsidRPr="007A0883">
              <w:rPr>
                <w:noProof/>
                <w:webHidden/>
              </w:rPr>
              <w:t>86</w:t>
            </w:r>
            <w:r w:rsidR="00F1578A" w:rsidRPr="007A0883">
              <w:rPr>
                <w:noProof/>
                <w:webHidden/>
              </w:rPr>
              <w:fldChar w:fldCharType="end"/>
            </w:r>
          </w:hyperlink>
        </w:p>
        <w:p w14:paraId="23AECAC5" w14:textId="47AA420E" w:rsidR="00F1578A" w:rsidRPr="007A0883" w:rsidRDefault="006B24DF">
          <w:pPr>
            <w:pStyle w:val="TOC3"/>
            <w:rPr>
              <w:noProof/>
              <w:kern w:val="2"/>
              <w:lang w:eastAsia="en-US"/>
              <w14:ligatures w14:val="standardContextual"/>
            </w:rPr>
          </w:pPr>
          <w:hyperlink w:anchor="_Toc148631733" w:history="1">
            <w:r w:rsidR="00F1578A" w:rsidRPr="007A0883">
              <w:rPr>
                <w:rStyle w:val="Hyperlink"/>
                <w:noProof/>
              </w:rPr>
              <w:t>7.14.15 Energy Consumption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_Toc148631733 \h </w:instrText>
            </w:r>
            <w:r w:rsidR="00F1578A" w:rsidRPr="007A0883">
              <w:rPr>
                <w:noProof/>
                <w:webHidden/>
              </w:rPr>
            </w:r>
            <w:r w:rsidR="00F1578A" w:rsidRPr="007A0883">
              <w:rPr>
                <w:noProof/>
                <w:webHidden/>
              </w:rPr>
              <w:fldChar w:fldCharType="separate"/>
            </w:r>
            <w:r w:rsidR="00F1578A" w:rsidRPr="007A0883">
              <w:rPr>
                <w:noProof/>
                <w:webHidden/>
              </w:rPr>
              <w:t>86</w:t>
            </w:r>
            <w:r w:rsidR="00F1578A" w:rsidRPr="007A0883">
              <w:rPr>
                <w:noProof/>
                <w:webHidden/>
              </w:rPr>
              <w:fldChar w:fldCharType="end"/>
            </w:r>
          </w:hyperlink>
        </w:p>
        <w:p w14:paraId="03A5BC8A" w14:textId="790C9FBF" w:rsidR="00F1578A" w:rsidRPr="007A0883" w:rsidRDefault="006B24DF">
          <w:pPr>
            <w:pStyle w:val="TOC3"/>
            <w:rPr>
              <w:noProof/>
              <w:kern w:val="2"/>
              <w:lang w:eastAsia="en-US"/>
              <w14:ligatures w14:val="standardContextual"/>
            </w:rPr>
          </w:pPr>
          <w:hyperlink w:anchor="_Toc148631734" w:history="1">
            <w:r w:rsidR="00F1578A" w:rsidRPr="007A0883">
              <w:rPr>
                <w:rStyle w:val="Hyperlink"/>
                <w:noProof/>
              </w:rPr>
              <w:t>7.14.16 Occupational Health and Safety Impacts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_Toc148631734 \h </w:instrText>
            </w:r>
            <w:r w:rsidR="00F1578A" w:rsidRPr="007A0883">
              <w:rPr>
                <w:noProof/>
                <w:webHidden/>
              </w:rPr>
            </w:r>
            <w:r w:rsidR="00F1578A" w:rsidRPr="007A0883">
              <w:rPr>
                <w:noProof/>
                <w:webHidden/>
              </w:rPr>
              <w:fldChar w:fldCharType="separate"/>
            </w:r>
            <w:r w:rsidR="00F1578A" w:rsidRPr="007A0883">
              <w:rPr>
                <w:noProof/>
                <w:webHidden/>
              </w:rPr>
              <w:t>87</w:t>
            </w:r>
            <w:r w:rsidR="00F1578A" w:rsidRPr="007A0883">
              <w:rPr>
                <w:noProof/>
                <w:webHidden/>
              </w:rPr>
              <w:fldChar w:fldCharType="end"/>
            </w:r>
          </w:hyperlink>
        </w:p>
        <w:p w14:paraId="083EACDD" w14:textId="50C65E51" w:rsidR="00F1578A" w:rsidRPr="007A0883" w:rsidRDefault="006B24DF">
          <w:pPr>
            <w:pStyle w:val="TOC3"/>
            <w:rPr>
              <w:noProof/>
              <w:kern w:val="2"/>
              <w:lang w:eastAsia="en-US"/>
              <w14:ligatures w14:val="standardContextual"/>
            </w:rPr>
          </w:pPr>
          <w:hyperlink w:anchor="_Toc148631735" w:history="1">
            <w:r w:rsidR="00F1578A" w:rsidRPr="007A0883">
              <w:rPr>
                <w:rStyle w:val="Hyperlink"/>
                <w:noProof/>
              </w:rPr>
              <w:t>7.14.17 Community Safety -Access to Site by General Public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_Toc148631735 \h </w:instrText>
            </w:r>
            <w:r w:rsidR="00F1578A" w:rsidRPr="007A0883">
              <w:rPr>
                <w:noProof/>
                <w:webHidden/>
              </w:rPr>
            </w:r>
            <w:r w:rsidR="00F1578A" w:rsidRPr="007A0883">
              <w:rPr>
                <w:noProof/>
                <w:webHidden/>
              </w:rPr>
              <w:fldChar w:fldCharType="separate"/>
            </w:r>
            <w:r w:rsidR="00F1578A" w:rsidRPr="007A0883">
              <w:rPr>
                <w:noProof/>
                <w:webHidden/>
              </w:rPr>
              <w:t>87</w:t>
            </w:r>
            <w:r w:rsidR="00F1578A" w:rsidRPr="007A0883">
              <w:rPr>
                <w:noProof/>
                <w:webHidden/>
              </w:rPr>
              <w:fldChar w:fldCharType="end"/>
            </w:r>
          </w:hyperlink>
        </w:p>
        <w:p w14:paraId="677A4CA3" w14:textId="20D251C4" w:rsidR="00F1578A" w:rsidRPr="007A0883" w:rsidRDefault="006B24DF">
          <w:pPr>
            <w:pStyle w:val="TOC3"/>
            <w:rPr>
              <w:noProof/>
              <w:kern w:val="2"/>
              <w:lang w:eastAsia="en-US"/>
              <w14:ligatures w14:val="standardContextual"/>
            </w:rPr>
          </w:pPr>
          <w:hyperlink w:anchor="_Toc148631736" w:history="1">
            <w:r w:rsidR="00F1578A" w:rsidRPr="007A0883">
              <w:rPr>
                <w:rStyle w:val="Hyperlink"/>
                <w:noProof/>
              </w:rPr>
              <w:t>7.14.18 Spread of HIV/AIDS and STIs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_Toc148631736 \h </w:instrText>
            </w:r>
            <w:r w:rsidR="00F1578A" w:rsidRPr="007A0883">
              <w:rPr>
                <w:noProof/>
                <w:webHidden/>
              </w:rPr>
            </w:r>
            <w:r w:rsidR="00F1578A" w:rsidRPr="007A0883">
              <w:rPr>
                <w:noProof/>
                <w:webHidden/>
              </w:rPr>
              <w:fldChar w:fldCharType="separate"/>
            </w:r>
            <w:r w:rsidR="00F1578A" w:rsidRPr="007A0883">
              <w:rPr>
                <w:noProof/>
                <w:webHidden/>
              </w:rPr>
              <w:t>88</w:t>
            </w:r>
            <w:r w:rsidR="00F1578A" w:rsidRPr="007A0883">
              <w:rPr>
                <w:noProof/>
                <w:webHidden/>
              </w:rPr>
              <w:fldChar w:fldCharType="end"/>
            </w:r>
          </w:hyperlink>
        </w:p>
        <w:p w14:paraId="59DAE573" w14:textId="1C772FDF" w:rsidR="00F1578A" w:rsidRPr="007A0883" w:rsidRDefault="006B24DF">
          <w:pPr>
            <w:pStyle w:val="TOC3"/>
            <w:rPr>
              <w:noProof/>
              <w:kern w:val="2"/>
              <w:lang w:eastAsia="en-US"/>
              <w14:ligatures w14:val="standardContextual"/>
            </w:rPr>
          </w:pPr>
          <w:hyperlink w:anchor="_Toc148631737" w:history="1">
            <w:r w:rsidR="00F1578A" w:rsidRPr="007A0883">
              <w:rPr>
                <w:rStyle w:val="Hyperlink"/>
                <w:noProof/>
              </w:rPr>
              <w:t>7.14.19 Increase in competition for scarce resources and strain on public utilities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_Toc148631737 \h </w:instrText>
            </w:r>
            <w:r w:rsidR="00F1578A" w:rsidRPr="007A0883">
              <w:rPr>
                <w:noProof/>
                <w:webHidden/>
              </w:rPr>
            </w:r>
            <w:r w:rsidR="00F1578A" w:rsidRPr="007A0883">
              <w:rPr>
                <w:noProof/>
                <w:webHidden/>
              </w:rPr>
              <w:fldChar w:fldCharType="separate"/>
            </w:r>
            <w:r w:rsidR="00F1578A" w:rsidRPr="007A0883">
              <w:rPr>
                <w:noProof/>
                <w:webHidden/>
              </w:rPr>
              <w:t>88</w:t>
            </w:r>
            <w:r w:rsidR="00F1578A" w:rsidRPr="007A0883">
              <w:rPr>
                <w:noProof/>
                <w:webHidden/>
              </w:rPr>
              <w:fldChar w:fldCharType="end"/>
            </w:r>
          </w:hyperlink>
        </w:p>
        <w:p w14:paraId="3DA15D9F" w14:textId="3E3B36D8" w:rsidR="00F1578A" w:rsidRPr="007A0883" w:rsidRDefault="006B24DF">
          <w:pPr>
            <w:pStyle w:val="TOC3"/>
            <w:rPr>
              <w:noProof/>
              <w:kern w:val="2"/>
              <w:lang w:eastAsia="en-US"/>
              <w14:ligatures w14:val="standardContextual"/>
            </w:rPr>
          </w:pPr>
          <w:hyperlink w:anchor="_Toc148631738" w:history="1">
            <w:r w:rsidR="00F1578A" w:rsidRPr="007A0883">
              <w:rPr>
                <w:rStyle w:val="Hyperlink"/>
                <w:noProof/>
              </w:rPr>
              <w:t>7.14.20 Labor Influx and Related Impacts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_Toc148631738 \h </w:instrText>
            </w:r>
            <w:r w:rsidR="00F1578A" w:rsidRPr="007A0883">
              <w:rPr>
                <w:noProof/>
                <w:webHidden/>
              </w:rPr>
            </w:r>
            <w:r w:rsidR="00F1578A" w:rsidRPr="007A0883">
              <w:rPr>
                <w:noProof/>
                <w:webHidden/>
              </w:rPr>
              <w:fldChar w:fldCharType="separate"/>
            </w:r>
            <w:r w:rsidR="00F1578A" w:rsidRPr="007A0883">
              <w:rPr>
                <w:noProof/>
                <w:webHidden/>
              </w:rPr>
              <w:t>88</w:t>
            </w:r>
            <w:r w:rsidR="00F1578A" w:rsidRPr="007A0883">
              <w:rPr>
                <w:noProof/>
                <w:webHidden/>
              </w:rPr>
              <w:fldChar w:fldCharType="end"/>
            </w:r>
          </w:hyperlink>
        </w:p>
        <w:p w14:paraId="7291655D" w14:textId="7E406C00" w:rsidR="00F1578A" w:rsidRPr="007A0883" w:rsidRDefault="006B24DF">
          <w:pPr>
            <w:pStyle w:val="TOC3"/>
            <w:rPr>
              <w:noProof/>
              <w:kern w:val="2"/>
              <w:lang w:eastAsia="en-US"/>
              <w14:ligatures w14:val="standardContextual"/>
            </w:rPr>
          </w:pPr>
          <w:hyperlink w:anchor="_Toc148631739" w:history="1">
            <w:r w:rsidR="00F1578A" w:rsidRPr="007A0883">
              <w:rPr>
                <w:rStyle w:val="Hyperlink"/>
                <w:noProof/>
              </w:rPr>
              <w:t>7.14.21 Child Labor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_Toc148631739 \h </w:instrText>
            </w:r>
            <w:r w:rsidR="00F1578A" w:rsidRPr="007A0883">
              <w:rPr>
                <w:noProof/>
                <w:webHidden/>
              </w:rPr>
            </w:r>
            <w:r w:rsidR="00F1578A" w:rsidRPr="007A0883">
              <w:rPr>
                <w:noProof/>
                <w:webHidden/>
              </w:rPr>
              <w:fldChar w:fldCharType="separate"/>
            </w:r>
            <w:r w:rsidR="00F1578A" w:rsidRPr="007A0883">
              <w:rPr>
                <w:noProof/>
                <w:webHidden/>
              </w:rPr>
              <w:t>89</w:t>
            </w:r>
            <w:r w:rsidR="00F1578A" w:rsidRPr="007A0883">
              <w:rPr>
                <w:noProof/>
                <w:webHidden/>
              </w:rPr>
              <w:fldChar w:fldCharType="end"/>
            </w:r>
          </w:hyperlink>
        </w:p>
        <w:p w14:paraId="4EEAA15D" w14:textId="65DADF44" w:rsidR="00F1578A" w:rsidRPr="007A0883" w:rsidRDefault="006B24DF">
          <w:pPr>
            <w:pStyle w:val="TOC3"/>
            <w:rPr>
              <w:noProof/>
              <w:kern w:val="2"/>
              <w:lang w:eastAsia="en-US"/>
              <w14:ligatures w14:val="standardContextual"/>
            </w:rPr>
          </w:pPr>
          <w:hyperlink w:anchor="_Toc148631740" w:history="1">
            <w:r w:rsidR="00F1578A" w:rsidRPr="007A0883">
              <w:rPr>
                <w:rStyle w:val="Hyperlink"/>
                <w:noProof/>
              </w:rPr>
              <w:t>7.14.22 Gender Based Violence- SEA and SH</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_Toc148631740 \h </w:instrText>
            </w:r>
            <w:r w:rsidR="00F1578A" w:rsidRPr="007A0883">
              <w:rPr>
                <w:noProof/>
                <w:webHidden/>
              </w:rPr>
            </w:r>
            <w:r w:rsidR="00F1578A" w:rsidRPr="007A0883">
              <w:rPr>
                <w:noProof/>
                <w:webHidden/>
              </w:rPr>
              <w:fldChar w:fldCharType="separate"/>
            </w:r>
            <w:r w:rsidR="00F1578A" w:rsidRPr="007A0883">
              <w:rPr>
                <w:noProof/>
                <w:webHidden/>
              </w:rPr>
              <w:t>89</w:t>
            </w:r>
            <w:r w:rsidR="00F1578A" w:rsidRPr="007A0883">
              <w:rPr>
                <w:noProof/>
                <w:webHidden/>
              </w:rPr>
              <w:fldChar w:fldCharType="end"/>
            </w:r>
          </w:hyperlink>
        </w:p>
        <w:p w14:paraId="1A3D3AF0" w14:textId="6D1B1D22" w:rsidR="00F1578A" w:rsidRPr="007A0883" w:rsidRDefault="006B24DF">
          <w:pPr>
            <w:pStyle w:val="TOC3"/>
            <w:rPr>
              <w:noProof/>
              <w:kern w:val="2"/>
              <w:lang w:eastAsia="en-US"/>
              <w14:ligatures w14:val="standardContextual"/>
            </w:rPr>
          </w:pPr>
          <w:hyperlink w:anchor="_Toc148631741" w:history="1">
            <w:r w:rsidR="00F1578A" w:rsidRPr="007A0883">
              <w:rPr>
                <w:rStyle w:val="Hyperlink"/>
                <w:noProof/>
              </w:rPr>
              <w:t>7.14.23 Public Health Impacts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_Toc148631741 \h </w:instrText>
            </w:r>
            <w:r w:rsidR="00F1578A" w:rsidRPr="007A0883">
              <w:rPr>
                <w:noProof/>
                <w:webHidden/>
              </w:rPr>
            </w:r>
            <w:r w:rsidR="00F1578A" w:rsidRPr="007A0883">
              <w:rPr>
                <w:noProof/>
                <w:webHidden/>
              </w:rPr>
              <w:fldChar w:fldCharType="separate"/>
            </w:r>
            <w:r w:rsidR="00F1578A" w:rsidRPr="007A0883">
              <w:rPr>
                <w:noProof/>
                <w:webHidden/>
              </w:rPr>
              <w:t>91</w:t>
            </w:r>
            <w:r w:rsidR="00F1578A" w:rsidRPr="007A0883">
              <w:rPr>
                <w:noProof/>
                <w:webHidden/>
              </w:rPr>
              <w:fldChar w:fldCharType="end"/>
            </w:r>
          </w:hyperlink>
        </w:p>
        <w:p w14:paraId="3A0ACDF9" w14:textId="38AAA9F1" w:rsidR="00F1578A" w:rsidRPr="007A0883" w:rsidRDefault="006B24DF">
          <w:pPr>
            <w:pStyle w:val="TOC3"/>
            <w:rPr>
              <w:noProof/>
              <w:kern w:val="2"/>
              <w:lang w:eastAsia="en-US"/>
              <w14:ligatures w14:val="standardContextual"/>
            </w:rPr>
          </w:pPr>
          <w:hyperlink w:anchor="_Toc148631742" w:history="1">
            <w:r w:rsidR="00F1578A" w:rsidRPr="007A0883">
              <w:rPr>
                <w:rStyle w:val="Hyperlink"/>
                <w:noProof/>
              </w:rPr>
              <w:t>7.14.24</w:t>
            </w:r>
            <w:r w:rsidR="00F1578A" w:rsidRPr="007A0883">
              <w:rPr>
                <w:rStyle w:val="Hyperlink"/>
                <w:bCs/>
                <w:noProof/>
              </w:rPr>
              <w:t xml:space="preserve"> Public Health Impacts Sanitary Waste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_Toc148631742 \h </w:instrText>
            </w:r>
            <w:r w:rsidR="00F1578A" w:rsidRPr="007A0883">
              <w:rPr>
                <w:noProof/>
                <w:webHidden/>
              </w:rPr>
            </w:r>
            <w:r w:rsidR="00F1578A" w:rsidRPr="007A0883">
              <w:rPr>
                <w:noProof/>
                <w:webHidden/>
              </w:rPr>
              <w:fldChar w:fldCharType="separate"/>
            </w:r>
            <w:r w:rsidR="00F1578A" w:rsidRPr="007A0883">
              <w:rPr>
                <w:noProof/>
                <w:webHidden/>
              </w:rPr>
              <w:t>91</w:t>
            </w:r>
            <w:r w:rsidR="00F1578A" w:rsidRPr="007A0883">
              <w:rPr>
                <w:noProof/>
                <w:webHidden/>
              </w:rPr>
              <w:fldChar w:fldCharType="end"/>
            </w:r>
          </w:hyperlink>
        </w:p>
        <w:p w14:paraId="4B8C998E" w14:textId="0C7B9302" w:rsidR="00F1578A" w:rsidRPr="007A0883" w:rsidRDefault="006B24DF">
          <w:pPr>
            <w:pStyle w:val="TOC3"/>
            <w:rPr>
              <w:noProof/>
              <w:kern w:val="2"/>
              <w:lang w:eastAsia="en-US"/>
              <w14:ligatures w14:val="standardContextual"/>
            </w:rPr>
          </w:pPr>
          <w:hyperlink w:anchor="_Toc148631743" w:history="1">
            <w:r w:rsidR="00F1578A" w:rsidRPr="007A0883">
              <w:rPr>
                <w:rStyle w:val="Hyperlink"/>
                <w:noProof/>
              </w:rPr>
              <w:t>7.14.25 Forced Labor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_Toc148631743 \h </w:instrText>
            </w:r>
            <w:r w:rsidR="00F1578A" w:rsidRPr="007A0883">
              <w:rPr>
                <w:noProof/>
                <w:webHidden/>
              </w:rPr>
            </w:r>
            <w:r w:rsidR="00F1578A" w:rsidRPr="007A0883">
              <w:rPr>
                <w:noProof/>
                <w:webHidden/>
              </w:rPr>
              <w:fldChar w:fldCharType="separate"/>
            </w:r>
            <w:r w:rsidR="00F1578A" w:rsidRPr="007A0883">
              <w:rPr>
                <w:noProof/>
                <w:webHidden/>
              </w:rPr>
              <w:t>91</w:t>
            </w:r>
            <w:r w:rsidR="00F1578A" w:rsidRPr="007A0883">
              <w:rPr>
                <w:noProof/>
                <w:webHidden/>
              </w:rPr>
              <w:fldChar w:fldCharType="end"/>
            </w:r>
          </w:hyperlink>
        </w:p>
        <w:p w14:paraId="6BEBBD17" w14:textId="720879DD" w:rsidR="00F1578A" w:rsidRPr="007A0883" w:rsidRDefault="006B24DF">
          <w:pPr>
            <w:pStyle w:val="TOC3"/>
            <w:rPr>
              <w:noProof/>
              <w:kern w:val="2"/>
              <w:lang w:eastAsia="en-US"/>
              <w14:ligatures w14:val="standardContextual"/>
            </w:rPr>
          </w:pPr>
          <w:hyperlink w:anchor="_Toc148631744" w:history="1">
            <w:r w:rsidR="00F1578A" w:rsidRPr="007A0883">
              <w:rPr>
                <w:rStyle w:val="Hyperlink"/>
                <w:noProof/>
              </w:rPr>
              <w:t>7.14.26 Risks related to Inadequate Stakeholder Engagement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_Toc148631744 \h </w:instrText>
            </w:r>
            <w:r w:rsidR="00F1578A" w:rsidRPr="007A0883">
              <w:rPr>
                <w:noProof/>
                <w:webHidden/>
              </w:rPr>
            </w:r>
            <w:r w:rsidR="00F1578A" w:rsidRPr="007A0883">
              <w:rPr>
                <w:noProof/>
                <w:webHidden/>
              </w:rPr>
              <w:fldChar w:fldCharType="separate"/>
            </w:r>
            <w:r w:rsidR="00F1578A" w:rsidRPr="007A0883">
              <w:rPr>
                <w:noProof/>
                <w:webHidden/>
              </w:rPr>
              <w:t>92</w:t>
            </w:r>
            <w:r w:rsidR="00F1578A" w:rsidRPr="007A0883">
              <w:rPr>
                <w:noProof/>
                <w:webHidden/>
              </w:rPr>
              <w:fldChar w:fldCharType="end"/>
            </w:r>
          </w:hyperlink>
        </w:p>
        <w:p w14:paraId="4DC219C2" w14:textId="6DF36AED" w:rsidR="00F1578A" w:rsidRPr="007A0883" w:rsidRDefault="006B24DF">
          <w:pPr>
            <w:pStyle w:val="TOC2"/>
            <w:rPr>
              <w:rFonts w:cstheme="minorBidi"/>
              <w:kern w:val="2"/>
              <w:lang w:eastAsia="en-US"/>
              <w14:ligatures w14:val="standardContextual"/>
            </w:rPr>
          </w:pPr>
          <w:hyperlink w:anchor="_Toc148631745" w:history="1">
            <w:r w:rsidR="00F1578A" w:rsidRPr="007A0883">
              <w:rPr>
                <w:rStyle w:val="Hyperlink"/>
              </w:rPr>
              <w:t>7.15 Negative impacts during Operation phase of the project</w:t>
            </w:r>
            <w:r w:rsidR="00F1578A" w:rsidRPr="007A0883">
              <w:rPr>
                <w:webHidden/>
              </w:rPr>
              <w:tab/>
            </w:r>
            <w:r w:rsidR="00F1578A" w:rsidRPr="007A0883">
              <w:rPr>
                <w:webHidden/>
              </w:rPr>
              <w:fldChar w:fldCharType="begin"/>
            </w:r>
            <w:r w:rsidR="00F1578A" w:rsidRPr="007A0883">
              <w:rPr>
                <w:webHidden/>
              </w:rPr>
              <w:instrText xml:space="preserve"> PAGEREF _Toc148631745 \h </w:instrText>
            </w:r>
            <w:r w:rsidR="00F1578A" w:rsidRPr="007A0883">
              <w:rPr>
                <w:webHidden/>
              </w:rPr>
            </w:r>
            <w:r w:rsidR="00F1578A" w:rsidRPr="007A0883">
              <w:rPr>
                <w:webHidden/>
              </w:rPr>
              <w:fldChar w:fldCharType="separate"/>
            </w:r>
            <w:r w:rsidR="00F1578A" w:rsidRPr="007A0883">
              <w:rPr>
                <w:webHidden/>
              </w:rPr>
              <w:t>92</w:t>
            </w:r>
            <w:r w:rsidR="00F1578A" w:rsidRPr="007A0883">
              <w:rPr>
                <w:webHidden/>
              </w:rPr>
              <w:fldChar w:fldCharType="end"/>
            </w:r>
          </w:hyperlink>
        </w:p>
        <w:p w14:paraId="2A6311CD" w14:textId="7DAA0C09" w:rsidR="00F1578A" w:rsidRPr="007A0883" w:rsidRDefault="006B24DF">
          <w:pPr>
            <w:pStyle w:val="TOC3"/>
            <w:rPr>
              <w:noProof/>
              <w:kern w:val="2"/>
              <w:lang w:eastAsia="en-US"/>
              <w14:ligatures w14:val="standardContextual"/>
            </w:rPr>
          </w:pPr>
          <w:hyperlink w:anchor="_Toc148631746" w:history="1">
            <w:r w:rsidR="00F1578A" w:rsidRPr="007A0883">
              <w:rPr>
                <w:rStyle w:val="Hyperlink"/>
                <w:noProof/>
              </w:rPr>
              <w:t>7.15.1 Solid Waste Generation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_Toc148631746 \h </w:instrText>
            </w:r>
            <w:r w:rsidR="00F1578A" w:rsidRPr="007A0883">
              <w:rPr>
                <w:noProof/>
                <w:webHidden/>
              </w:rPr>
            </w:r>
            <w:r w:rsidR="00F1578A" w:rsidRPr="007A0883">
              <w:rPr>
                <w:noProof/>
                <w:webHidden/>
              </w:rPr>
              <w:fldChar w:fldCharType="separate"/>
            </w:r>
            <w:r w:rsidR="00F1578A" w:rsidRPr="007A0883">
              <w:rPr>
                <w:noProof/>
                <w:webHidden/>
              </w:rPr>
              <w:t>92</w:t>
            </w:r>
            <w:r w:rsidR="00F1578A" w:rsidRPr="007A0883">
              <w:rPr>
                <w:noProof/>
                <w:webHidden/>
              </w:rPr>
              <w:fldChar w:fldCharType="end"/>
            </w:r>
          </w:hyperlink>
        </w:p>
        <w:p w14:paraId="35AEB5A6" w14:textId="18391401" w:rsidR="00F1578A" w:rsidRPr="007A0883" w:rsidRDefault="006B24DF">
          <w:pPr>
            <w:pStyle w:val="TOC3"/>
            <w:rPr>
              <w:noProof/>
              <w:kern w:val="2"/>
              <w:lang w:eastAsia="en-US"/>
              <w14:ligatures w14:val="standardContextual"/>
            </w:rPr>
          </w:pPr>
          <w:hyperlink w:anchor="_Toc148631747" w:history="1">
            <w:r w:rsidR="00F1578A" w:rsidRPr="007A0883">
              <w:rPr>
                <w:rStyle w:val="Hyperlink"/>
                <w:noProof/>
              </w:rPr>
              <w:t>7.15.2 Liquid Waste/Oils Generation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_Toc148631747 \h </w:instrText>
            </w:r>
            <w:r w:rsidR="00F1578A" w:rsidRPr="007A0883">
              <w:rPr>
                <w:noProof/>
                <w:webHidden/>
              </w:rPr>
            </w:r>
            <w:r w:rsidR="00F1578A" w:rsidRPr="007A0883">
              <w:rPr>
                <w:noProof/>
                <w:webHidden/>
              </w:rPr>
              <w:fldChar w:fldCharType="separate"/>
            </w:r>
            <w:r w:rsidR="00F1578A" w:rsidRPr="007A0883">
              <w:rPr>
                <w:noProof/>
                <w:webHidden/>
              </w:rPr>
              <w:t>93</w:t>
            </w:r>
            <w:r w:rsidR="00F1578A" w:rsidRPr="007A0883">
              <w:rPr>
                <w:noProof/>
                <w:webHidden/>
              </w:rPr>
              <w:fldChar w:fldCharType="end"/>
            </w:r>
          </w:hyperlink>
        </w:p>
        <w:p w14:paraId="0A7B626C" w14:textId="239FD76C" w:rsidR="00F1578A" w:rsidRPr="007A0883" w:rsidRDefault="006B24DF">
          <w:pPr>
            <w:pStyle w:val="TOC3"/>
            <w:rPr>
              <w:noProof/>
              <w:kern w:val="2"/>
              <w:lang w:eastAsia="en-US"/>
              <w14:ligatures w14:val="standardContextual"/>
            </w:rPr>
          </w:pPr>
          <w:hyperlink w:anchor="_Toc148631748" w:history="1">
            <w:r w:rsidR="00F1578A" w:rsidRPr="007A0883">
              <w:rPr>
                <w:rStyle w:val="Hyperlink"/>
                <w:noProof/>
              </w:rPr>
              <w:t>7.15.3 Increased oil Consumption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_Toc148631748 \h </w:instrText>
            </w:r>
            <w:r w:rsidR="00F1578A" w:rsidRPr="007A0883">
              <w:rPr>
                <w:noProof/>
                <w:webHidden/>
              </w:rPr>
            </w:r>
            <w:r w:rsidR="00F1578A" w:rsidRPr="007A0883">
              <w:rPr>
                <w:noProof/>
                <w:webHidden/>
              </w:rPr>
              <w:fldChar w:fldCharType="separate"/>
            </w:r>
            <w:r w:rsidR="00F1578A" w:rsidRPr="007A0883">
              <w:rPr>
                <w:noProof/>
                <w:webHidden/>
              </w:rPr>
              <w:t>93</w:t>
            </w:r>
            <w:r w:rsidR="00F1578A" w:rsidRPr="007A0883">
              <w:rPr>
                <w:noProof/>
                <w:webHidden/>
              </w:rPr>
              <w:fldChar w:fldCharType="end"/>
            </w:r>
          </w:hyperlink>
        </w:p>
        <w:p w14:paraId="3A7B76CB" w14:textId="28C4AA67" w:rsidR="00F1578A" w:rsidRPr="007A0883" w:rsidRDefault="006B24DF">
          <w:pPr>
            <w:pStyle w:val="TOC3"/>
            <w:rPr>
              <w:noProof/>
              <w:kern w:val="2"/>
              <w:lang w:eastAsia="en-US"/>
              <w14:ligatures w14:val="standardContextual"/>
            </w:rPr>
          </w:pPr>
          <w:hyperlink w:anchor="_Toc148631749" w:history="1">
            <w:r w:rsidR="00F1578A" w:rsidRPr="007A0883">
              <w:rPr>
                <w:rStyle w:val="Hyperlink"/>
                <w:noProof/>
              </w:rPr>
              <w:t>7.15.4 Increased Storm Water Flow</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_Toc148631749 \h </w:instrText>
            </w:r>
            <w:r w:rsidR="00F1578A" w:rsidRPr="007A0883">
              <w:rPr>
                <w:noProof/>
                <w:webHidden/>
              </w:rPr>
            </w:r>
            <w:r w:rsidR="00F1578A" w:rsidRPr="007A0883">
              <w:rPr>
                <w:noProof/>
                <w:webHidden/>
              </w:rPr>
              <w:fldChar w:fldCharType="separate"/>
            </w:r>
            <w:r w:rsidR="00F1578A" w:rsidRPr="007A0883">
              <w:rPr>
                <w:noProof/>
                <w:webHidden/>
              </w:rPr>
              <w:t>93</w:t>
            </w:r>
            <w:r w:rsidR="00F1578A" w:rsidRPr="007A0883">
              <w:rPr>
                <w:noProof/>
                <w:webHidden/>
              </w:rPr>
              <w:fldChar w:fldCharType="end"/>
            </w:r>
          </w:hyperlink>
        </w:p>
        <w:p w14:paraId="2D890E02" w14:textId="5791F2C1" w:rsidR="00F1578A" w:rsidRPr="007A0883" w:rsidRDefault="006B24DF">
          <w:pPr>
            <w:pStyle w:val="TOC3"/>
            <w:rPr>
              <w:noProof/>
              <w:kern w:val="2"/>
              <w:lang w:eastAsia="en-US"/>
              <w14:ligatures w14:val="standardContextual"/>
            </w:rPr>
          </w:pPr>
          <w:hyperlink w:anchor="_Toc148631750" w:history="1">
            <w:r w:rsidR="00F1578A" w:rsidRPr="007A0883">
              <w:rPr>
                <w:rStyle w:val="Hyperlink"/>
                <w:noProof/>
              </w:rPr>
              <w:t>7.15.5 Fire Outbreaks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_Toc148631750 \h </w:instrText>
            </w:r>
            <w:r w:rsidR="00F1578A" w:rsidRPr="007A0883">
              <w:rPr>
                <w:noProof/>
                <w:webHidden/>
              </w:rPr>
            </w:r>
            <w:r w:rsidR="00F1578A" w:rsidRPr="007A0883">
              <w:rPr>
                <w:noProof/>
                <w:webHidden/>
              </w:rPr>
              <w:fldChar w:fldCharType="separate"/>
            </w:r>
            <w:r w:rsidR="00F1578A" w:rsidRPr="007A0883">
              <w:rPr>
                <w:noProof/>
                <w:webHidden/>
              </w:rPr>
              <w:t>93</w:t>
            </w:r>
            <w:r w:rsidR="00F1578A" w:rsidRPr="007A0883">
              <w:rPr>
                <w:noProof/>
                <w:webHidden/>
              </w:rPr>
              <w:fldChar w:fldCharType="end"/>
            </w:r>
          </w:hyperlink>
        </w:p>
        <w:p w14:paraId="7DEB2868" w14:textId="4DFCCBCC" w:rsidR="00F1578A" w:rsidRPr="007A0883" w:rsidRDefault="006B24DF">
          <w:pPr>
            <w:pStyle w:val="TOC3"/>
            <w:rPr>
              <w:noProof/>
              <w:kern w:val="2"/>
              <w:lang w:eastAsia="en-US"/>
              <w14:ligatures w14:val="standardContextual"/>
            </w:rPr>
          </w:pPr>
          <w:hyperlink w:anchor="_Toc148631751" w:history="1">
            <w:r w:rsidR="00F1578A" w:rsidRPr="007A0883">
              <w:rPr>
                <w:rStyle w:val="Hyperlink"/>
                <w:noProof/>
              </w:rPr>
              <w:t>7.15.6 Visual Impacts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_Toc148631751 \h </w:instrText>
            </w:r>
            <w:r w:rsidR="00F1578A" w:rsidRPr="007A0883">
              <w:rPr>
                <w:noProof/>
                <w:webHidden/>
              </w:rPr>
            </w:r>
            <w:r w:rsidR="00F1578A" w:rsidRPr="007A0883">
              <w:rPr>
                <w:noProof/>
                <w:webHidden/>
              </w:rPr>
              <w:fldChar w:fldCharType="separate"/>
            </w:r>
            <w:r w:rsidR="00F1578A" w:rsidRPr="007A0883">
              <w:rPr>
                <w:noProof/>
                <w:webHidden/>
              </w:rPr>
              <w:t>94</w:t>
            </w:r>
            <w:r w:rsidR="00F1578A" w:rsidRPr="007A0883">
              <w:rPr>
                <w:noProof/>
                <w:webHidden/>
              </w:rPr>
              <w:fldChar w:fldCharType="end"/>
            </w:r>
          </w:hyperlink>
        </w:p>
        <w:p w14:paraId="417A1B23" w14:textId="5816556B" w:rsidR="00F1578A" w:rsidRPr="007A0883" w:rsidRDefault="006B24DF">
          <w:pPr>
            <w:pStyle w:val="TOC3"/>
            <w:rPr>
              <w:noProof/>
              <w:kern w:val="2"/>
              <w:lang w:eastAsia="en-US"/>
              <w14:ligatures w14:val="standardContextual"/>
            </w:rPr>
          </w:pPr>
          <w:hyperlink w:anchor="_Toc148631752" w:history="1">
            <w:r w:rsidR="00F1578A" w:rsidRPr="007A0883">
              <w:rPr>
                <w:rStyle w:val="Hyperlink"/>
                <w:noProof/>
              </w:rPr>
              <w:t>7.15.7 Water Demand</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_Toc148631752 \h </w:instrText>
            </w:r>
            <w:r w:rsidR="00F1578A" w:rsidRPr="007A0883">
              <w:rPr>
                <w:noProof/>
                <w:webHidden/>
              </w:rPr>
            </w:r>
            <w:r w:rsidR="00F1578A" w:rsidRPr="007A0883">
              <w:rPr>
                <w:noProof/>
                <w:webHidden/>
              </w:rPr>
              <w:fldChar w:fldCharType="separate"/>
            </w:r>
            <w:r w:rsidR="00F1578A" w:rsidRPr="007A0883">
              <w:rPr>
                <w:noProof/>
                <w:webHidden/>
              </w:rPr>
              <w:t>94</w:t>
            </w:r>
            <w:r w:rsidR="00F1578A" w:rsidRPr="007A0883">
              <w:rPr>
                <w:noProof/>
                <w:webHidden/>
              </w:rPr>
              <w:fldChar w:fldCharType="end"/>
            </w:r>
          </w:hyperlink>
        </w:p>
        <w:p w14:paraId="046FE336" w14:textId="1CD07301" w:rsidR="00F1578A" w:rsidRPr="007A0883" w:rsidRDefault="006B24DF">
          <w:pPr>
            <w:pStyle w:val="TOC3"/>
            <w:rPr>
              <w:noProof/>
              <w:kern w:val="2"/>
              <w:lang w:eastAsia="en-US"/>
              <w14:ligatures w14:val="standardContextual"/>
            </w:rPr>
          </w:pPr>
          <w:hyperlink w:anchor="_Toc148631753" w:history="1">
            <w:r w:rsidR="00F1578A" w:rsidRPr="007A0883">
              <w:rPr>
                <w:rStyle w:val="Hyperlink"/>
                <w:noProof/>
              </w:rPr>
              <w:t>7.15.8 Sanitary Waste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_Toc148631753 \h </w:instrText>
            </w:r>
            <w:r w:rsidR="00F1578A" w:rsidRPr="007A0883">
              <w:rPr>
                <w:noProof/>
                <w:webHidden/>
              </w:rPr>
            </w:r>
            <w:r w:rsidR="00F1578A" w:rsidRPr="007A0883">
              <w:rPr>
                <w:noProof/>
                <w:webHidden/>
              </w:rPr>
              <w:fldChar w:fldCharType="separate"/>
            </w:r>
            <w:r w:rsidR="00F1578A" w:rsidRPr="007A0883">
              <w:rPr>
                <w:noProof/>
                <w:webHidden/>
              </w:rPr>
              <w:t>94</w:t>
            </w:r>
            <w:r w:rsidR="00F1578A" w:rsidRPr="007A0883">
              <w:rPr>
                <w:noProof/>
                <w:webHidden/>
              </w:rPr>
              <w:fldChar w:fldCharType="end"/>
            </w:r>
          </w:hyperlink>
        </w:p>
        <w:p w14:paraId="536C4BC2" w14:textId="4F04EA2F" w:rsidR="00F1578A" w:rsidRPr="007A0883" w:rsidRDefault="006B24DF">
          <w:pPr>
            <w:pStyle w:val="TOC3"/>
            <w:rPr>
              <w:noProof/>
              <w:kern w:val="2"/>
              <w:lang w:eastAsia="en-US"/>
              <w14:ligatures w14:val="standardContextual"/>
            </w:rPr>
          </w:pPr>
          <w:hyperlink w:anchor="_Toc148631754" w:history="1">
            <w:r w:rsidR="00F1578A" w:rsidRPr="007A0883">
              <w:rPr>
                <w:rStyle w:val="Hyperlink"/>
                <w:noProof/>
              </w:rPr>
              <w:t>7.15.8 Flooding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_Toc148631754 \h </w:instrText>
            </w:r>
            <w:r w:rsidR="00F1578A" w:rsidRPr="007A0883">
              <w:rPr>
                <w:noProof/>
                <w:webHidden/>
              </w:rPr>
            </w:r>
            <w:r w:rsidR="00F1578A" w:rsidRPr="007A0883">
              <w:rPr>
                <w:noProof/>
                <w:webHidden/>
              </w:rPr>
              <w:fldChar w:fldCharType="separate"/>
            </w:r>
            <w:r w:rsidR="00F1578A" w:rsidRPr="007A0883">
              <w:rPr>
                <w:noProof/>
                <w:webHidden/>
              </w:rPr>
              <w:t>95</w:t>
            </w:r>
            <w:r w:rsidR="00F1578A" w:rsidRPr="007A0883">
              <w:rPr>
                <w:noProof/>
                <w:webHidden/>
              </w:rPr>
              <w:fldChar w:fldCharType="end"/>
            </w:r>
          </w:hyperlink>
        </w:p>
        <w:p w14:paraId="7CA333B4" w14:textId="06BD1EF9" w:rsidR="00F1578A" w:rsidRPr="007A0883" w:rsidRDefault="006B24DF">
          <w:pPr>
            <w:pStyle w:val="TOC3"/>
            <w:rPr>
              <w:noProof/>
              <w:kern w:val="2"/>
              <w:lang w:eastAsia="en-US"/>
              <w14:ligatures w14:val="standardContextual"/>
            </w:rPr>
          </w:pPr>
          <w:hyperlink w:anchor="_Toc148631755" w:history="1">
            <w:r w:rsidR="00F1578A" w:rsidRPr="007A0883">
              <w:rPr>
                <w:rStyle w:val="Hyperlink"/>
                <w:noProof/>
              </w:rPr>
              <w:t>7.15.9 Workers Occupation Health and Safety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_Toc148631755 \h </w:instrText>
            </w:r>
            <w:r w:rsidR="00F1578A" w:rsidRPr="007A0883">
              <w:rPr>
                <w:noProof/>
                <w:webHidden/>
              </w:rPr>
            </w:r>
            <w:r w:rsidR="00F1578A" w:rsidRPr="007A0883">
              <w:rPr>
                <w:noProof/>
                <w:webHidden/>
              </w:rPr>
              <w:fldChar w:fldCharType="separate"/>
            </w:r>
            <w:r w:rsidR="00F1578A" w:rsidRPr="007A0883">
              <w:rPr>
                <w:noProof/>
                <w:webHidden/>
              </w:rPr>
              <w:t>95</w:t>
            </w:r>
            <w:r w:rsidR="00F1578A" w:rsidRPr="007A0883">
              <w:rPr>
                <w:noProof/>
                <w:webHidden/>
              </w:rPr>
              <w:fldChar w:fldCharType="end"/>
            </w:r>
          </w:hyperlink>
        </w:p>
        <w:p w14:paraId="1C03859E" w14:textId="506DAB5B" w:rsidR="00F1578A" w:rsidRPr="007A0883" w:rsidRDefault="006B24DF">
          <w:pPr>
            <w:pStyle w:val="TOC3"/>
            <w:rPr>
              <w:noProof/>
              <w:kern w:val="2"/>
              <w:lang w:eastAsia="en-US"/>
              <w14:ligatures w14:val="standardContextual"/>
            </w:rPr>
          </w:pPr>
          <w:hyperlink w:anchor="_Toc148631756" w:history="1">
            <w:r w:rsidR="00F1578A" w:rsidRPr="007A0883">
              <w:rPr>
                <w:rStyle w:val="Hyperlink"/>
                <w:noProof/>
              </w:rPr>
              <w:t>7.15.10 Hazardous Waste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_Toc148631756 \h </w:instrText>
            </w:r>
            <w:r w:rsidR="00F1578A" w:rsidRPr="007A0883">
              <w:rPr>
                <w:noProof/>
                <w:webHidden/>
              </w:rPr>
            </w:r>
            <w:r w:rsidR="00F1578A" w:rsidRPr="007A0883">
              <w:rPr>
                <w:noProof/>
                <w:webHidden/>
              </w:rPr>
              <w:fldChar w:fldCharType="separate"/>
            </w:r>
            <w:r w:rsidR="00F1578A" w:rsidRPr="007A0883">
              <w:rPr>
                <w:noProof/>
                <w:webHidden/>
              </w:rPr>
              <w:t>95</w:t>
            </w:r>
            <w:r w:rsidR="00F1578A" w:rsidRPr="007A0883">
              <w:rPr>
                <w:noProof/>
                <w:webHidden/>
              </w:rPr>
              <w:fldChar w:fldCharType="end"/>
            </w:r>
          </w:hyperlink>
        </w:p>
        <w:p w14:paraId="4E29B060" w14:textId="3B6C9F8E" w:rsidR="00F1578A" w:rsidRPr="007A0883" w:rsidRDefault="006B24DF">
          <w:pPr>
            <w:pStyle w:val="TOC3"/>
            <w:rPr>
              <w:noProof/>
              <w:kern w:val="2"/>
              <w:lang w:eastAsia="en-US"/>
              <w14:ligatures w14:val="standardContextual"/>
            </w:rPr>
          </w:pPr>
          <w:hyperlink w:anchor="_Toc148631757" w:history="1">
            <w:r w:rsidR="00F1578A" w:rsidRPr="007A0883">
              <w:rPr>
                <w:rStyle w:val="Hyperlink"/>
                <w:noProof/>
              </w:rPr>
              <w:t>7.15.11 Noise and Vibration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_Toc148631757 \h </w:instrText>
            </w:r>
            <w:r w:rsidR="00F1578A" w:rsidRPr="007A0883">
              <w:rPr>
                <w:noProof/>
                <w:webHidden/>
              </w:rPr>
            </w:r>
            <w:r w:rsidR="00F1578A" w:rsidRPr="007A0883">
              <w:rPr>
                <w:noProof/>
                <w:webHidden/>
              </w:rPr>
              <w:fldChar w:fldCharType="separate"/>
            </w:r>
            <w:r w:rsidR="00F1578A" w:rsidRPr="007A0883">
              <w:rPr>
                <w:noProof/>
                <w:webHidden/>
              </w:rPr>
              <w:t>95</w:t>
            </w:r>
            <w:r w:rsidR="00F1578A" w:rsidRPr="007A0883">
              <w:rPr>
                <w:noProof/>
                <w:webHidden/>
              </w:rPr>
              <w:fldChar w:fldCharType="end"/>
            </w:r>
          </w:hyperlink>
        </w:p>
        <w:p w14:paraId="306032A2" w14:textId="2B9593DF" w:rsidR="00F1578A" w:rsidRPr="007A0883" w:rsidRDefault="006B24DF">
          <w:pPr>
            <w:pStyle w:val="TOC3"/>
            <w:rPr>
              <w:noProof/>
              <w:kern w:val="2"/>
              <w:lang w:eastAsia="en-US"/>
              <w14:ligatures w14:val="standardContextual"/>
            </w:rPr>
          </w:pPr>
          <w:hyperlink w:anchor="_Toc148631758" w:history="1">
            <w:r w:rsidR="00F1578A" w:rsidRPr="007A0883">
              <w:rPr>
                <w:rStyle w:val="Hyperlink"/>
                <w:noProof/>
              </w:rPr>
              <w:t>7.15.12 Electric and Magnetic Fields (EMFs)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_Toc148631758 \h </w:instrText>
            </w:r>
            <w:r w:rsidR="00F1578A" w:rsidRPr="007A0883">
              <w:rPr>
                <w:noProof/>
                <w:webHidden/>
              </w:rPr>
            </w:r>
            <w:r w:rsidR="00F1578A" w:rsidRPr="007A0883">
              <w:rPr>
                <w:noProof/>
                <w:webHidden/>
              </w:rPr>
              <w:fldChar w:fldCharType="separate"/>
            </w:r>
            <w:r w:rsidR="00F1578A" w:rsidRPr="007A0883">
              <w:rPr>
                <w:noProof/>
                <w:webHidden/>
              </w:rPr>
              <w:t>96</w:t>
            </w:r>
            <w:r w:rsidR="00F1578A" w:rsidRPr="007A0883">
              <w:rPr>
                <w:noProof/>
                <w:webHidden/>
              </w:rPr>
              <w:fldChar w:fldCharType="end"/>
            </w:r>
          </w:hyperlink>
        </w:p>
        <w:p w14:paraId="75834FEF" w14:textId="217EE619" w:rsidR="00F1578A" w:rsidRPr="007A0883" w:rsidRDefault="006B24DF">
          <w:pPr>
            <w:pStyle w:val="TOC3"/>
            <w:rPr>
              <w:noProof/>
              <w:kern w:val="2"/>
              <w:lang w:eastAsia="en-US"/>
              <w14:ligatures w14:val="standardContextual"/>
            </w:rPr>
          </w:pPr>
          <w:hyperlink w:anchor="_Toc148631759" w:history="1">
            <w:r w:rsidR="00F1578A" w:rsidRPr="007A0883">
              <w:rPr>
                <w:rStyle w:val="Hyperlink"/>
                <w:noProof/>
              </w:rPr>
              <w:t>7.15.13 Shocks and Electrocutions to the Beneficiaries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_Toc148631759 \h </w:instrText>
            </w:r>
            <w:r w:rsidR="00F1578A" w:rsidRPr="007A0883">
              <w:rPr>
                <w:noProof/>
                <w:webHidden/>
              </w:rPr>
            </w:r>
            <w:r w:rsidR="00F1578A" w:rsidRPr="007A0883">
              <w:rPr>
                <w:noProof/>
                <w:webHidden/>
              </w:rPr>
              <w:fldChar w:fldCharType="separate"/>
            </w:r>
            <w:r w:rsidR="00F1578A" w:rsidRPr="007A0883">
              <w:rPr>
                <w:noProof/>
                <w:webHidden/>
              </w:rPr>
              <w:t>96</w:t>
            </w:r>
            <w:r w:rsidR="00F1578A" w:rsidRPr="007A0883">
              <w:rPr>
                <w:noProof/>
                <w:webHidden/>
              </w:rPr>
              <w:fldChar w:fldCharType="end"/>
            </w:r>
          </w:hyperlink>
        </w:p>
        <w:p w14:paraId="499E70EB" w14:textId="31A8606C" w:rsidR="00F1578A" w:rsidRPr="007A0883" w:rsidRDefault="006B24DF">
          <w:pPr>
            <w:pStyle w:val="TOC3"/>
            <w:rPr>
              <w:noProof/>
              <w:kern w:val="2"/>
              <w:lang w:eastAsia="en-US"/>
              <w14:ligatures w14:val="standardContextual"/>
            </w:rPr>
          </w:pPr>
          <w:hyperlink w:anchor="_Toc148631760" w:history="1">
            <w:r w:rsidR="00F1578A" w:rsidRPr="007A0883">
              <w:rPr>
                <w:rStyle w:val="Hyperlink"/>
                <w:noProof/>
              </w:rPr>
              <w:t>7.15.14 Community safety -Access to the facility by general public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_Toc148631760 \h </w:instrText>
            </w:r>
            <w:r w:rsidR="00F1578A" w:rsidRPr="007A0883">
              <w:rPr>
                <w:noProof/>
                <w:webHidden/>
              </w:rPr>
            </w:r>
            <w:r w:rsidR="00F1578A" w:rsidRPr="007A0883">
              <w:rPr>
                <w:noProof/>
                <w:webHidden/>
              </w:rPr>
              <w:fldChar w:fldCharType="separate"/>
            </w:r>
            <w:r w:rsidR="00F1578A" w:rsidRPr="007A0883">
              <w:rPr>
                <w:noProof/>
                <w:webHidden/>
              </w:rPr>
              <w:t>96</w:t>
            </w:r>
            <w:r w:rsidR="00F1578A" w:rsidRPr="007A0883">
              <w:rPr>
                <w:noProof/>
                <w:webHidden/>
              </w:rPr>
              <w:fldChar w:fldCharType="end"/>
            </w:r>
          </w:hyperlink>
        </w:p>
        <w:p w14:paraId="5E5ED331" w14:textId="124793D9" w:rsidR="00F1578A" w:rsidRPr="007A0883" w:rsidRDefault="006B24DF">
          <w:pPr>
            <w:pStyle w:val="TOC3"/>
            <w:rPr>
              <w:noProof/>
              <w:kern w:val="2"/>
              <w:lang w:eastAsia="en-US"/>
              <w14:ligatures w14:val="standardContextual"/>
            </w:rPr>
          </w:pPr>
          <w:hyperlink w:anchor="_Toc148631761" w:history="1">
            <w:r w:rsidR="00F1578A" w:rsidRPr="007A0883">
              <w:rPr>
                <w:rStyle w:val="Hyperlink"/>
                <w:noProof/>
              </w:rPr>
              <w:t>7.15.15 Risks related to poor or inadequate stakeholder engagement (Conflict)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_Toc148631761 \h </w:instrText>
            </w:r>
            <w:r w:rsidR="00F1578A" w:rsidRPr="007A0883">
              <w:rPr>
                <w:noProof/>
                <w:webHidden/>
              </w:rPr>
            </w:r>
            <w:r w:rsidR="00F1578A" w:rsidRPr="007A0883">
              <w:rPr>
                <w:noProof/>
                <w:webHidden/>
              </w:rPr>
              <w:fldChar w:fldCharType="separate"/>
            </w:r>
            <w:r w:rsidR="00F1578A" w:rsidRPr="007A0883">
              <w:rPr>
                <w:noProof/>
                <w:webHidden/>
              </w:rPr>
              <w:t>96</w:t>
            </w:r>
            <w:r w:rsidR="00F1578A" w:rsidRPr="007A0883">
              <w:rPr>
                <w:noProof/>
                <w:webHidden/>
              </w:rPr>
              <w:fldChar w:fldCharType="end"/>
            </w:r>
          </w:hyperlink>
        </w:p>
        <w:p w14:paraId="76D8E73F" w14:textId="1761302E" w:rsidR="00F1578A" w:rsidRPr="007A0883" w:rsidRDefault="006B24DF">
          <w:pPr>
            <w:pStyle w:val="TOC3"/>
            <w:rPr>
              <w:noProof/>
              <w:kern w:val="2"/>
              <w:lang w:eastAsia="en-US"/>
              <w14:ligatures w14:val="standardContextual"/>
            </w:rPr>
          </w:pPr>
          <w:hyperlink w:anchor="_Toc148631762" w:history="1">
            <w:r w:rsidR="00F1578A" w:rsidRPr="007A0883">
              <w:rPr>
                <w:rStyle w:val="Hyperlink"/>
                <w:noProof/>
              </w:rPr>
              <w:t>7.15.16 Gender Based Violence- SEA/ SH</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_Toc148631762 \h </w:instrText>
            </w:r>
            <w:r w:rsidR="00F1578A" w:rsidRPr="007A0883">
              <w:rPr>
                <w:noProof/>
                <w:webHidden/>
              </w:rPr>
            </w:r>
            <w:r w:rsidR="00F1578A" w:rsidRPr="007A0883">
              <w:rPr>
                <w:noProof/>
                <w:webHidden/>
              </w:rPr>
              <w:fldChar w:fldCharType="separate"/>
            </w:r>
            <w:r w:rsidR="00F1578A" w:rsidRPr="007A0883">
              <w:rPr>
                <w:noProof/>
                <w:webHidden/>
              </w:rPr>
              <w:t>97</w:t>
            </w:r>
            <w:r w:rsidR="00F1578A" w:rsidRPr="007A0883">
              <w:rPr>
                <w:noProof/>
                <w:webHidden/>
              </w:rPr>
              <w:fldChar w:fldCharType="end"/>
            </w:r>
          </w:hyperlink>
        </w:p>
        <w:p w14:paraId="7A2C6407" w14:textId="57F1E5DA" w:rsidR="00F1578A" w:rsidRPr="007A0883" w:rsidRDefault="006B24DF">
          <w:pPr>
            <w:pStyle w:val="TOC3"/>
            <w:rPr>
              <w:noProof/>
              <w:kern w:val="2"/>
              <w:lang w:eastAsia="en-US"/>
              <w14:ligatures w14:val="standardContextual"/>
            </w:rPr>
          </w:pPr>
          <w:hyperlink w:anchor="_Toc148631763" w:history="1">
            <w:r w:rsidR="00F1578A" w:rsidRPr="007A0883">
              <w:rPr>
                <w:rStyle w:val="Hyperlink"/>
                <w:noProof/>
              </w:rPr>
              <w:t>7.15.17 Public Health Impacts –HIV/AIDs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_Toc148631763 \h </w:instrText>
            </w:r>
            <w:r w:rsidR="00F1578A" w:rsidRPr="007A0883">
              <w:rPr>
                <w:noProof/>
                <w:webHidden/>
              </w:rPr>
            </w:r>
            <w:r w:rsidR="00F1578A" w:rsidRPr="007A0883">
              <w:rPr>
                <w:noProof/>
                <w:webHidden/>
              </w:rPr>
              <w:fldChar w:fldCharType="separate"/>
            </w:r>
            <w:r w:rsidR="00F1578A" w:rsidRPr="007A0883">
              <w:rPr>
                <w:noProof/>
                <w:webHidden/>
              </w:rPr>
              <w:t>97</w:t>
            </w:r>
            <w:r w:rsidR="00F1578A" w:rsidRPr="007A0883">
              <w:rPr>
                <w:noProof/>
                <w:webHidden/>
              </w:rPr>
              <w:fldChar w:fldCharType="end"/>
            </w:r>
          </w:hyperlink>
        </w:p>
        <w:p w14:paraId="14066266" w14:textId="0CA7DA60" w:rsidR="00F1578A" w:rsidRPr="007A0883" w:rsidRDefault="006B24DF">
          <w:pPr>
            <w:pStyle w:val="TOC3"/>
            <w:rPr>
              <w:noProof/>
              <w:kern w:val="2"/>
              <w:lang w:eastAsia="en-US"/>
              <w14:ligatures w14:val="standardContextual"/>
            </w:rPr>
          </w:pPr>
          <w:hyperlink w:anchor="_Toc148631764" w:history="1">
            <w:r w:rsidR="00F1578A" w:rsidRPr="007A0883">
              <w:rPr>
                <w:rStyle w:val="Hyperlink"/>
                <w:noProof/>
              </w:rPr>
              <w:t>7.15.18 Public health Impacts -Covid 19 disease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_Toc148631764 \h </w:instrText>
            </w:r>
            <w:r w:rsidR="00F1578A" w:rsidRPr="007A0883">
              <w:rPr>
                <w:noProof/>
                <w:webHidden/>
              </w:rPr>
            </w:r>
            <w:r w:rsidR="00F1578A" w:rsidRPr="007A0883">
              <w:rPr>
                <w:noProof/>
                <w:webHidden/>
              </w:rPr>
              <w:fldChar w:fldCharType="separate"/>
            </w:r>
            <w:r w:rsidR="00F1578A" w:rsidRPr="007A0883">
              <w:rPr>
                <w:noProof/>
                <w:webHidden/>
              </w:rPr>
              <w:t>98</w:t>
            </w:r>
            <w:r w:rsidR="00F1578A" w:rsidRPr="007A0883">
              <w:rPr>
                <w:noProof/>
                <w:webHidden/>
              </w:rPr>
              <w:fldChar w:fldCharType="end"/>
            </w:r>
          </w:hyperlink>
        </w:p>
        <w:p w14:paraId="53F98E4A" w14:textId="6AB9991F" w:rsidR="00F1578A" w:rsidRPr="007A0883" w:rsidRDefault="006B24DF">
          <w:pPr>
            <w:pStyle w:val="TOC3"/>
            <w:rPr>
              <w:noProof/>
              <w:kern w:val="2"/>
              <w:lang w:eastAsia="en-US"/>
              <w14:ligatures w14:val="standardContextual"/>
            </w:rPr>
          </w:pPr>
          <w:hyperlink w:anchor="_Toc148631765" w:history="1">
            <w:r w:rsidR="00F1578A" w:rsidRPr="007A0883">
              <w:rPr>
                <w:rStyle w:val="Hyperlink"/>
                <w:noProof/>
              </w:rPr>
              <w:t>7.15.19 Dust Emissions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_Toc148631765 \h </w:instrText>
            </w:r>
            <w:r w:rsidR="00F1578A" w:rsidRPr="007A0883">
              <w:rPr>
                <w:noProof/>
                <w:webHidden/>
              </w:rPr>
            </w:r>
            <w:r w:rsidR="00F1578A" w:rsidRPr="007A0883">
              <w:rPr>
                <w:noProof/>
                <w:webHidden/>
              </w:rPr>
              <w:fldChar w:fldCharType="separate"/>
            </w:r>
            <w:r w:rsidR="00F1578A" w:rsidRPr="007A0883">
              <w:rPr>
                <w:noProof/>
                <w:webHidden/>
              </w:rPr>
              <w:t>98</w:t>
            </w:r>
            <w:r w:rsidR="00F1578A" w:rsidRPr="007A0883">
              <w:rPr>
                <w:noProof/>
                <w:webHidden/>
              </w:rPr>
              <w:fldChar w:fldCharType="end"/>
            </w:r>
          </w:hyperlink>
        </w:p>
        <w:p w14:paraId="27D47F4E" w14:textId="1AFA7014" w:rsidR="00F1578A" w:rsidRPr="007A0883" w:rsidRDefault="006B24DF">
          <w:pPr>
            <w:pStyle w:val="TOC3"/>
            <w:rPr>
              <w:noProof/>
              <w:kern w:val="2"/>
              <w:lang w:eastAsia="en-US"/>
              <w14:ligatures w14:val="standardContextual"/>
            </w:rPr>
          </w:pPr>
          <w:hyperlink w:anchor="_Toc148631766" w:history="1">
            <w:r w:rsidR="00F1578A" w:rsidRPr="007A0883">
              <w:rPr>
                <w:rStyle w:val="Hyperlink"/>
                <w:noProof/>
              </w:rPr>
              <w:t>7.15.20 Vehicle Exhaust Emissions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_Toc148631766 \h </w:instrText>
            </w:r>
            <w:r w:rsidR="00F1578A" w:rsidRPr="007A0883">
              <w:rPr>
                <w:noProof/>
                <w:webHidden/>
              </w:rPr>
            </w:r>
            <w:r w:rsidR="00F1578A" w:rsidRPr="007A0883">
              <w:rPr>
                <w:noProof/>
                <w:webHidden/>
              </w:rPr>
              <w:fldChar w:fldCharType="separate"/>
            </w:r>
            <w:r w:rsidR="00F1578A" w:rsidRPr="007A0883">
              <w:rPr>
                <w:noProof/>
                <w:webHidden/>
              </w:rPr>
              <w:t>98</w:t>
            </w:r>
            <w:r w:rsidR="00F1578A" w:rsidRPr="007A0883">
              <w:rPr>
                <w:noProof/>
                <w:webHidden/>
              </w:rPr>
              <w:fldChar w:fldCharType="end"/>
            </w:r>
          </w:hyperlink>
        </w:p>
        <w:p w14:paraId="1E24A5AF" w14:textId="4F685FCC" w:rsidR="00F1578A" w:rsidRPr="007A0883" w:rsidRDefault="006B24DF">
          <w:pPr>
            <w:pStyle w:val="TOC2"/>
            <w:rPr>
              <w:rFonts w:cstheme="minorBidi"/>
              <w:kern w:val="2"/>
              <w:lang w:eastAsia="en-US"/>
              <w14:ligatures w14:val="standardContextual"/>
            </w:rPr>
          </w:pPr>
          <w:hyperlink w:anchor="_Toc148631767" w:history="1">
            <w:r w:rsidR="00F1578A" w:rsidRPr="007A0883">
              <w:rPr>
                <w:rStyle w:val="Hyperlink"/>
              </w:rPr>
              <w:t>7.16 Negative Impacts during Decommissioning Phase</w:t>
            </w:r>
            <w:r w:rsidR="00F1578A" w:rsidRPr="007A0883">
              <w:rPr>
                <w:webHidden/>
              </w:rPr>
              <w:tab/>
            </w:r>
            <w:r w:rsidR="00F1578A" w:rsidRPr="007A0883">
              <w:rPr>
                <w:webHidden/>
              </w:rPr>
              <w:fldChar w:fldCharType="begin"/>
            </w:r>
            <w:r w:rsidR="00F1578A" w:rsidRPr="007A0883">
              <w:rPr>
                <w:webHidden/>
              </w:rPr>
              <w:instrText xml:space="preserve"> PAGEREF _Toc148631767 \h </w:instrText>
            </w:r>
            <w:r w:rsidR="00F1578A" w:rsidRPr="007A0883">
              <w:rPr>
                <w:webHidden/>
              </w:rPr>
            </w:r>
            <w:r w:rsidR="00F1578A" w:rsidRPr="007A0883">
              <w:rPr>
                <w:webHidden/>
              </w:rPr>
              <w:fldChar w:fldCharType="separate"/>
            </w:r>
            <w:r w:rsidR="00F1578A" w:rsidRPr="007A0883">
              <w:rPr>
                <w:webHidden/>
              </w:rPr>
              <w:t>98</w:t>
            </w:r>
            <w:r w:rsidR="00F1578A" w:rsidRPr="007A0883">
              <w:rPr>
                <w:webHidden/>
              </w:rPr>
              <w:fldChar w:fldCharType="end"/>
            </w:r>
          </w:hyperlink>
        </w:p>
        <w:p w14:paraId="7EF4F5F3" w14:textId="68980073" w:rsidR="00F1578A" w:rsidRPr="007A0883" w:rsidRDefault="006B24DF">
          <w:pPr>
            <w:pStyle w:val="TOC3"/>
            <w:rPr>
              <w:noProof/>
              <w:kern w:val="2"/>
              <w:lang w:eastAsia="en-US"/>
              <w14:ligatures w14:val="standardContextual"/>
            </w:rPr>
          </w:pPr>
          <w:hyperlink w:anchor="_Toc148631768" w:history="1">
            <w:r w:rsidR="00F1578A" w:rsidRPr="007A0883">
              <w:rPr>
                <w:rStyle w:val="Hyperlink"/>
                <w:noProof/>
              </w:rPr>
              <w:t>7.16.1 Noise and Vibration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_Toc148631768 \h </w:instrText>
            </w:r>
            <w:r w:rsidR="00F1578A" w:rsidRPr="007A0883">
              <w:rPr>
                <w:noProof/>
                <w:webHidden/>
              </w:rPr>
            </w:r>
            <w:r w:rsidR="00F1578A" w:rsidRPr="007A0883">
              <w:rPr>
                <w:noProof/>
                <w:webHidden/>
              </w:rPr>
              <w:fldChar w:fldCharType="separate"/>
            </w:r>
            <w:r w:rsidR="00F1578A" w:rsidRPr="007A0883">
              <w:rPr>
                <w:noProof/>
                <w:webHidden/>
              </w:rPr>
              <w:t>99</w:t>
            </w:r>
            <w:r w:rsidR="00F1578A" w:rsidRPr="007A0883">
              <w:rPr>
                <w:noProof/>
                <w:webHidden/>
              </w:rPr>
              <w:fldChar w:fldCharType="end"/>
            </w:r>
          </w:hyperlink>
        </w:p>
        <w:p w14:paraId="168C6124" w14:textId="20369CAF" w:rsidR="00F1578A" w:rsidRPr="007A0883" w:rsidRDefault="006B24DF">
          <w:pPr>
            <w:pStyle w:val="TOC3"/>
            <w:rPr>
              <w:noProof/>
              <w:kern w:val="2"/>
              <w:lang w:eastAsia="en-US"/>
              <w14:ligatures w14:val="standardContextual"/>
            </w:rPr>
          </w:pPr>
          <w:hyperlink w:anchor="_Toc148631769" w:history="1">
            <w:r w:rsidR="00F1578A" w:rsidRPr="007A0883">
              <w:rPr>
                <w:rStyle w:val="Hyperlink"/>
                <w:noProof/>
              </w:rPr>
              <w:t>7.16.2 Solid Waste Generation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_Toc148631769 \h </w:instrText>
            </w:r>
            <w:r w:rsidR="00F1578A" w:rsidRPr="007A0883">
              <w:rPr>
                <w:noProof/>
                <w:webHidden/>
              </w:rPr>
            </w:r>
            <w:r w:rsidR="00F1578A" w:rsidRPr="007A0883">
              <w:rPr>
                <w:noProof/>
                <w:webHidden/>
              </w:rPr>
              <w:fldChar w:fldCharType="separate"/>
            </w:r>
            <w:r w:rsidR="00F1578A" w:rsidRPr="007A0883">
              <w:rPr>
                <w:noProof/>
                <w:webHidden/>
              </w:rPr>
              <w:t>99</w:t>
            </w:r>
            <w:r w:rsidR="00F1578A" w:rsidRPr="007A0883">
              <w:rPr>
                <w:noProof/>
                <w:webHidden/>
              </w:rPr>
              <w:fldChar w:fldCharType="end"/>
            </w:r>
          </w:hyperlink>
        </w:p>
        <w:p w14:paraId="22777148" w14:textId="50DB47B7" w:rsidR="00F1578A" w:rsidRPr="007A0883" w:rsidRDefault="006B24DF">
          <w:pPr>
            <w:pStyle w:val="TOC3"/>
            <w:rPr>
              <w:noProof/>
              <w:kern w:val="2"/>
              <w:lang w:eastAsia="en-US"/>
              <w14:ligatures w14:val="standardContextual"/>
            </w:rPr>
          </w:pPr>
          <w:hyperlink w:anchor="_Toc148631770" w:history="1">
            <w:r w:rsidR="00F1578A" w:rsidRPr="007A0883">
              <w:rPr>
                <w:rStyle w:val="Hyperlink"/>
                <w:noProof/>
              </w:rPr>
              <w:t>7.16.3 Dust Emissions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_Toc148631770 \h </w:instrText>
            </w:r>
            <w:r w:rsidR="00F1578A" w:rsidRPr="007A0883">
              <w:rPr>
                <w:noProof/>
                <w:webHidden/>
              </w:rPr>
            </w:r>
            <w:r w:rsidR="00F1578A" w:rsidRPr="007A0883">
              <w:rPr>
                <w:noProof/>
                <w:webHidden/>
              </w:rPr>
              <w:fldChar w:fldCharType="separate"/>
            </w:r>
            <w:r w:rsidR="00F1578A" w:rsidRPr="007A0883">
              <w:rPr>
                <w:noProof/>
                <w:webHidden/>
              </w:rPr>
              <w:t>100</w:t>
            </w:r>
            <w:r w:rsidR="00F1578A" w:rsidRPr="007A0883">
              <w:rPr>
                <w:noProof/>
                <w:webHidden/>
              </w:rPr>
              <w:fldChar w:fldCharType="end"/>
            </w:r>
          </w:hyperlink>
        </w:p>
        <w:p w14:paraId="5B418A68" w14:textId="2F12D456" w:rsidR="00F1578A" w:rsidRPr="007A0883" w:rsidRDefault="006B24DF">
          <w:pPr>
            <w:pStyle w:val="TOC3"/>
            <w:rPr>
              <w:noProof/>
              <w:kern w:val="2"/>
              <w:lang w:eastAsia="en-US"/>
              <w14:ligatures w14:val="standardContextual"/>
            </w:rPr>
          </w:pPr>
          <w:hyperlink w:anchor="_Toc148631771" w:history="1">
            <w:r w:rsidR="00F1578A" w:rsidRPr="007A0883">
              <w:rPr>
                <w:rStyle w:val="Hyperlink"/>
                <w:noProof/>
              </w:rPr>
              <w:t>7.16.4 HIV/AIDs Awareness and Prevention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_Toc148631771 \h </w:instrText>
            </w:r>
            <w:r w:rsidR="00F1578A" w:rsidRPr="007A0883">
              <w:rPr>
                <w:noProof/>
                <w:webHidden/>
              </w:rPr>
            </w:r>
            <w:r w:rsidR="00F1578A" w:rsidRPr="007A0883">
              <w:rPr>
                <w:noProof/>
                <w:webHidden/>
              </w:rPr>
              <w:fldChar w:fldCharType="separate"/>
            </w:r>
            <w:r w:rsidR="00F1578A" w:rsidRPr="007A0883">
              <w:rPr>
                <w:noProof/>
                <w:webHidden/>
              </w:rPr>
              <w:t>100</w:t>
            </w:r>
            <w:r w:rsidR="00F1578A" w:rsidRPr="007A0883">
              <w:rPr>
                <w:noProof/>
                <w:webHidden/>
              </w:rPr>
              <w:fldChar w:fldCharType="end"/>
            </w:r>
          </w:hyperlink>
        </w:p>
        <w:p w14:paraId="7C679AE8" w14:textId="45883EB3" w:rsidR="00F1578A" w:rsidRPr="007A0883" w:rsidRDefault="006B24DF">
          <w:pPr>
            <w:pStyle w:val="TOC3"/>
            <w:rPr>
              <w:noProof/>
              <w:kern w:val="2"/>
              <w:lang w:eastAsia="en-US"/>
              <w14:ligatures w14:val="standardContextual"/>
            </w:rPr>
          </w:pPr>
          <w:hyperlink w:anchor="_Toc148631772" w:history="1">
            <w:r w:rsidR="00F1578A" w:rsidRPr="007A0883">
              <w:rPr>
                <w:rStyle w:val="Hyperlink"/>
                <w:noProof/>
              </w:rPr>
              <w:t>7.16.4 Social Protection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_Toc148631772 \h </w:instrText>
            </w:r>
            <w:r w:rsidR="00F1578A" w:rsidRPr="007A0883">
              <w:rPr>
                <w:noProof/>
                <w:webHidden/>
              </w:rPr>
            </w:r>
            <w:r w:rsidR="00F1578A" w:rsidRPr="007A0883">
              <w:rPr>
                <w:noProof/>
                <w:webHidden/>
              </w:rPr>
              <w:fldChar w:fldCharType="separate"/>
            </w:r>
            <w:r w:rsidR="00F1578A" w:rsidRPr="007A0883">
              <w:rPr>
                <w:noProof/>
                <w:webHidden/>
              </w:rPr>
              <w:t>100</w:t>
            </w:r>
            <w:r w:rsidR="00F1578A" w:rsidRPr="007A0883">
              <w:rPr>
                <w:noProof/>
                <w:webHidden/>
              </w:rPr>
              <w:fldChar w:fldCharType="end"/>
            </w:r>
          </w:hyperlink>
        </w:p>
        <w:p w14:paraId="2DAEC266" w14:textId="3E5A35D8" w:rsidR="00F1578A" w:rsidRPr="007A0883" w:rsidRDefault="006B24DF">
          <w:pPr>
            <w:pStyle w:val="TOC3"/>
            <w:rPr>
              <w:noProof/>
              <w:kern w:val="2"/>
              <w:lang w:eastAsia="en-US"/>
              <w14:ligatures w14:val="standardContextual"/>
            </w:rPr>
          </w:pPr>
          <w:hyperlink w:anchor="_Toc148631773" w:history="1">
            <w:r w:rsidR="00F1578A" w:rsidRPr="007A0883">
              <w:rPr>
                <w:rStyle w:val="Hyperlink"/>
                <w:noProof/>
              </w:rPr>
              <w:t>7.16.5 Social Inclusion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_Toc148631773 \h </w:instrText>
            </w:r>
            <w:r w:rsidR="00F1578A" w:rsidRPr="007A0883">
              <w:rPr>
                <w:noProof/>
                <w:webHidden/>
              </w:rPr>
            </w:r>
            <w:r w:rsidR="00F1578A" w:rsidRPr="007A0883">
              <w:rPr>
                <w:noProof/>
                <w:webHidden/>
              </w:rPr>
              <w:fldChar w:fldCharType="separate"/>
            </w:r>
            <w:r w:rsidR="00F1578A" w:rsidRPr="007A0883">
              <w:rPr>
                <w:noProof/>
                <w:webHidden/>
              </w:rPr>
              <w:t>100</w:t>
            </w:r>
            <w:r w:rsidR="00F1578A" w:rsidRPr="007A0883">
              <w:rPr>
                <w:noProof/>
                <w:webHidden/>
              </w:rPr>
              <w:fldChar w:fldCharType="end"/>
            </w:r>
          </w:hyperlink>
        </w:p>
        <w:p w14:paraId="2464904F" w14:textId="401CAF36"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774" w:history="1">
            <w:r w:rsidR="00F1578A" w:rsidRPr="007A0883">
              <w:rPr>
                <w:rStyle w:val="Hyperlink"/>
              </w:rPr>
              <w:t>CHAPTER EIGHT</w:t>
            </w:r>
            <w:r w:rsidR="00F1578A" w:rsidRPr="007A0883">
              <w:rPr>
                <w:webHidden/>
              </w:rPr>
              <w:tab/>
            </w:r>
            <w:r w:rsidR="00F1578A" w:rsidRPr="007A0883">
              <w:rPr>
                <w:webHidden/>
              </w:rPr>
              <w:fldChar w:fldCharType="begin"/>
            </w:r>
            <w:r w:rsidR="00F1578A" w:rsidRPr="007A0883">
              <w:rPr>
                <w:webHidden/>
              </w:rPr>
              <w:instrText xml:space="preserve"> PAGEREF _Toc148631774 \h </w:instrText>
            </w:r>
            <w:r w:rsidR="00F1578A" w:rsidRPr="007A0883">
              <w:rPr>
                <w:webHidden/>
              </w:rPr>
            </w:r>
            <w:r w:rsidR="00F1578A" w:rsidRPr="007A0883">
              <w:rPr>
                <w:webHidden/>
              </w:rPr>
              <w:fldChar w:fldCharType="separate"/>
            </w:r>
            <w:r w:rsidR="00F1578A" w:rsidRPr="007A0883">
              <w:rPr>
                <w:webHidden/>
              </w:rPr>
              <w:t>101</w:t>
            </w:r>
            <w:r w:rsidR="00F1578A" w:rsidRPr="007A0883">
              <w:rPr>
                <w:webHidden/>
              </w:rPr>
              <w:fldChar w:fldCharType="end"/>
            </w:r>
          </w:hyperlink>
        </w:p>
        <w:p w14:paraId="4100E497" w14:textId="7CC86A40"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775" w:history="1">
            <w:r w:rsidR="00F1578A" w:rsidRPr="007A0883">
              <w:rPr>
                <w:rStyle w:val="Hyperlink"/>
              </w:rPr>
              <w:t>8.0 ENVIRONMENTAL AND SOCIAL MANAGEMENT PLAN (ESMP)</w:t>
            </w:r>
            <w:r w:rsidR="00F1578A" w:rsidRPr="007A0883">
              <w:rPr>
                <w:webHidden/>
              </w:rPr>
              <w:tab/>
            </w:r>
            <w:r w:rsidR="00F1578A" w:rsidRPr="007A0883">
              <w:rPr>
                <w:webHidden/>
              </w:rPr>
              <w:fldChar w:fldCharType="begin"/>
            </w:r>
            <w:r w:rsidR="00F1578A" w:rsidRPr="007A0883">
              <w:rPr>
                <w:webHidden/>
              </w:rPr>
              <w:instrText xml:space="preserve"> PAGEREF _Toc148631775 \h </w:instrText>
            </w:r>
            <w:r w:rsidR="00F1578A" w:rsidRPr="007A0883">
              <w:rPr>
                <w:webHidden/>
              </w:rPr>
            </w:r>
            <w:r w:rsidR="00F1578A" w:rsidRPr="007A0883">
              <w:rPr>
                <w:webHidden/>
              </w:rPr>
              <w:fldChar w:fldCharType="separate"/>
            </w:r>
            <w:r w:rsidR="00F1578A" w:rsidRPr="007A0883">
              <w:rPr>
                <w:webHidden/>
              </w:rPr>
              <w:t>101</w:t>
            </w:r>
            <w:r w:rsidR="00F1578A" w:rsidRPr="007A0883">
              <w:rPr>
                <w:webHidden/>
              </w:rPr>
              <w:fldChar w:fldCharType="end"/>
            </w:r>
          </w:hyperlink>
        </w:p>
        <w:p w14:paraId="5A4E500B" w14:textId="1E675E59" w:rsidR="00F1578A" w:rsidRPr="007A0883" w:rsidRDefault="006B24DF">
          <w:pPr>
            <w:pStyle w:val="TOC2"/>
            <w:rPr>
              <w:rFonts w:cstheme="minorBidi"/>
              <w:kern w:val="2"/>
              <w:lang w:eastAsia="en-US"/>
              <w14:ligatures w14:val="standardContextual"/>
            </w:rPr>
          </w:pPr>
          <w:hyperlink w:anchor="_Toc148631776" w:history="1">
            <w:r w:rsidR="00F1578A" w:rsidRPr="007A0883">
              <w:rPr>
                <w:rStyle w:val="Hyperlink"/>
              </w:rPr>
              <w:t>8.1 Introduction</w:t>
            </w:r>
            <w:r w:rsidR="00F1578A" w:rsidRPr="007A0883">
              <w:rPr>
                <w:webHidden/>
              </w:rPr>
              <w:tab/>
            </w:r>
            <w:r w:rsidR="00F1578A" w:rsidRPr="007A0883">
              <w:rPr>
                <w:webHidden/>
              </w:rPr>
              <w:fldChar w:fldCharType="begin"/>
            </w:r>
            <w:r w:rsidR="00F1578A" w:rsidRPr="007A0883">
              <w:rPr>
                <w:webHidden/>
              </w:rPr>
              <w:instrText xml:space="preserve"> PAGEREF _Toc148631776 \h </w:instrText>
            </w:r>
            <w:r w:rsidR="00F1578A" w:rsidRPr="007A0883">
              <w:rPr>
                <w:webHidden/>
              </w:rPr>
            </w:r>
            <w:r w:rsidR="00F1578A" w:rsidRPr="007A0883">
              <w:rPr>
                <w:webHidden/>
              </w:rPr>
              <w:fldChar w:fldCharType="separate"/>
            </w:r>
            <w:r w:rsidR="00F1578A" w:rsidRPr="007A0883">
              <w:rPr>
                <w:webHidden/>
              </w:rPr>
              <w:t>101</w:t>
            </w:r>
            <w:r w:rsidR="00F1578A" w:rsidRPr="007A0883">
              <w:rPr>
                <w:webHidden/>
              </w:rPr>
              <w:fldChar w:fldCharType="end"/>
            </w:r>
          </w:hyperlink>
        </w:p>
        <w:p w14:paraId="09619203" w14:textId="2FCFFC2D" w:rsidR="00F1578A" w:rsidRPr="007A0883" w:rsidRDefault="006B24DF">
          <w:pPr>
            <w:pStyle w:val="TOC2"/>
            <w:rPr>
              <w:rFonts w:cstheme="minorBidi"/>
              <w:kern w:val="2"/>
              <w:lang w:eastAsia="en-US"/>
              <w14:ligatures w14:val="standardContextual"/>
            </w:rPr>
          </w:pPr>
          <w:hyperlink w:anchor="_Toc148631777" w:history="1">
            <w:r w:rsidR="00F1578A" w:rsidRPr="007A0883">
              <w:rPr>
                <w:rStyle w:val="Hyperlink"/>
              </w:rPr>
              <w:t>8.2 Monitoring</w:t>
            </w:r>
            <w:r w:rsidR="00F1578A" w:rsidRPr="007A0883">
              <w:rPr>
                <w:webHidden/>
              </w:rPr>
              <w:tab/>
            </w:r>
            <w:r w:rsidR="00F1578A" w:rsidRPr="007A0883">
              <w:rPr>
                <w:webHidden/>
              </w:rPr>
              <w:fldChar w:fldCharType="begin"/>
            </w:r>
            <w:r w:rsidR="00F1578A" w:rsidRPr="007A0883">
              <w:rPr>
                <w:webHidden/>
              </w:rPr>
              <w:instrText xml:space="preserve"> PAGEREF _Toc148631777 \h </w:instrText>
            </w:r>
            <w:r w:rsidR="00F1578A" w:rsidRPr="007A0883">
              <w:rPr>
                <w:webHidden/>
              </w:rPr>
            </w:r>
            <w:r w:rsidR="00F1578A" w:rsidRPr="007A0883">
              <w:rPr>
                <w:webHidden/>
              </w:rPr>
              <w:fldChar w:fldCharType="separate"/>
            </w:r>
            <w:r w:rsidR="00F1578A" w:rsidRPr="007A0883">
              <w:rPr>
                <w:webHidden/>
              </w:rPr>
              <w:t>102</w:t>
            </w:r>
            <w:r w:rsidR="00F1578A" w:rsidRPr="007A0883">
              <w:rPr>
                <w:webHidden/>
              </w:rPr>
              <w:fldChar w:fldCharType="end"/>
            </w:r>
          </w:hyperlink>
        </w:p>
        <w:p w14:paraId="7F2B32A9" w14:textId="54D7964B" w:rsidR="00F1578A" w:rsidRPr="007A0883" w:rsidRDefault="006B24DF">
          <w:pPr>
            <w:pStyle w:val="TOC3"/>
            <w:rPr>
              <w:noProof/>
              <w:kern w:val="2"/>
              <w:lang w:eastAsia="en-US"/>
              <w14:ligatures w14:val="standardContextual"/>
            </w:rPr>
          </w:pPr>
          <w:hyperlink w:anchor="_Toc148631778" w:history="1">
            <w:r w:rsidR="00F1578A" w:rsidRPr="007A0883">
              <w:rPr>
                <w:rStyle w:val="Hyperlink"/>
                <w:noProof/>
              </w:rPr>
              <w:t>8.2.1 Plan Monitoring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_Toc148631778 \h </w:instrText>
            </w:r>
            <w:r w:rsidR="00F1578A" w:rsidRPr="007A0883">
              <w:rPr>
                <w:noProof/>
                <w:webHidden/>
              </w:rPr>
            </w:r>
            <w:r w:rsidR="00F1578A" w:rsidRPr="007A0883">
              <w:rPr>
                <w:noProof/>
                <w:webHidden/>
              </w:rPr>
              <w:fldChar w:fldCharType="separate"/>
            </w:r>
            <w:r w:rsidR="00F1578A" w:rsidRPr="007A0883">
              <w:rPr>
                <w:noProof/>
                <w:webHidden/>
              </w:rPr>
              <w:t>102</w:t>
            </w:r>
            <w:r w:rsidR="00F1578A" w:rsidRPr="007A0883">
              <w:rPr>
                <w:noProof/>
                <w:webHidden/>
              </w:rPr>
              <w:fldChar w:fldCharType="end"/>
            </w:r>
          </w:hyperlink>
        </w:p>
        <w:p w14:paraId="374378BA" w14:textId="5B6572EB" w:rsidR="00F1578A" w:rsidRPr="007A0883" w:rsidRDefault="006B24DF">
          <w:pPr>
            <w:pStyle w:val="TOC2"/>
            <w:rPr>
              <w:rFonts w:cstheme="minorBidi"/>
              <w:kern w:val="2"/>
              <w:lang w:eastAsia="en-US"/>
              <w14:ligatures w14:val="standardContextual"/>
            </w:rPr>
          </w:pPr>
          <w:hyperlink w:anchor="_Toc148631779" w:history="1">
            <w:r w:rsidR="00F1578A" w:rsidRPr="007A0883">
              <w:rPr>
                <w:rStyle w:val="Hyperlink"/>
              </w:rPr>
              <w:t>8.3 Environmental and Social Monitoring by Contractors</w:t>
            </w:r>
            <w:r w:rsidR="00F1578A" w:rsidRPr="007A0883">
              <w:rPr>
                <w:webHidden/>
              </w:rPr>
              <w:tab/>
            </w:r>
            <w:r w:rsidR="00F1578A" w:rsidRPr="007A0883">
              <w:rPr>
                <w:webHidden/>
              </w:rPr>
              <w:fldChar w:fldCharType="begin"/>
            </w:r>
            <w:r w:rsidR="00F1578A" w:rsidRPr="007A0883">
              <w:rPr>
                <w:webHidden/>
              </w:rPr>
              <w:instrText xml:space="preserve"> PAGEREF _Toc148631779 \h </w:instrText>
            </w:r>
            <w:r w:rsidR="00F1578A" w:rsidRPr="007A0883">
              <w:rPr>
                <w:webHidden/>
              </w:rPr>
            </w:r>
            <w:r w:rsidR="00F1578A" w:rsidRPr="007A0883">
              <w:rPr>
                <w:webHidden/>
              </w:rPr>
              <w:fldChar w:fldCharType="separate"/>
            </w:r>
            <w:r w:rsidR="00F1578A" w:rsidRPr="007A0883">
              <w:rPr>
                <w:webHidden/>
              </w:rPr>
              <w:t>103</w:t>
            </w:r>
            <w:r w:rsidR="00F1578A" w:rsidRPr="007A0883">
              <w:rPr>
                <w:webHidden/>
              </w:rPr>
              <w:fldChar w:fldCharType="end"/>
            </w:r>
          </w:hyperlink>
        </w:p>
        <w:p w14:paraId="327B50D0" w14:textId="6EF0C302" w:rsidR="00F1578A" w:rsidRPr="007A0883" w:rsidRDefault="006B24DF">
          <w:pPr>
            <w:pStyle w:val="TOC2"/>
            <w:rPr>
              <w:rFonts w:cstheme="minorBidi"/>
              <w:kern w:val="2"/>
              <w:lang w:eastAsia="en-US"/>
              <w14:ligatures w14:val="standardContextual"/>
            </w:rPr>
          </w:pPr>
          <w:hyperlink w:anchor="_Toc148631780" w:history="1">
            <w:r w:rsidR="00F1578A" w:rsidRPr="007A0883">
              <w:rPr>
                <w:rStyle w:val="Hyperlink"/>
              </w:rPr>
              <w:t>8.4 Approach to Environmental Impact Management</w:t>
            </w:r>
            <w:r w:rsidR="00F1578A" w:rsidRPr="007A0883">
              <w:rPr>
                <w:webHidden/>
              </w:rPr>
              <w:tab/>
            </w:r>
            <w:r w:rsidR="00F1578A" w:rsidRPr="007A0883">
              <w:rPr>
                <w:webHidden/>
              </w:rPr>
              <w:fldChar w:fldCharType="begin"/>
            </w:r>
            <w:r w:rsidR="00F1578A" w:rsidRPr="007A0883">
              <w:rPr>
                <w:webHidden/>
              </w:rPr>
              <w:instrText xml:space="preserve"> PAGEREF _Toc148631780 \h </w:instrText>
            </w:r>
            <w:r w:rsidR="00F1578A" w:rsidRPr="007A0883">
              <w:rPr>
                <w:webHidden/>
              </w:rPr>
            </w:r>
            <w:r w:rsidR="00F1578A" w:rsidRPr="007A0883">
              <w:rPr>
                <w:webHidden/>
              </w:rPr>
              <w:fldChar w:fldCharType="separate"/>
            </w:r>
            <w:r w:rsidR="00F1578A" w:rsidRPr="007A0883">
              <w:rPr>
                <w:webHidden/>
              </w:rPr>
              <w:t>133</w:t>
            </w:r>
            <w:r w:rsidR="00F1578A" w:rsidRPr="007A0883">
              <w:rPr>
                <w:webHidden/>
              </w:rPr>
              <w:fldChar w:fldCharType="end"/>
            </w:r>
          </w:hyperlink>
        </w:p>
        <w:p w14:paraId="3FD7FBDA" w14:textId="72E3793A" w:rsidR="00F1578A" w:rsidRPr="007A0883" w:rsidRDefault="006B24DF">
          <w:pPr>
            <w:pStyle w:val="TOC3"/>
            <w:rPr>
              <w:noProof/>
              <w:kern w:val="2"/>
              <w:lang w:eastAsia="en-US"/>
              <w14:ligatures w14:val="standardContextual"/>
            </w:rPr>
          </w:pPr>
          <w:hyperlink w:anchor="_Toc148631781" w:history="1">
            <w:r w:rsidR="00F1578A" w:rsidRPr="007A0883">
              <w:rPr>
                <w:rStyle w:val="Hyperlink"/>
                <w:noProof/>
              </w:rPr>
              <w:t>8.4.1 Management Plan during Construction Phase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_Toc148631781 \h </w:instrText>
            </w:r>
            <w:r w:rsidR="00F1578A" w:rsidRPr="007A0883">
              <w:rPr>
                <w:noProof/>
                <w:webHidden/>
              </w:rPr>
            </w:r>
            <w:r w:rsidR="00F1578A" w:rsidRPr="007A0883">
              <w:rPr>
                <w:noProof/>
                <w:webHidden/>
              </w:rPr>
              <w:fldChar w:fldCharType="separate"/>
            </w:r>
            <w:r w:rsidR="00F1578A" w:rsidRPr="007A0883">
              <w:rPr>
                <w:noProof/>
                <w:webHidden/>
              </w:rPr>
              <w:t>133</w:t>
            </w:r>
            <w:r w:rsidR="00F1578A" w:rsidRPr="007A0883">
              <w:rPr>
                <w:noProof/>
                <w:webHidden/>
              </w:rPr>
              <w:fldChar w:fldCharType="end"/>
            </w:r>
          </w:hyperlink>
        </w:p>
        <w:p w14:paraId="5BE5AE30" w14:textId="31CDFDCD" w:rsidR="00F1578A" w:rsidRPr="007A0883" w:rsidRDefault="006B24DF">
          <w:pPr>
            <w:pStyle w:val="TOC3"/>
            <w:rPr>
              <w:noProof/>
              <w:kern w:val="2"/>
              <w:lang w:eastAsia="en-US"/>
              <w14:ligatures w14:val="standardContextual"/>
            </w:rPr>
          </w:pPr>
          <w:hyperlink w:anchor="_Toc148631782" w:history="1">
            <w:r w:rsidR="00F1578A" w:rsidRPr="007A0883">
              <w:rPr>
                <w:rStyle w:val="Hyperlink"/>
                <w:noProof/>
              </w:rPr>
              <w:t>8.4.2 Construction Management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_Toc148631782 \h </w:instrText>
            </w:r>
            <w:r w:rsidR="00F1578A" w:rsidRPr="007A0883">
              <w:rPr>
                <w:noProof/>
                <w:webHidden/>
              </w:rPr>
            </w:r>
            <w:r w:rsidR="00F1578A" w:rsidRPr="007A0883">
              <w:rPr>
                <w:noProof/>
                <w:webHidden/>
              </w:rPr>
              <w:fldChar w:fldCharType="separate"/>
            </w:r>
            <w:r w:rsidR="00F1578A" w:rsidRPr="007A0883">
              <w:rPr>
                <w:noProof/>
                <w:webHidden/>
              </w:rPr>
              <w:t>133</w:t>
            </w:r>
            <w:r w:rsidR="00F1578A" w:rsidRPr="007A0883">
              <w:rPr>
                <w:noProof/>
                <w:webHidden/>
              </w:rPr>
              <w:fldChar w:fldCharType="end"/>
            </w:r>
          </w:hyperlink>
        </w:p>
        <w:p w14:paraId="15585908" w14:textId="55EE4020" w:rsidR="00F1578A" w:rsidRPr="007A0883" w:rsidRDefault="006B24DF">
          <w:pPr>
            <w:pStyle w:val="TOC3"/>
            <w:rPr>
              <w:noProof/>
              <w:kern w:val="2"/>
              <w:lang w:eastAsia="en-US"/>
              <w14:ligatures w14:val="standardContextual"/>
            </w:rPr>
          </w:pPr>
          <w:hyperlink w:anchor="_Toc148631783" w:history="1">
            <w:r w:rsidR="00F1578A" w:rsidRPr="007A0883">
              <w:rPr>
                <w:rStyle w:val="Hyperlink"/>
                <w:noProof/>
              </w:rPr>
              <w:t>8.4.3 Rehabilitation and Site Closure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_Toc148631783 \h </w:instrText>
            </w:r>
            <w:r w:rsidR="00F1578A" w:rsidRPr="007A0883">
              <w:rPr>
                <w:noProof/>
                <w:webHidden/>
              </w:rPr>
            </w:r>
            <w:r w:rsidR="00F1578A" w:rsidRPr="007A0883">
              <w:rPr>
                <w:noProof/>
                <w:webHidden/>
              </w:rPr>
              <w:fldChar w:fldCharType="separate"/>
            </w:r>
            <w:r w:rsidR="00F1578A" w:rsidRPr="007A0883">
              <w:rPr>
                <w:noProof/>
                <w:webHidden/>
              </w:rPr>
              <w:t>134</w:t>
            </w:r>
            <w:r w:rsidR="00F1578A" w:rsidRPr="007A0883">
              <w:rPr>
                <w:noProof/>
                <w:webHidden/>
              </w:rPr>
              <w:fldChar w:fldCharType="end"/>
            </w:r>
          </w:hyperlink>
        </w:p>
        <w:p w14:paraId="795C4977" w14:textId="6A2A8C74" w:rsidR="00F1578A" w:rsidRPr="007A0883" w:rsidRDefault="006B24DF">
          <w:pPr>
            <w:pStyle w:val="TOC3"/>
            <w:rPr>
              <w:noProof/>
              <w:kern w:val="2"/>
              <w:lang w:eastAsia="en-US"/>
              <w14:ligatures w14:val="standardContextual"/>
            </w:rPr>
          </w:pPr>
          <w:hyperlink w:anchor="_Toc148631784" w:history="1">
            <w:r w:rsidR="00F1578A" w:rsidRPr="007A0883">
              <w:rPr>
                <w:rStyle w:val="Hyperlink"/>
                <w:noProof/>
              </w:rPr>
              <w:t>8.4.4 Local Recruitment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_Toc148631784 \h </w:instrText>
            </w:r>
            <w:r w:rsidR="00F1578A" w:rsidRPr="007A0883">
              <w:rPr>
                <w:noProof/>
                <w:webHidden/>
              </w:rPr>
            </w:r>
            <w:r w:rsidR="00F1578A" w:rsidRPr="007A0883">
              <w:rPr>
                <w:noProof/>
                <w:webHidden/>
              </w:rPr>
              <w:fldChar w:fldCharType="separate"/>
            </w:r>
            <w:r w:rsidR="00F1578A" w:rsidRPr="007A0883">
              <w:rPr>
                <w:noProof/>
                <w:webHidden/>
              </w:rPr>
              <w:t>134</w:t>
            </w:r>
            <w:r w:rsidR="00F1578A" w:rsidRPr="007A0883">
              <w:rPr>
                <w:noProof/>
                <w:webHidden/>
              </w:rPr>
              <w:fldChar w:fldCharType="end"/>
            </w:r>
          </w:hyperlink>
        </w:p>
        <w:p w14:paraId="647B57F5" w14:textId="4A47AD9B" w:rsidR="00F1578A" w:rsidRPr="007A0883" w:rsidRDefault="006B24DF">
          <w:pPr>
            <w:pStyle w:val="TOC3"/>
            <w:rPr>
              <w:noProof/>
              <w:kern w:val="2"/>
              <w:lang w:eastAsia="en-US"/>
              <w14:ligatures w14:val="standardContextual"/>
            </w:rPr>
          </w:pPr>
          <w:hyperlink w:anchor="_Toc148631785" w:history="1">
            <w:r w:rsidR="00F1578A" w:rsidRPr="007A0883">
              <w:rPr>
                <w:rStyle w:val="Hyperlink"/>
                <w:noProof/>
              </w:rPr>
              <w:t>8.4.5 Workplace Health and Safety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_Toc148631785 \h </w:instrText>
            </w:r>
            <w:r w:rsidR="00F1578A" w:rsidRPr="007A0883">
              <w:rPr>
                <w:noProof/>
                <w:webHidden/>
              </w:rPr>
            </w:r>
            <w:r w:rsidR="00F1578A" w:rsidRPr="007A0883">
              <w:rPr>
                <w:noProof/>
                <w:webHidden/>
              </w:rPr>
              <w:fldChar w:fldCharType="separate"/>
            </w:r>
            <w:r w:rsidR="00F1578A" w:rsidRPr="007A0883">
              <w:rPr>
                <w:noProof/>
                <w:webHidden/>
              </w:rPr>
              <w:t>134</w:t>
            </w:r>
            <w:r w:rsidR="00F1578A" w:rsidRPr="007A0883">
              <w:rPr>
                <w:noProof/>
                <w:webHidden/>
              </w:rPr>
              <w:fldChar w:fldCharType="end"/>
            </w:r>
          </w:hyperlink>
        </w:p>
        <w:p w14:paraId="6AEA4A69" w14:textId="3F12A4F3" w:rsidR="00F1578A" w:rsidRPr="007A0883" w:rsidRDefault="006B24DF">
          <w:pPr>
            <w:pStyle w:val="TOC3"/>
            <w:rPr>
              <w:noProof/>
              <w:kern w:val="2"/>
              <w:lang w:eastAsia="en-US"/>
              <w14:ligatures w14:val="standardContextual"/>
            </w:rPr>
          </w:pPr>
          <w:hyperlink w:anchor="_Toc148631786" w:history="1">
            <w:r w:rsidR="00F1578A" w:rsidRPr="007A0883">
              <w:rPr>
                <w:rStyle w:val="Hyperlink"/>
                <w:noProof/>
              </w:rPr>
              <w:t>8.4.6 Community Health and Safety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_Toc148631786 \h </w:instrText>
            </w:r>
            <w:r w:rsidR="00F1578A" w:rsidRPr="007A0883">
              <w:rPr>
                <w:noProof/>
                <w:webHidden/>
              </w:rPr>
            </w:r>
            <w:r w:rsidR="00F1578A" w:rsidRPr="007A0883">
              <w:rPr>
                <w:noProof/>
                <w:webHidden/>
              </w:rPr>
              <w:fldChar w:fldCharType="separate"/>
            </w:r>
            <w:r w:rsidR="00F1578A" w:rsidRPr="007A0883">
              <w:rPr>
                <w:noProof/>
                <w:webHidden/>
              </w:rPr>
              <w:t>135</w:t>
            </w:r>
            <w:r w:rsidR="00F1578A" w:rsidRPr="007A0883">
              <w:rPr>
                <w:noProof/>
                <w:webHidden/>
              </w:rPr>
              <w:fldChar w:fldCharType="end"/>
            </w:r>
          </w:hyperlink>
        </w:p>
        <w:p w14:paraId="39359A60" w14:textId="60DFB18D" w:rsidR="00F1578A" w:rsidRPr="007A0883" w:rsidRDefault="006B24DF">
          <w:pPr>
            <w:pStyle w:val="TOC3"/>
            <w:rPr>
              <w:noProof/>
              <w:kern w:val="2"/>
              <w:lang w:eastAsia="en-US"/>
              <w14:ligatures w14:val="standardContextual"/>
            </w:rPr>
          </w:pPr>
          <w:hyperlink w:anchor="_Toc148631787" w:history="1">
            <w:r w:rsidR="00F1578A" w:rsidRPr="007A0883">
              <w:rPr>
                <w:rStyle w:val="Hyperlink"/>
                <w:noProof/>
              </w:rPr>
              <w:t>8.4.7 Emergency Preparedness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_Toc148631787 \h </w:instrText>
            </w:r>
            <w:r w:rsidR="00F1578A" w:rsidRPr="007A0883">
              <w:rPr>
                <w:noProof/>
                <w:webHidden/>
              </w:rPr>
            </w:r>
            <w:r w:rsidR="00F1578A" w:rsidRPr="007A0883">
              <w:rPr>
                <w:noProof/>
                <w:webHidden/>
              </w:rPr>
              <w:fldChar w:fldCharType="separate"/>
            </w:r>
            <w:r w:rsidR="00F1578A" w:rsidRPr="007A0883">
              <w:rPr>
                <w:noProof/>
                <w:webHidden/>
              </w:rPr>
              <w:t>135</w:t>
            </w:r>
            <w:r w:rsidR="00F1578A" w:rsidRPr="007A0883">
              <w:rPr>
                <w:noProof/>
                <w:webHidden/>
              </w:rPr>
              <w:fldChar w:fldCharType="end"/>
            </w:r>
          </w:hyperlink>
        </w:p>
        <w:p w14:paraId="58703502" w14:textId="55EC91EC" w:rsidR="00F1578A" w:rsidRPr="007A0883" w:rsidRDefault="006B24DF">
          <w:pPr>
            <w:pStyle w:val="TOC3"/>
            <w:rPr>
              <w:noProof/>
              <w:kern w:val="2"/>
              <w:lang w:eastAsia="en-US"/>
              <w14:ligatures w14:val="standardContextual"/>
            </w:rPr>
          </w:pPr>
          <w:hyperlink w:anchor="_Toc148631788" w:history="1">
            <w:r w:rsidR="00F1578A" w:rsidRPr="007A0883">
              <w:rPr>
                <w:rStyle w:val="Hyperlink"/>
                <w:noProof/>
              </w:rPr>
              <w:t>8.4.8 SEA/SH Prevention and Response Action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_Toc148631788 \h </w:instrText>
            </w:r>
            <w:r w:rsidR="00F1578A" w:rsidRPr="007A0883">
              <w:rPr>
                <w:noProof/>
                <w:webHidden/>
              </w:rPr>
            </w:r>
            <w:r w:rsidR="00F1578A" w:rsidRPr="007A0883">
              <w:rPr>
                <w:noProof/>
                <w:webHidden/>
              </w:rPr>
              <w:fldChar w:fldCharType="separate"/>
            </w:r>
            <w:r w:rsidR="00F1578A" w:rsidRPr="007A0883">
              <w:rPr>
                <w:noProof/>
                <w:webHidden/>
              </w:rPr>
              <w:t>135</w:t>
            </w:r>
            <w:r w:rsidR="00F1578A" w:rsidRPr="007A0883">
              <w:rPr>
                <w:noProof/>
                <w:webHidden/>
              </w:rPr>
              <w:fldChar w:fldCharType="end"/>
            </w:r>
          </w:hyperlink>
        </w:p>
        <w:p w14:paraId="63AE6949" w14:textId="46CABA00" w:rsidR="00F1578A" w:rsidRPr="007A0883" w:rsidRDefault="006B24DF">
          <w:pPr>
            <w:pStyle w:val="TOC3"/>
            <w:rPr>
              <w:noProof/>
              <w:kern w:val="2"/>
              <w:lang w:eastAsia="en-US"/>
              <w14:ligatures w14:val="standardContextual"/>
            </w:rPr>
          </w:pPr>
          <w:hyperlink w:anchor="_Toc148631789" w:history="1">
            <w:r w:rsidR="00F1578A" w:rsidRPr="007A0883">
              <w:rPr>
                <w:rStyle w:val="Hyperlink"/>
                <w:noProof/>
              </w:rPr>
              <w:t>8.4.9 Stakeholder Engagement Management Plan</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_Toc148631789 \h </w:instrText>
            </w:r>
            <w:r w:rsidR="00F1578A" w:rsidRPr="007A0883">
              <w:rPr>
                <w:noProof/>
                <w:webHidden/>
              </w:rPr>
            </w:r>
            <w:r w:rsidR="00F1578A" w:rsidRPr="007A0883">
              <w:rPr>
                <w:noProof/>
                <w:webHidden/>
              </w:rPr>
              <w:fldChar w:fldCharType="separate"/>
            </w:r>
            <w:r w:rsidR="00F1578A" w:rsidRPr="007A0883">
              <w:rPr>
                <w:noProof/>
                <w:webHidden/>
              </w:rPr>
              <w:t>136</w:t>
            </w:r>
            <w:r w:rsidR="00F1578A" w:rsidRPr="007A0883">
              <w:rPr>
                <w:noProof/>
                <w:webHidden/>
              </w:rPr>
              <w:fldChar w:fldCharType="end"/>
            </w:r>
          </w:hyperlink>
        </w:p>
        <w:p w14:paraId="350A1460" w14:textId="768AE100" w:rsidR="00F1578A" w:rsidRPr="007A0883" w:rsidRDefault="006B24DF">
          <w:pPr>
            <w:pStyle w:val="TOC2"/>
            <w:rPr>
              <w:rFonts w:cstheme="minorBidi"/>
              <w:kern w:val="2"/>
              <w:lang w:eastAsia="en-US"/>
              <w14:ligatures w14:val="standardContextual"/>
            </w:rPr>
          </w:pPr>
          <w:hyperlink w:anchor="_Toc148631790" w:history="1">
            <w:r w:rsidR="00F1578A" w:rsidRPr="007A0883">
              <w:rPr>
                <w:rStyle w:val="Hyperlink"/>
              </w:rPr>
              <w:t>8.5 Grievance Redress Mechanism</w:t>
            </w:r>
            <w:r w:rsidR="00F1578A" w:rsidRPr="007A0883">
              <w:rPr>
                <w:webHidden/>
              </w:rPr>
              <w:tab/>
            </w:r>
            <w:r w:rsidR="00F1578A" w:rsidRPr="007A0883">
              <w:rPr>
                <w:webHidden/>
              </w:rPr>
              <w:fldChar w:fldCharType="begin"/>
            </w:r>
            <w:r w:rsidR="00F1578A" w:rsidRPr="007A0883">
              <w:rPr>
                <w:webHidden/>
              </w:rPr>
              <w:instrText xml:space="preserve"> PAGEREF _Toc148631790 \h </w:instrText>
            </w:r>
            <w:r w:rsidR="00F1578A" w:rsidRPr="007A0883">
              <w:rPr>
                <w:webHidden/>
              </w:rPr>
            </w:r>
            <w:r w:rsidR="00F1578A" w:rsidRPr="007A0883">
              <w:rPr>
                <w:webHidden/>
              </w:rPr>
              <w:fldChar w:fldCharType="separate"/>
            </w:r>
            <w:r w:rsidR="00F1578A" w:rsidRPr="007A0883">
              <w:rPr>
                <w:webHidden/>
              </w:rPr>
              <w:t>136</w:t>
            </w:r>
            <w:r w:rsidR="00F1578A" w:rsidRPr="007A0883">
              <w:rPr>
                <w:webHidden/>
              </w:rPr>
              <w:fldChar w:fldCharType="end"/>
            </w:r>
          </w:hyperlink>
        </w:p>
        <w:p w14:paraId="5EBC6E35" w14:textId="43C17438" w:rsidR="00F1578A" w:rsidRPr="007A0883" w:rsidRDefault="006B24DF">
          <w:pPr>
            <w:pStyle w:val="TOC3"/>
            <w:rPr>
              <w:noProof/>
              <w:kern w:val="2"/>
              <w:lang w:eastAsia="en-US"/>
              <w14:ligatures w14:val="standardContextual"/>
            </w:rPr>
          </w:pPr>
          <w:hyperlink w:anchor="_Toc148631791" w:history="1">
            <w:r w:rsidR="00F1578A" w:rsidRPr="007A0883">
              <w:rPr>
                <w:rStyle w:val="Hyperlink"/>
                <w:noProof/>
              </w:rPr>
              <w:t>8.5.1 Grievance Redress Principles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_Toc148631791 \h </w:instrText>
            </w:r>
            <w:r w:rsidR="00F1578A" w:rsidRPr="007A0883">
              <w:rPr>
                <w:noProof/>
                <w:webHidden/>
              </w:rPr>
            </w:r>
            <w:r w:rsidR="00F1578A" w:rsidRPr="007A0883">
              <w:rPr>
                <w:noProof/>
                <w:webHidden/>
              </w:rPr>
              <w:fldChar w:fldCharType="separate"/>
            </w:r>
            <w:r w:rsidR="00F1578A" w:rsidRPr="007A0883">
              <w:rPr>
                <w:noProof/>
                <w:webHidden/>
              </w:rPr>
              <w:t>136</w:t>
            </w:r>
            <w:r w:rsidR="00F1578A" w:rsidRPr="007A0883">
              <w:rPr>
                <w:noProof/>
                <w:webHidden/>
              </w:rPr>
              <w:fldChar w:fldCharType="end"/>
            </w:r>
          </w:hyperlink>
        </w:p>
        <w:p w14:paraId="7DDCBE18" w14:textId="33A4054F" w:rsidR="00F1578A" w:rsidRPr="007A0883" w:rsidRDefault="006B24DF">
          <w:pPr>
            <w:pStyle w:val="TOC3"/>
            <w:rPr>
              <w:noProof/>
              <w:kern w:val="2"/>
              <w:lang w:eastAsia="en-US"/>
              <w14:ligatures w14:val="standardContextual"/>
            </w:rPr>
          </w:pPr>
          <w:hyperlink w:anchor="_Toc148631792" w:history="1">
            <w:r w:rsidR="00F1578A" w:rsidRPr="007A0883">
              <w:rPr>
                <w:rStyle w:val="Hyperlink"/>
                <w:noProof/>
              </w:rPr>
              <w:t>8.5.2 Grievance Redress Committee Capacity Building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_Toc148631792 \h </w:instrText>
            </w:r>
            <w:r w:rsidR="00F1578A" w:rsidRPr="007A0883">
              <w:rPr>
                <w:noProof/>
                <w:webHidden/>
              </w:rPr>
            </w:r>
            <w:r w:rsidR="00F1578A" w:rsidRPr="007A0883">
              <w:rPr>
                <w:noProof/>
                <w:webHidden/>
              </w:rPr>
              <w:fldChar w:fldCharType="separate"/>
            </w:r>
            <w:r w:rsidR="00F1578A" w:rsidRPr="007A0883">
              <w:rPr>
                <w:noProof/>
                <w:webHidden/>
              </w:rPr>
              <w:t>137</w:t>
            </w:r>
            <w:r w:rsidR="00F1578A" w:rsidRPr="007A0883">
              <w:rPr>
                <w:noProof/>
                <w:webHidden/>
              </w:rPr>
              <w:fldChar w:fldCharType="end"/>
            </w:r>
          </w:hyperlink>
        </w:p>
        <w:p w14:paraId="18758C91" w14:textId="70C06FD6" w:rsidR="00F1578A" w:rsidRPr="007A0883" w:rsidRDefault="006B24DF">
          <w:pPr>
            <w:pStyle w:val="TOC3"/>
            <w:rPr>
              <w:noProof/>
              <w:kern w:val="2"/>
              <w:lang w:eastAsia="en-US"/>
              <w14:ligatures w14:val="standardContextual"/>
            </w:rPr>
          </w:pPr>
          <w:hyperlink w:anchor="_Toc148631793" w:history="1">
            <w:r w:rsidR="00F1578A" w:rsidRPr="007A0883">
              <w:rPr>
                <w:rStyle w:val="Hyperlink"/>
                <w:noProof/>
              </w:rPr>
              <w:t>8.5.3 Grievance Procedures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_Toc148631793 \h </w:instrText>
            </w:r>
            <w:r w:rsidR="00F1578A" w:rsidRPr="007A0883">
              <w:rPr>
                <w:noProof/>
                <w:webHidden/>
              </w:rPr>
            </w:r>
            <w:r w:rsidR="00F1578A" w:rsidRPr="007A0883">
              <w:rPr>
                <w:noProof/>
                <w:webHidden/>
              </w:rPr>
              <w:fldChar w:fldCharType="separate"/>
            </w:r>
            <w:r w:rsidR="00F1578A" w:rsidRPr="007A0883">
              <w:rPr>
                <w:noProof/>
                <w:webHidden/>
              </w:rPr>
              <w:t>137</w:t>
            </w:r>
            <w:r w:rsidR="00F1578A" w:rsidRPr="007A0883">
              <w:rPr>
                <w:noProof/>
                <w:webHidden/>
              </w:rPr>
              <w:fldChar w:fldCharType="end"/>
            </w:r>
          </w:hyperlink>
        </w:p>
        <w:p w14:paraId="709E553D" w14:textId="62B2EDBE" w:rsidR="00F1578A" w:rsidRPr="007A0883" w:rsidRDefault="006B24DF">
          <w:pPr>
            <w:pStyle w:val="TOC3"/>
            <w:rPr>
              <w:noProof/>
              <w:kern w:val="2"/>
              <w:lang w:eastAsia="en-US"/>
              <w14:ligatures w14:val="standardContextual"/>
            </w:rPr>
          </w:pPr>
          <w:hyperlink w:anchor="_Toc148631794" w:history="1">
            <w:r w:rsidR="00F1578A" w:rsidRPr="007A0883">
              <w:rPr>
                <w:rStyle w:val="Hyperlink"/>
                <w:noProof/>
              </w:rPr>
              <w:t>8.5.4 National Grievances Redress Committee (NGRC)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_Toc148631794 \h </w:instrText>
            </w:r>
            <w:r w:rsidR="00F1578A" w:rsidRPr="007A0883">
              <w:rPr>
                <w:noProof/>
                <w:webHidden/>
              </w:rPr>
            </w:r>
            <w:r w:rsidR="00F1578A" w:rsidRPr="007A0883">
              <w:rPr>
                <w:noProof/>
                <w:webHidden/>
              </w:rPr>
              <w:fldChar w:fldCharType="separate"/>
            </w:r>
            <w:r w:rsidR="00F1578A" w:rsidRPr="007A0883">
              <w:rPr>
                <w:noProof/>
                <w:webHidden/>
              </w:rPr>
              <w:t>138</w:t>
            </w:r>
            <w:r w:rsidR="00F1578A" w:rsidRPr="007A0883">
              <w:rPr>
                <w:noProof/>
                <w:webHidden/>
              </w:rPr>
              <w:fldChar w:fldCharType="end"/>
            </w:r>
          </w:hyperlink>
        </w:p>
        <w:p w14:paraId="0538F8B4" w14:textId="05A8CA61" w:rsidR="00F1578A" w:rsidRPr="007A0883" w:rsidRDefault="006B24DF">
          <w:pPr>
            <w:pStyle w:val="TOC3"/>
            <w:rPr>
              <w:noProof/>
              <w:kern w:val="2"/>
              <w:lang w:eastAsia="en-US"/>
              <w14:ligatures w14:val="standardContextual"/>
            </w:rPr>
          </w:pPr>
          <w:hyperlink w:anchor="_Toc148631795" w:history="1">
            <w:r w:rsidR="00F1578A" w:rsidRPr="007A0883">
              <w:rPr>
                <w:rStyle w:val="Hyperlink"/>
                <w:noProof/>
              </w:rPr>
              <w:t>8.5.5 County Grievance Redress Committees (CGRC)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_Toc148631795 \h </w:instrText>
            </w:r>
            <w:r w:rsidR="00F1578A" w:rsidRPr="007A0883">
              <w:rPr>
                <w:noProof/>
                <w:webHidden/>
              </w:rPr>
            </w:r>
            <w:r w:rsidR="00F1578A" w:rsidRPr="007A0883">
              <w:rPr>
                <w:noProof/>
                <w:webHidden/>
              </w:rPr>
              <w:fldChar w:fldCharType="separate"/>
            </w:r>
            <w:r w:rsidR="00F1578A" w:rsidRPr="007A0883">
              <w:rPr>
                <w:noProof/>
                <w:webHidden/>
              </w:rPr>
              <w:t>138</w:t>
            </w:r>
            <w:r w:rsidR="00F1578A" w:rsidRPr="007A0883">
              <w:rPr>
                <w:noProof/>
                <w:webHidden/>
              </w:rPr>
              <w:fldChar w:fldCharType="end"/>
            </w:r>
          </w:hyperlink>
        </w:p>
        <w:p w14:paraId="75A9C876" w14:textId="71EAC45B" w:rsidR="00F1578A" w:rsidRPr="007A0883" w:rsidRDefault="006B24DF">
          <w:pPr>
            <w:pStyle w:val="TOC3"/>
            <w:rPr>
              <w:noProof/>
              <w:kern w:val="2"/>
              <w:lang w:eastAsia="en-US"/>
              <w14:ligatures w14:val="standardContextual"/>
            </w:rPr>
          </w:pPr>
          <w:hyperlink w:anchor="_Toc148631796" w:history="1">
            <w:r w:rsidR="00F1578A" w:rsidRPr="007A0883">
              <w:rPr>
                <w:rStyle w:val="Hyperlink"/>
                <w:noProof/>
              </w:rPr>
              <w:t>8.5.6 Locational Grievance Redress Committee (LGRC)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_Toc148631796 \h </w:instrText>
            </w:r>
            <w:r w:rsidR="00F1578A" w:rsidRPr="007A0883">
              <w:rPr>
                <w:noProof/>
                <w:webHidden/>
              </w:rPr>
            </w:r>
            <w:r w:rsidR="00F1578A" w:rsidRPr="007A0883">
              <w:rPr>
                <w:noProof/>
                <w:webHidden/>
              </w:rPr>
              <w:fldChar w:fldCharType="separate"/>
            </w:r>
            <w:r w:rsidR="00F1578A" w:rsidRPr="007A0883">
              <w:rPr>
                <w:noProof/>
                <w:webHidden/>
              </w:rPr>
              <w:t>139</w:t>
            </w:r>
            <w:r w:rsidR="00F1578A" w:rsidRPr="007A0883">
              <w:rPr>
                <w:noProof/>
                <w:webHidden/>
              </w:rPr>
              <w:fldChar w:fldCharType="end"/>
            </w:r>
          </w:hyperlink>
        </w:p>
        <w:p w14:paraId="0D7C441E" w14:textId="24B07C4A" w:rsidR="00F1578A" w:rsidRPr="007A0883" w:rsidRDefault="006B24DF">
          <w:pPr>
            <w:pStyle w:val="TOC3"/>
            <w:rPr>
              <w:noProof/>
              <w:kern w:val="2"/>
              <w:lang w:eastAsia="en-US"/>
              <w14:ligatures w14:val="standardContextual"/>
            </w:rPr>
          </w:pPr>
          <w:hyperlink w:anchor="_Toc148631797" w:history="1">
            <w:r w:rsidR="00F1578A" w:rsidRPr="007A0883">
              <w:rPr>
                <w:rStyle w:val="Hyperlink"/>
                <w:noProof/>
              </w:rPr>
              <w:t xml:space="preserve">8.5.7 </w:t>
            </w:r>
            <w:r w:rsidR="00F1578A" w:rsidRPr="007A0883">
              <w:rPr>
                <w:rStyle w:val="Hyperlink"/>
                <w:rFonts w:eastAsia="Times New Roman"/>
                <w:noProof/>
              </w:rPr>
              <w:t>Existence</w:t>
            </w:r>
            <w:r w:rsidR="00F1578A" w:rsidRPr="007A0883">
              <w:rPr>
                <w:rStyle w:val="Hyperlink"/>
                <w:noProof/>
              </w:rPr>
              <w:t xml:space="preserve"> of a Local Grievance Redress Mechanism in Guticha</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_Toc148631797 \h </w:instrText>
            </w:r>
            <w:r w:rsidR="00F1578A" w:rsidRPr="007A0883">
              <w:rPr>
                <w:noProof/>
                <w:webHidden/>
              </w:rPr>
            </w:r>
            <w:r w:rsidR="00F1578A" w:rsidRPr="007A0883">
              <w:rPr>
                <w:noProof/>
                <w:webHidden/>
              </w:rPr>
              <w:fldChar w:fldCharType="separate"/>
            </w:r>
            <w:r w:rsidR="00F1578A" w:rsidRPr="007A0883">
              <w:rPr>
                <w:noProof/>
                <w:webHidden/>
              </w:rPr>
              <w:t>140</w:t>
            </w:r>
            <w:r w:rsidR="00F1578A" w:rsidRPr="007A0883">
              <w:rPr>
                <w:noProof/>
                <w:webHidden/>
              </w:rPr>
              <w:fldChar w:fldCharType="end"/>
            </w:r>
          </w:hyperlink>
        </w:p>
        <w:p w14:paraId="734DE014" w14:textId="24719AC9" w:rsidR="00F1578A" w:rsidRPr="007A0883" w:rsidRDefault="006B24DF">
          <w:pPr>
            <w:pStyle w:val="TOC2"/>
            <w:rPr>
              <w:rFonts w:cstheme="minorBidi"/>
              <w:kern w:val="2"/>
              <w:lang w:eastAsia="en-US"/>
              <w14:ligatures w14:val="standardContextual"/>
            </w:rPr>
          </w:pPr>
          <w:hyperlink w:anchor="_Toc148631798" w:history="1">
            <w:r w:rsidR="00F1578A" w:rsidRPr="007A0883">
              <w:rPr>
                <w:rStyle w:val="Hyperlink"/>
              </w:rPr>
              <w:t>8.6 World Bank Grievances Redress Mechanism</w:t>
            </w:r>
            <w:r w:rsidR="00F1578A" w:rsidRPr="007A0883">
              <w:rPr>
                <w:webHidden/>
              </w:rPr>
              <w:tab/>
            </w:r>
            <w:r w:rsidR="00F1578A" w:rsidRPr="007A0883">
              <w:rPr>
                <w:webHidden/>
              </w:rPr>
              <w:fldChar w:fldCharType="begin"/>
            </w:r>
            <w:r w:rsidR="00F1578A" w:rsidRPr="007A0883">
              <w:rPr>
                <w:webHidden/>
              </w:rPr>
              <w:instrText xml:space="preserve"> PAGEREF _Toc148631798 \h </w:instrText>
            </w:r>
            <w:r w:rsidR="00F1578A" w:rsidRPr="007A0883">
              <w:rPr>
                <w:webHidden/>
              </w:rPr>
            </w:r>
            <w:r w:rsidR="00F1578A" w:rsidRPr="007A0883">
              <w:rPr>
                <w:webHidden/>
              </w:rPr>
              <w:fldChar w:fldCharType="separate"/>
            </w:r>
            <w:r w:rsidR="00F1578A" w:rsidRPr="007A0883">
              <w:rPr>
                <w:webHidden/>
              </w:rPr>
              <w:t>141</w:t>
            </w:r>
            <w:r w:rsidR="00F1578A" w:rsidRPr="007A0883">
              <w:rPr>
                <w:webHidden/>
              </w:rPr>
              <w:fldChar w:fldCharType="end"/>
            </w:r>
          </w:hyperlink>
        </w:p>
        <w:p w14:paraId="0D9A4D6A" w14:textId="38117CD3" w:rsidR="00F1578A" w:rsidRPr="007A0883" w:rsidRDefault="006B24DF">
          <w:pPr>
            <w:pStyle w:val="TOC3"/>
            <w:rPr>
              <w:noProof/>
              <w:kern w:val="2"/>
              <w:lang w:eastAsia="en-US"/>
              <w14:ligatures w14:val="standardContextual"/>
            </w:rPr>
          </w:pPr>
          <w:hyperlink w:anchor="_Toc148631799" w:history="1">
            <w:r w:rsidR="00F1578A" w:rsidRPr="007A0883">
              <w:rPr>
                <w:rStyle w:val="Hyperlink"/>
                <w:noProof/>
              </w:rPr>
              <w:t>8.6.1 World Bank Grievances Redress Service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_Toc148631799 \h </w:instrText>
            </w:r>
            <w:r w:rsidR="00F1578A" w:rsidRPr="007A0883">
              <w:rPr>
                <w:noProof/>
                <w:webHidden/>
              </w:rPr>
            </w:r>
            <w:r w:rsidR="00F1578A" w:rsidRPr="007A0883">
              <w:rPr>
                <w:noProof/>
                <w:webHidden/>
              </w:rPr>
              <w:fldChar w:fldCharType="separate"/>
            </w:r>
            <w:r w:rsidR="00F1578A" w:rsidRPr="007A0883">
              <w:rPr>
                <w:noProof/>
                <w:webHidden/>
              </w:rPr>
              <w:t>141</w:t>
            </w:r>
            <w:r w:rsidR="00F1578A" w:rsidRPr="007A0883">
              <w:rPr>
                <w:noProof/>
                <w:webHidden/>
              </w:rPr>
              <w:fldChar w:fldCharType="end"/>
            </w:r>
          </w:hyperlink>
        </w:p>
        <w:p w14:paraId="73988F95" w14:textId="20EBF6ED" w:rsidR="00F1578A" w:rsidRPr="007A0883" w:rsidRDefault="006B24DF">
          <w:pPr>
            <w:pStyle w:val="TOC3"/>
            <w:rPr>
              <w:noProof/>
              <w:kern w:val="2"/>
              <w:lang w:eastAsia="en-US"/>
              <w14:ligatures w14:val="standardContextual"/>
            </w:rPr>
          </w:pPr>
          <w:hyperlink w:anchor="_Toc148631800" w:history="1">
            <w:r w:rsidR="00F1578A" w:rsidRPr="007A0883">
              <w:rPr>
                <w:rStyle w:val="Hyperlink"/>
                <w:noProof/>
              </w:rPr>
              <w:t>8.6.2 World Bank Inspection Panel</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_Toc148631800 \h </w:instrText>
            </w:r>
            <w:r w:rsidR="00F1578A" w:rsidRPr="007A0883">
              <w:rPr>
                <w:noProof/>
                <w:webHidden/>
              </w:rPr>
            </w:r>
            <w:r w:rsidR="00F1578A" w:rsidRPr="007A0883">
              <w:rPr>
                <w:noProof/>
                <w:webHidden/>
              </w:rPr>
              <w:fldChar w:fldCharType="separate"/>
            </w:r>
            <w:r w:rsidR="00F1578A" w:rsidRPr="007A0883">
              <w:rPr>
                <w:noProof/>
                <w:webHidden/>
              </w:rPr>
              <w:t>142</w:t>
            </w:r>
            <w:r w:rsidR="00F1578A" w:rsidRPr="007A0883">
              <w:rPr>
                <w:noProof/>
                <w:webHidden/>
              </w:rPr>
              <w:fldChar w:fldCharType="end"/>
            </w:r>
          </w:hyperlink>
        </w:p>
        <w:p w14:paraId="3EC92A2F" w14:textId="3C2DC8E1" w:rsidR="00F1578A" w:rsidRPr="007A0883" w:rsidRDefault="006B24DF">
          <w:pPr>
            <w:pStyle w:val="TOC2"/>
            <w:rPr>
              <w:rFonts w:cstheme="minorBidi"/>
              <w:kern w:val="2"/>
              <w:lang w:eastAsia="en-US"/>
              <w14:ligatures w14:val="standardContextual"/>
            </w:rPr>
          </w:pPr>
          <w:hyperlink w:anchor="_Toc148631801" w:history="1">
            <w:r w:rsidR="00F1578A" w:rsidRPr="007A0883">
              <w:rPr>
                <w:rStyle w:val="Hyperlink"/>
              </w:rPr>
              <w:t>8.7 Government Management of Land Acquisition Disputes</w:t>
            </w:r>
            <w:r w:rsidR="00F1578A" w:rsidRPr="007A0883">
              <w:rPr>
                <w:webHidden/>
              </w:rPr>
              <w:tab/>
            </w:r>
            <w:r w:rsidR="00F1578A" w:rsidRPr="007A0883">
              <w:rPr>
                <w:webHidden/>
              </w:rPr>
              <w:fldChar w:fldCharType="begin"/>
            </w:r>
            <w:r w:rsidR="00F1578A" w:rsidRPr="007A0883">
              <w:rPr>
                <w:webHidden/>
              </w:rPr>
              <w:instrText xml:space="preserve"> PAGEREF _Toc148631801 \h </w:instrText>
            </w:r>
            <w:r w:rsidR="00F1578A" w:rsidRPr="007A0883">
              <w:rPr>
                <w:webHidden/>
              </w:rPr>
            </w:r>
            <w:r w:rsidR="00F1578A" w:rsidRPr="007A0883">
              <w:rPr>
                <w:webHidden/>
              </w:rPr>
              <w:fldChar w:fldCharType="separate"/>
            </w:r>
            <w:r w:rsidR="00F1578A" w:rsidRPr="007A0883">
              <w:rPr>
                <w:webHidden/>
              </w:rPr>
              <w:t>142</w:t>
            </w:r>
            <w:r w:rsidR="00F1578A" w:rsidRPr="007A0883">
              <w:rPr>
                <w:webHidden/>
              </w:rPr>
              <w:fldChar w:fldCharType="end"/>
            </w:r>
          </w:hyperlink>
        </w:p>
        <w:p w14:paraId="46642C02" w14:textId="5B18AFED" w:rsidR="00F1578A" w:rsidRPr="007A0883" w:rsidRDefault="006B24DF">
          <w:pPr>
            <w:pStyle w:val="TOC2"/>
            <w:rPr>
              <w:rFonts w:cstheme="minorBidi"/>
              <w:kern w:val="2"/>
              <w:lang w:eastAsia="en-US"/>
              <w14:ligatures w14:val="standardContextual"/>
            </w:rPr>
          </w:pPr>
          <w:hyperlink w:anchor="_Toc148631802" w:history="1">
            <w:r w:rsidR="00F1578A" w:rsidRPr="007A0883">
              <w:rPr>
                <w:rStyle w:val="Hyperlink"/>
              </w:rPr>
              <w:t>8.8 Labour Influx Management Plan</w:t>
            </w:r>
            <w:r w:rsidR="00F1578A" w:rsidRPr="007A0883">
              <w:rPr>
                <w:webHidden/>
              </w:rPr>
              <w:tab/>
            </w:r>
            <w:r w:rsidR="00F1578A" w:rsidRPr="007A0883">
              <w:rPr>
                <w:webHidden/>
              </w:rPr>
              <w:fldChar w:fldCharType="begin"/>
            </w:r>
            <w:r w:rsidR="00F1578A" w:rsidRPr="007A0883">
              <w:rPr>
                <w:webHidden/>
              </w:rPr>
              <w:instrText xml:space="preserve"> PAGEREF _Toc148631802 \h </w:instrText>
            </w:r>
            <w:r w:rsidR="00F1578A" w:rsidRPr="007A0883">
              <w:rPr>
                <w:webHidden/>
              </w:rPr>
            </w:r>
            <w:r w:rsidR="00F1578A" w:rsidRPr="007A0883">
              <w:rPr>
                <w:webHidden/>
              </w:rPr>
              <w:fldChar w:fldCharType="separate"/>
            </w:r>
            <w:r w:rsidR="00F1578A" w:rsidRPr="007A0883">
              <w:rPr>
                <w:webHidden/>
              </w:rPr>
              <w:t>142</w:t>
            </w:r>
            <w:r w:rsidR="00F1578A" w:rsidRPr="007A0883">
              <w:rPr>
                <w:webHidden/>
              </w:rPr>
              <w:fldChar w:fldCharType="end"/>
            </w:r>
          </w:hyperlink>
        </w:p>
        <w:p w14:paraId="0BF927E4" w14:textId="2E41557E" w:rsidR="00F1578A" w:rsidRPr="007A0883" w:rsidRDefault="006B24DF">
          <w:pPr>
            <w:pStyle w:val="TOC2"/>
            <w:rPr>
              <w:rFonts w:cstheme="minorBidi"/>
              <w:kern w:val="2"/>
              <w:lang w:eastAsia="en-US"/>
              <w14:ligatures w14:val="standardContextual"/>
            </w:rPr>
          </w:pPr>
          <w:hyperlink w:anchor="_Toc148631803" w:history="1">
            <w:r w:rsidR="00F1578A" w:rsidRPr="007A0883">
              <w:rPr>
                <w:rStyle w:val="Hyperlink"/>
              </w:rPr>
              <w:t>8.9 Rehabilitation and Decommissioning Management Plan</w:t>
            </w:r>
            <w:r w:rsidR="00F1578A" w:rsidRPr="007A0883">
              <w:rPr>
                <w:webHidden/>
              </w:rPr>
              <w:tab/>
            </w:r>
            <w:r w:rsidR="00F1578A" w:rsidRPr="007A0883">
              <w:rPr>
                <w:webHidden/>
              </w:rPr>
              <w:fldChar w:fldCharType="begin"/>
            </w:r>
            <w:r w:rsidR="00F1578A" w:rsidRPr="007A0883">
              <w:rPr>
                <w:webHidden/>
              </w:rPr>
              <w:instrText xml:space="preserve"> PAGEREF _Toc148631803 \h </w:instrText>
            </w:r>
            <w:r w:rsidR="00F1578A" w:rsidRPr="007A0883">
              <w:rPr>
                <w:webHidden/>
              </w:rPr>
            </w:r>
            <w:r w:rsidR="00F1578A" w:rsidRPr="007A0883">
              <w:rPr>
                <w:webHidden/>
              </w:rPr>
              <w:fldChar w:fldCharType="separate"/>
            </w:r>
            <w:r w:rsidR="00F1578A" w:rsidRPr="007A0883">
              <w:rPr>
                <w:webHidden/>
              </w:rPr>
              <w:t>143</w:t>
            </w:r>
            <w:r w:rsidR="00F1578A" w:rsidRPr="007A0883">
              <w:rPr>
                <w:webHidden/>
              </w:rPr>
              <w:fldChar w:fldCharType="end"/>
            </w:r>
          </w:hyperlink>
        </w:p>
        <w:p w14:paraId="707BFD2A" w14:textId="4EF4DCF1" w:rsidR="00F1578A" w:rsidRPr="007A0883" w:rsidRDefault="006B24DF">
          <w:pPr>
            <w:pStyle w:val="TOC3"/>
            <w:rPr>
              <w:noProof/>
              <w:kern w:val="2"/>
              <w:lang w:eastAsia="en-US"/>
              <w14:ligatures w14:val="standardContextual"/>
            </w:rPr>
          </w:pPr>
          <w:hyperlink w:anchor="_Toc148631804" w:history="1">
            <w:r w:rsidR="00F1578A" w:rsidRPr="007A0883">
              <w:rPr>
                <w:rStyle w:val="Hyperlink"/>
                <w:noProof/>
              </w:rPr>
              <w:t>8.9.1 Planning for Closure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_Toc148631804 \h </w:instrText>
            </w:r>
            <w:r w:rsidR="00F1578A" w:rsidRPr="007A0883">
              <w:rPr>
                <w:noProof/>
                <w:webHidden/>
              </w:rPr>
            </w:r>
            <w:r w:rsidR="00F1578A" w:rsidRPr="007A0883">
              <w:rPr>
                <w:noProof/>
                <w:webHidden/>
              </w:rPr>
              <w:fldChar w:fldCharType="separate"/>
            </w:r>
            <w:r w:rsidR="00F1578A" w:rsidRPr="007A0883">
              <w:rPr>
                <w:noProof/>
                <w:webHidden/>
              </w:rPr>
              <w:t>143</w:t>
            </w:r>
            <w:r w:rsidR="00F1578A" w:rsidRPr="007A0883">
              <w:rPr>
                <w:noProof/>
                <w:webHidden/>
              </w:rPr>
              <w:fldChar w:fldCharType="end"/>
            </w:r>
          </w:hyperlink>
        </w:p>
        <w:p w14:paraId="5FAC1BF5" w14:textId="7A441C68" w:rsidR="00F1578A" w:rsidRPr="007A0883" w:rsidRDefault="006B24DF">
          <w:pPr>
            <w:pStyle w:val="TOC3"/>
            <w:rPr>
              <w:noProof/>
              <w:kern w:val="2"/>
              <w:lang w:eastAsia="en-US"/>
              <w14:ligatures w14:val="standardContextual"/>
            </w:rPr>
          </w:pPr>
          <w:hyperlink w:anchor="_Toc148631805" w:history="1">
            <w:r w:rsidR="00F1578A" w:rsidRPr="007A0883">
              <w:rPr>
                <w:rStyle w:val="Hyperlink"/>
                <w:noProof/>
              </w:rPr>
              <w:t>8.9.2 Decommissioning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_Toc148631805 \h </w:instrText>
            </w:r>
            <w:r w:rsidR="00F1578A" w:rsidRPr="007A0883">
              <w:rPr>
                <w:noProof/>
                <w:webHidden/>
              </w:rPr>
            </w:r>
            <w:r w:rsidR="00F1578A" w:rsidRPr="007A0883">
              <w:rPr>
                <w:noProof/>
                <w:webHidden/>
              </w:rPr>
              <w:fldChar w:fldCharType="separate"/>
            </w:r>
            <w:r w:rsidR="00F1578A" w:rsidRPr="007A0883">
              <w:rPr>
                <w:noProof/>
                <w:webHidden/>
              </w:rPr>
              <w:t>143</w:t>
            </w:r>
            <w:r w:rsidR="00F1578A" w:rsidRPr="007A0883">
              <w:rPr>
                <w:noProof/>
                <w:webHidden/>
              </w:rPr>
              <w:fldChar w:fldCharType="end"/>
            </w:r>
          </w:hyperlink>
        </w:p>
        <w:p w14:paraId="68B96ED4" w14:textId="232BDCA0" w:rsidR="00F1578A" w:rsidRPr="007A0883" w:rsidRDefault="006B24DF">
          <w:pPr>
            <w:pStyle w:val="TOC3"/>
            <w:rPr>
              <w:noProof/>
              <w:kern w:val="2"/>
              <w:lang w:eastAsia="en-US"/>
              <w14:ligatures w14:val="standardContextual"/>
            </w:rPr>
          </w:pPr>
          <w:hyperlink w:anchor="_Toc148631806" w:history="1">
            <w:r w:rsidR="00F1578A" w:rsidRPr="007A0883">
              <w:rPr>
                <w:rStyle w:val="Hyperlink"/>
                <w:noProof/>
              </w:rPr>
              <w:t>8.9.3 Post Closure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_Toc148631806 \h </w:instrText>
            </w:r>
            <w:r w:rsidR="00F1578A" w:rsidRPr="007A0883">
              <w:rPr>
                <w:noProof/>
                <w:webHidden/>
              </w:rPr>
            </w:r>
            <w:r w:rsidR="00F1578A" w:rsidRPr="007A0883">
              <w:rPr>
                <w:noProof/>
                <w:webHidden/>
              </w:rPr>
              <w:fldChar w:fldCharType="separate"/>
            </w:r>
            <w:r w:rsidR="00F1578A" w:rsidRPr="007A0883">
              <w:rPr>
                <w:noProof/>
                <w:webHidden/>
              </w:rPr>
              <w:t>143</w:t>
            </w:r>
            <w:r w:rsidR="00F1578A" w:rsidRPr="007A0883">
              <w:rPr>
                <w:noProof/>
                <w:webHidden/>
              </w:rPr>
              <w:fldChar w:fldCharType="end"/>
            </w:r>
          </w:hyperlink>
        </w:p>
        <w:p w14:paraId="2CDD9947" w14:textId="53A484ED" w:rsidR="00F1578A" w:rsidRPr="007A0883" w:rsidRDefault="006B24DF">
          <w:pPr>
            <w:pStyle w:val="TOC2"/>
            <w:rPr>
              <w:rFonts w:cstheme="minorBidi"/>
              <w:kern w:val="2"/>
              <w:lang w:eastAsia="en-US"/>
              <w14:ligatures w14:val="standardContextual"/>
            </w:rPr>
          </w:pPr>
          <w:hyperlink w:anchor="_Toc148631807" w:history="1">
            <w:r w:rsidR="00F1578A" w:rsidRPr="007A0883">
              <w:rPr>
                <w:rStyle w:val="Hyperlink"/>
              </w:rPr>
              <w:t>8.10 Institutional Implementation Arrangements for the Proposed Project</w:t>
            </w:r>
            <w:r w:rsidR="00F1578A" w:rsidRPr="007A0883">
              <w:rPr>
                <w:webHidden/>
              </w:rPr>
              <w:tab/>
            </w:r>
            <w:r w:rsidR="00F1578A" w:rsidRPr="007A0883">
              <w:rPr>
                <w:webHidden/>
              </w:rPr>
              <w:fldChar w:fldCharType="begin"/>
            </w:r>
            <w:r w:rsidR="00F1578A" w:rsidRPr="007A0883">
              <w:rPr>
                <w:webHidden/>
              </w:rPr>
              <w:instrText xml:space="preserve"> PAGEREF _Toc148631807 \h </w:instrText>
            </w:r>
            <w:r w:rsidR="00F1578A" w:rsidRPr="007A0883">
              <w:rPr>
                <w:webHidden/>
              </w:rPr>
            </w:r>
            <w:r w:rsidR="00F1578A" w:rsidRPr="007A0883">
              <w:rPr>
                <w:webHidden/>
              </w:rPr>
              <w:fldChar w:fldCharType="separate"/>
            </w:r>
            <w:r w:rsidR="00F1578A" w:rsidRPr="007A0883">
              <w:rPr>
                <w:webHidden/>
              </w:rPr>
              <w:t>143</w:t>
            </w:r>
            <w:r w:rsidR="00F1578A" w:rsidRPr="007A0883">
              <w:rPr>
                <w:webHidden/>
              </w:rPr>
              <w:fldChar w:fldCharType="end"/>
            </w:r>
          </w:hyperlink>
        </w:p>
        <w:p w14:paraId="4C4DFF9A" w14:textId="2787F9E4" w:rsidR="00F1578A" w:rsidRPr="007A0883" w:rsidRDefault="006B24DF">
          <w:pPr>
            <w:pStyle w:val="TOC3"/>
            <w:rPr>
              <w:noProof/>
              <w:kern w:val="2"/>
              <w:lang w:eastAsia="en-US"/>
              <w14:ligatures w14:val="standardContextual"/>
            </w:rPr>
          </w:pPr>
          <w:hyperlink w:anchor="_Toc148631808" w:history="1">
            <w:r w:rsidR="00F1578A" w:rsidRPr="007A0883">
              <w:rPr>
                <w:rStyle w:val="Hyperlink"/>
                <w:noProof/>
              </w:rPr>
              <w:t>8.10.1 Proponent -Ministry of Energy and Petroleum (MoEP)</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_Toc148631808 \h </w:instrText>
            </w:r>
            <w:r w:rsidR="00F1578A" w:rsidRPr="007A0883">
              <w:rPr>
                <w:noProof/>
                <w:webHidden/>
              </w:rPr>
            </w:r>
            <w:r w:rsidR="00F1578A" w:rsidRPr="007A0883">
              <w:rPr>
                <w:noProof/>
                <w:webHidden/>
              </w:rPr>
              <w:fldChar w:fldCharType="separate"/>
            </w:r>
            <w:r w:rsidR="00F1578A" w:rsidRPr="007A0883">
              <w:rPr>
                <w:noProof/>
                <w:webHidden/>
              </w:rPr>
              <w:t>143</w:t>
            </w:r>
            <w:r w:rsidR="00F1578A" w:rsidRPr="007A0883">
              <w:rPr>
                <w:noProof/>
                <w:webHidden/>
              </w:rPr>
              <w:fldChar w:fldCharType="end"/>
            </w:r>
          </w:hyperlink>
        </w:p>
        <w:p w14:paraId="6753835F" w14:textId="5530BBF6" w:rsidR="00F1578A" w:rsidRPr="007A0883" w:rsidRDefault="006B24DF">
          <w:pPr>
            <w:pStyle w:val="TOC3"/>
            <w:rPr>
              <w:noProof/>
              <w:kern w:val="2"/>
              <w:lang w:eastAsia="en-US"/>
              <w14:ligatures w14:val="standardContextual"/>
            </w:rPr>
          </w:pPr>
          <w:hyperlink w:anchor="_Toc148631809" w:history="1">
            <w:r w:rsidR="00F1578A" w:rsidRPr="007A0883">
              <w:rPr>
                <w:rStyle w:val="Hyperlink"/>
                <w:noProof/>
                <w:lang w:eastAsia="en-GB"/>
              </w:rPr>
              <w:t>8.10.2 KOSAP Project Implementation Unit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_Toc148631809 \h </w:instrText>
            </w:r>
            <w:r w:rsidR="00F1578A" w:rsidRPr="007A0883">
              <w:rPr>
                <w:noProof/>
                <w:webHidden/>
              </w:rPr>
            </w:r>
            <w:r w:rsidR="00F1578A" w:rsidRPr="007A0883">
              <w:rPr>
                <w:noProof/>
                <w:webHidden/>
              </w:rPr>
              <w:fldChar w:fldCharType="separate"/>
            </w:r>
            <w:r w:rsidR="00F1578A" w:rsidRPr="007A0883">
              <w:rPr>
                <w:noProof/>
                <w:webHidden/>
              </w:rPr>
              <w:t>143</w:t>
            </w:r>
            <w:r w:rsidR="00F1578A" w:rsidRPr="007A0883">
              <w:rPr>
                <w:noProof/>
                <w:webHidden/>
              </w:rPr>
              <w:fldChar w:fldCharType="end"/>
            </w:r>
          </w:hyperlink>
        </w:p>
        <w:p w14:paraId="09E3B7D8" w14:textId="665B04AC" w:rsidR="00F1578A" w:rsidRPr="007A0883" w:rsidRDefault="006B24DF">
          <w:pPr>
            <w:pStyle w:val="TOC3"/>
            <w:rPr>
              <w:noProof/>
              <w:kern w:val="2"/>
              <w:lang w:eastAsia="en-US"/>
              <w14:ligatures w14:val="standardContextual"/>
            </w:rPr>
          </w:pPr>
          <w:hyperlink w:anchor="_Toc148631810" w:history="1">
            <w:r w:rsidR="00F1578A" w:rsidRPr="007A0883">
              <w:rPr>
                <w:rStyle w:val="Hyperlink"/>
                <w:noProof/>
              </w:rPr>
              <w:t>8.10.3 The Implementing Agency (KPLC)</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_Toc148631810 \h </w:instrText>
            </w:r>
            <w:r w:rsidR="00F1578A" w:rsidRPr="007A0883">
              <w:rPr>
                <w:noProof/>
                <w:webHidden/>
              </w:rPr>
            </w:r>
            <w:r w:rsidR="00F1578A" w:rsidRPr="007A0883">
              <w:rPr>
                <w:noProof/>
                <w:webHidden/>
              </w:rPr>
              <w:fldChar w:fldCharType="separate"/>
            </w:r>
            <w:r w:rsidR="00F1578A" w:rsidRPr="007A0883">
              <w:rPr>
                <w:noProof/>
                <w:webHidden/>
              </w:rPr>
              <w:t>144</w:t>
            </w:r>
            <w:r w:rsidR="00F1578A" w:rsidRPr="007A0883">
              <w:rPr>
                <w:noProof/>
                <w:webHidden/>
              </w:rPr>
              <w:fldChar w:fldCharType="end"/>
            </w:r>
          </w:hyperlink>
        </w:p>
        <w:p w14:paraId="00109544" w14:textId="7E7487DB" w:rsidR="00F1578A" w:rsidRPr="007A0883" w:rsidRDefault="006B24DF">
          <w:pPr>
            <w:pStyle w:val="TOC3"/>
            <w:rPr>
              <w:noProof/>
              <w:kern w:val="2"/>
              <w:lang w:eastAsia="en-US"/>
              <w14:ligatures w14:val="standardContextual"/>
            </w:rPr>
          </w:pPr>
          <w:hyperlink w:anchor="_Toc148631811" w:history="1">
            <w:r w:rsidR="00F1578A" w:rsidRPr="007A0883">
              <w:rPr>
                <w:rStyle w:val="Hyperlink"/>
                <w:noProof/>
              </w:rPr>
              <w:t>8.10.4 County Government of Mandera</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_Toc148631811 \h </w:instrText>
            </w:r>
            <w:r w:rsidR="00F1578A" w:rsidRPr="007A0883">
              <w:rPr>
                <w:noProof/>
                <w:webHidden/>
              </w:rPr>
            </w:r>
            <w:r w:rsidR="00F1578A" w:rsidRPr="007A0883">
              <w:rPr>
                <w:noProof/>
                <w:webHidden/>
              </w:rPr>
              <w:fldChar w:fldCharType="separate"/>
            </w:r>
            <w:r w:rsidR="00F1578A" w:rsidRPr="007A0883">
              <w:rPr>
                <w:noProof/>
                <w:webHidden/>
              </w:rPr>
              <w:t>144</w:t>
            </w:r>
            <w:r w:rsidR="00F1578A" w:rsidRPr="007A0883">
              <w:rPr>
                <w:noProof/>
                <w:webHidden/>
              </w:rPr>
              <w:fldChar w:fldCharType="end"/>
            </w:r>
          </w:hyperlink>
        </w:p>
        <w:p w14:paraId="173B033C" w14:textId="30F6ADFD" w:rsidR="00F1578A" w:rsidRPr="007A0883" w:rsidRDefault="006B24DF">
          <w:pPr>
            <w:pStyle w:val="TOC3"/>
            <w:rPr>
              <w:noProof/>
              <w:kern w:val="2"/>
              <w:lang w:eastAsia="en-US"/>
              <w14:ligatures w14:val="standardContextual"/>
            </w:rPr>
          </w:pPr>
          <w:hyperlink w:anchor="_Toc148631812" w:history="1">
            <w:r w:rsidR="00F1578A" w:rsidRPr="007A0883">
              <w:rPr>
                <w:rStyle w:val="Hyperlink"/>
                <w:noProof/>
              </w:rPr>
              <w:t>8.10.5 National Environmental Management Authority</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_Toc148631812 \h </w:instrText>
            </w:r>
            <w:r w:rsidR="00F1578A" w:rsidRPr="007A0883">
              <w:rPr>
                <w:noProof/>
                <w:webHidden/>
              </w:rPr>
            </w:r>
            <w:r w:rsidR="00F1578A" w:rsidRPr="007A0883">
              <w:rPr>
                <w:noProof/>
                <w:webHidden/>
              </w:rPr>
              <w:fldChar w:fldCharType="separate"/>
            </w:r>
            <w:r w:rsidR="00F1578A" w:rsidRPr="007A0883">
              <w:rPr>
                <w:noProof/>
                <w:webHidden/>
              </w:rPr>
              <w:t>144</w:t>
            </w:r>
            <w:r w:rsidR="00F1578A" w:rsidRPr="007A0883">
              <w:rPr>
                <w:noProof/>
                <w:webHidden/>
              </w:rPr>
              <w:fldChar w:fldCharType="end"/>
            </w:r>
          </w:hyperlink>
        </w:p>
        <w:p w14:paraId="4DF7CABF" w14:textId="11C2FBA6" w:rsidR="00F1578A" w:rsidRPr="007A0883" w:rsidRDefault="006B24DF">
          <w:pPr>
            <w:pStyle w:val="TOC3"/>
            <w:rPr>
              <w:noProof/>
              <w:kern w:val="2"/>
              <w:lang w:eastAsia="en-US"/>
              <w14:ligatures w14:val="standardContextual"/>
            </w:rPr>
          </w:pPr>
          <w:hyperlink w:anchor="_Toc148631813" w:history="1">
            <w:r w:rsidR="00F1578A" w:rsidRPr="007A0883">
              <w:rPr>
                <w:rStyle w:val="Hyperlink"/>
                <w:noProof/>
              </w:rPr>
              <w:t>8.10.6 Roles and Responsibilities of the Supervising Consultant</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_Toc148631813 \h </w:instrText>
            </w:r>
            <w:r w:rsidR="00F1578A" w:rsidRPr="007A0883">
              <w:rPr>
                <w:noProof/>
                <w:webHidden/>
              </w:rPr>
            </w:r>
            <w:r w:rsidR="00F1578A" w:rsidRPr="007A0883">
              <w:rPr>
                <w:noProof/>
                <w:webHidden/>
              </w:rPr>
              <w:fldChar w:fldCharType="separate"/>
            </w:r>
            <w:r w:rsidR="00F1578A" w:rsidRPr="007A0883">
              <w:rPr>
                <w:noProof/>
                <w:webHidden/>
              </w:rPr>
              <w:t>144</w:t>
            </w:r>
            <w:r w:rsidR="00F1578A" w:rsidRPr="007A0883">
              <w:rPr>
                <w:noProof/>
                <w:webHidden/>
              </w:rPr>
              <w:fldChar w:fldCharType="end"/>
            </w:r>
          </w:hyperlink>
        </w:p>
        <w:p w14:paraId="3629E07E" w14:textId="7180676E" w:rsidR="00F1578A" w:rsidRPr="007A0883" w:rsidRDefault="006B24DF">
          <w:pPr>
            <w:pStyle w:val="TOC3"/>
            <w:rPr>
              <w:noProof/>
              <w:kern w:val="2"/>
              <w:lang w:eastAsia="en-US"/>
              <w14:ligatures w14:val="standardContextual"/>
            </w:rPr>
          </w:pPr>
          <w:hyperlink w:anchor="_Toc148631814" w:history="1">
            <w:r w:rsidR="00F1578A" w:rsidRPr="007A0883">
              <w:rPr>
                <w:rStyle w:val="Hyperlink"/>
                <w:noProof/>
              </w:rPr>
              <w:t>8.10.7 Roles and Responsibilities of the Contractor</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_Toc148631814 \h </w:instrText>
            </w:r>
            <w:r w:rsidR="00F1578A" w:rsidRPr="007A0883">
              <w:rPr>
                <w:noProof/>
                <w:webHidden/>
              </w:rPr>
            </w:r>
            <w:r w:rsidR="00F1578A" w:rsidRPr="007A0883">
              <w:rPr>
                <w:noProof/>
                <w:webHidden/>
              </w:rPr>
              <w:fldChar w:fldCharType="separate"/>
            </w:r>
            <w:r w:rsidR="00F1578A" w:rsidRPr="007A0883">
              <w:rPr>
                <w:noProof/>
                <w:webHidden/>
              </w:rPr>
              <w:t>144</w:t>
            </w:r>
            <w:r w:rsidR="00F1578A" w:rsidRPr="007A0883">
              <w:rPr>
                <w:noProof/>
                <w:webHidden/>
              </w:rPr>
              <w:fldChar w:fldCharType="end"/>
            </w:r>
          </w:hyperlink>
        </w:p>
        <w:p w14:paraId="7F9600A2" w14:textId="6CB33631" w:rsidR="00F1578A" w:rsidRPr="007A0883" w:rsidRDefault="006B24DF">
          <w:pPr>
            <w:pStyle w:val="TOC2"/>
            <w:rPr>
              <w:rFonts w:cstheme="minorBidi"/>
              <w:kern w:val="2"/>
              <w:lang w:eastAsia="en-US"/>
              <w14:ligatures w14:val="standardContextual"/>
            </w:rPr>
          </w:pPr>
          <w:hyperlink w:anchor="_Toc148631815" w:history="1">
            <w:r w:rsidR="00F1578A" w:rsidRPr="007A0883">
              <w:rPr>
                <w:rStyle w:val="Hyperlink"/>
              </w:rPr>
              <w:t>8.11 Management of Impacts during Operation Phase</w:t>
            </w:r>
            <w:r w:rsidR="00F1578A" w:rsidRPr="007A0883">
              <w:rPr>
                <w:webHidden/>
              </w:rPr>
              <w:tab/>
            </w:r>
            <w:r w:rsidR="00F1578A" w:rsidRPr="007A0883">
              <w:rPr>
                <w:webHidden/>
              </w:rPr>
              <w:fldChar w:fldCharType="begin"/>
            </w:r>
            <w:r w:rsidR="00F1578A" w:rsidRPr="007A0883">
              <w:rPr>
                <w:webHidden/>
              </w:rPr>
              <w:instrText xml:space="preserve"> PAGEREF _Toc148631815 \h </w:instrText>
            </w:r>
            <w:r w:rsidR="00F1578A" w:rsidRPr="007A0883">
              <w:rPr>
                <w:webHidden/>
              </w:rPr>
            </w:r>
            <w:r w:rsidR="00F1578A" w:rsidRPr="007A0883">
              <w:rPr>
                <w:webHidden/>
              </w:rPr>
              <w:fldChar w:fldCharType="separate"/>
            </w:r>
            <w:r w:rsidR="00F1578A" w:rsidRPr="007A0883">
              <w:rPr>
                <w:webHidden/>
              </w:rPr>
              <w:t>146</w:t>
            </w:r>
            <w:r w:rsidR="00F1578A" w:rsidRPr="007A0883">
              <w:rPr>
                <w:webHidden/>
              </w:rPr>
              <w:fldChar w:fldCharType="end"/>
            </w:r>
          </w:hyperlink>
        </w:p>
        <w:p w14:paraId="38A35644" w14:textId="1E914990"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816" w:history="1">
            <w:r w:rsidR="00F1578A" w:rsidRPr="007A0883">
              <w:rPr>
                <w:rStyle w:val="Hyperlink"/>
              </w:rPr>
              <w:t>CHAPTER NINE</w:t>
            </w:r>
            <w:r w:rsidR="00F1578A" w:rsidRPr="007A0883">
              <w:rPr>
                <w:webHidden/>
              </w:rPr>
              <w:tab/>
            </w:r>
            <w:r w:rsidR="00F1578A" w:rsidRPr="007A0883">
              <w:rPr>
                <w:webHidden/>
              </w:rPr>
              <w:fldChar w:fldCharType="begin"/>
            </w:r>
            <w:r w:rsidR="00F1578A" w:rsidRPr="007A0883">
              <w:rPr>
                <w:webHidden/>
              </w:rPr>
              <w:instrText xml:space="preserve"> PAGEREF _Toc148631816 \h </w:instrText>
            </w:r>
            <w:r w:rsidR="00F1578A" w:rsidRPr="007A0883">
              <w:rPr>
                <w:webHidden/>
              </w:rPr>
            </w:r>
            <w:r w:rsidR="00F1578A" w:rsidRPr="007A0883">
              <w:rPr>
                <w:webHidden/>
              </w:rPr>
              <w:fldChar w:fldCharType="separate"/>
            </w:r>
            <w:r w:rsidR="00F1578A" w:rsidRPr="007A0883">
              <w:rPr>
                <w:webHidden/>
              </w:rPr>
              <w:t>147</w:t>
            </w:r>
            <w:r w:rsidR="00F1578A" w:rsidRPr="007A0883">
              <w:rPr>
                <w:webHidden/>
              </w:rPr>
              <w:fldChar w:fldCharType="end"/>
            </w:r>
          </w:hyperlink>
        </w:p>
        <w:p w14:paraId="6D313BA7" w14:textId="3D21419B"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817" w:history="1">
            <w:r w:rsidR="00F1578A" w:rsidRPr="007A0883">
              <w:rPr>
                <w:rStyle w:val="Hyperlink"/>
              </w:rPr>
              <w:t>9.0 IMPACT SUMMARY AND CONCLUSION</w:t>
            </w:r>
            <w:r w:rsidR="00F1578A" w:rsidRPr="007A0883">
              <w:rPr>
                <w:webHidden/>
              </w:rPr>
              <w:tab/>
            </w:r>
            <w:r w:rsidR="00F1578A" w:rsidRPr="007A0883">
              <w:rPr>
                <w:webHidden/>
              </w:rPr>
              <w:fldChar w:fldCharType="begin"/>
            </w:r>
            <w:r w:rsidR="00F1578A" w:rsidRPr="007A0883">
              <w:rPr>
                <w:webHidden/>
              </w:rPr>
              <w:instrText xml:space="preserve"> PAGEREF _Toc148631817 \h </w:instrText>
            </w:r>
            <w:r w:rsidR="00F1578A" w:rsidRPr="007A0883">
              <w:rPr>
                <w:webHidden/>
              </w:rPr>
            </w:r>
            <w:r w:rsidR="00F1578A" w:rsidRPr="007A0883">
              <w:rPr>
                <w:webHidden/>
              </w:rPr>
              <w:fldChar w:fldCharType="separate"/>
            </w:r>
            <w:r w:rsidR="00F1578A" w:rsidRPr="007A0883">
              <w:rPr>
                <w:webHidden/>
              </w:rPr>
              <w:t>147</w:t>
            </w:r>
            <w:r w:rsidR="00F1578A" w:rsidRPr="007A0883">
              <w:rPr>
                <w:webHidden/>
              </w:rPr>
              <w:fldChar w:fldCharType="end"/>
            </w:r>
          </w:hyperlink>
        </w:p>
        <w:p w14:paraId="14CA646A" w14:textId="0F5FB548" w:rsidR="00F1578A" w:rsidRPr="007A0883" w:rsidRDefault="006B24DF">
          <w:pPr>
            <w:pStyle w:val="TOC2"/>
            <w:rPr>
              <w:rFonts w:cstheme="minorBidi"/>
              <w:kern w:val="2"/>
              <w:lang w:eastAsia="en-US"/>
              <w14:ligatures w14:val="standardContextual"/>
            </w:rPr>
          </w:pPr>
          <w:hyperlink w:anchor="_Toc148631818" w:history="1">
            <w:r w:rsidR="00F1578A" w:rsidRPr="007A0883">
              <w:rPr>
                <w:rStyle w:val="Hyperlink"/>
              </w:rPr>
              <w:t>9.1 Conclusion</w:t>
            </w:r>
            <w:r w:rsidR="00F1578A" w:rsidRPr="007A0883">
              <w:rPr>
                <w:webHidden/>
              </w:rPr>
              <w:tab/>
            </w:r>
            <w:r w:rsidR="00F1578A" w:rsidRPr="007A0883">
              <w:rPr>
                <w:webHidden/>
              </w:rPr>
              <w:fldChar w:fldCharType="begin"/>
            </w:r>
            <w:r w:rsidR="00F1578A" w:rsidRPr="007A0883">
              <w:rPr>
                <w:webHidden/>
              </w:rPr>
              <w:instrText xml:space="preserve"> PAGEREF _Toc148631818 \h </w:instrText>
            </w:r>
            <w:r w:rsidR="00F1578A" w:rsidRPr="007A0883">
              <w:rPr>
                <w:webHidden/>
              </w:rPr>
            </w:r>
            <w:r w:rsidR="00F1578A" w:rsidRPr="007A0883">
              <w:rPr>
                <w:webHidden/>
              </w:rPr>
              <w:fldChar w:fldCharType="separate"/>
            </w:r>
            <w:r w:rsidR="00F1578A" w:rsidRPr="007A0883">
              <w:rPr>
                <w:webHidden/>
              </w:rPr>
              <w:t>147</w:t>
            </w:r>
            <w:r w:rsidR="00F1578A" w:rsidRPr="007A0883">
              <w:rPr>
                <w:webHidden/>
              </w:rPr>
              <w:fldChar w:fldCharType="end"/>
            </w:r>
          </w:hyperlink>
        </w:p>
        <w:p w14:paraId="337AFBF8" w14:textId="43CFA0E8" w:rsidR="00F1578A" w:rsidRPr="007A0883" w:rsidRDefault="006B24DF">
          <w:pPr>
            <w:pStyle w:val="TOC2"/>
            <w:rPr>
              <w:rFonts w:cstheme="minorBidi"/>
              <w:kern w:val="2"/>
              <w:lang w:eastAsia="en-US"/>
              <w14:ligatures w14:val="standardContextual"/>
            </w:rPr>
          </w:pPr>
          <w:hyperlink w:anchor="_Toc148631819" w:history="1">
            <w:r w:rsidR="00F1578A" w:rsidRPr="007A0883">
              <w:rPr>
                <w:rStyle w:val="Hyperlink"/>
              </w:rPr>
              <w:t>9.2 Recommendations</w:t>
            </w:r>
            <w:r w:rsidR="00F1578A" w:rsidRPr="007A0883">
              <w:rPr>
                <w:webHidden/>
              </w:rPr>
              <w:tab/>
            </w:r>
            <w:r w:rsidR="00F1578A" w:rsidRPr="007A0883">
              <w:rPr>
                <w:webHidden/>
              </w:rPr>
              <w:fldChar w:fldCharType="begin"/>
            </w:r>
            <w:r w:rsidR="00F1578A" w:rsidRPr="007A0883">
              <w:rPr>
                <w:webHidden/>
              </w:rPr>
              <w:instrText xml:space="preserve"> PAGEREF _Toc148631819 \h </w:instrText>
            </w:r>
            <w:r w:rsidR="00F1578A" w:rsidRPr="007A0883">
              <w:rPr>
                <w:webHidden/>
              </w:rPr>
            </w:r>
            <w:r w:rsidR="00F1578A" w:rsidRPr="007A0883">
              <w:rPr>
                <w:webHidden/>
              </w:rPr>
              <w:fldChar w:fldCharType="separate"/>
            </w:r>
            <w:r w:rsidR="00F1578A" w:rsidRPr="007A0883">
              <w:rPr>
                <w:webHidden/>
              </w:rPr>
              <w:t>148</w:t>
            </w:r>
            <w:r w:rsidR="00F1578A" w:rsidRPr="007A0883">
              <w:rPr>
                <w:webHidden/>
              </w:rPr>
              <w:fldChar w:fldCharType="end"/>
            </w:r>
          </w:hyperlink>
        </w:p>
        <w:p w14:paraId="10211B2F" w14:textId="775EA963" w:rsidR="00F1578A" w:rsidRPr="007A0883" w:rsidRDefault="006B24DF">
          <w:pPr>
            <w:pStyle w:val="TOC2"/>
            <w:rPr>
              <w:rFonts w:cstheme="minorBidi"/>
              <w:kern w:val="2"/>
              <w:lang w:eastAsia="en-US"/>
              <w14:ligatures w14:val="standardContextual"/>
            </w:rPr>
          </w:pPr>
          <w:hyperlink w:anchor="_Toc148631820" w:history="1">
            <w:r w:rsidR="00F1578A" w:rsidRPr="007A0883">
              <w:rPr>
                <w:rStyle w:val="Hyperlink"/>
              </w:rPr>
              <w:t>9.3 Authorization Opinion</w:t>
            </w:r>
            <w:r w:rsidR="00F1578A" w:rsidRPr="007A0883">
              <w:rPr>
                <w:webHidden/>
              </w:rPr>
              <w:tab/>
            </w:r>
            <w:r w:rsidR="00F1578A" w:rsidRPr="007A0883">
              <w:rPr>
                <w:webHidden/>
              </w:rPr>
              <w:fldChar w:fldCharType="begin"/>
            </w:r>
            <w:r w:rsidR="00F1578A" w:rsidRPr="007A0883">
              <w:rPr>
                <w:webHidden/>
              </w:rPr>
              <w:instrText xml:space="preserve"> PAGEREF _Toc148631820 \h </w:instrText>
            </w:r>
            <w:r w:rsidR="00F1578A" w:rsidRPr="007A0883">
              <w:rPr>
                <w:webHidden/>
              </w:rPr>
            </w:r>
            <w:r w:rsidR="00F1578A" w:rsidRPr="007A0883">
              <w:rPr>
                <w:webHidden/>
              </w:rPr>
              <w:fldChar w:fldCharType="separate"/>
            </w:r>
            <w:r w:rsidR="00F1578A" w:rsidRPr="007A0883">
              <w:rPr>
                <w:webHidden/>
              </w:rPr>
              <w:t>149</w:t>
            </w:r>
            <w:r w:rsidR="00F1578A" w:rsidRPr="007A0883">
              <w:rPr>
                <w:webHidden/>
              </w:rPr>
              <w:fldChar w:fldCharType="end"/>
            </w:r>
          </w:hyperlink>
        </w:p>
        <w:p w14:paraId="611C957E" w14:textId="49777B50" w:rsidR="00F1578A" w:rsidRPr="007A0883" w:rsidRDefault="006B24DF">
          <w:pPr>
            <w:pStyle w:val="TOC1"/>
            <w:rPr>
              <w:rFonts w:asciiTheme="minorHAnsi" w:hAnsiTheme="minorHAnsi" w:cstheme="minorBidi"/>
              <w:b w:val="0"/>
              <w:bCs w:val="0"/>
              <w:kern w:val="2"/>
              <w:lang w:eastAsia="en-US"/>
              <w14:ligatures w14:val="standardContextual"/>
            </w:rPr>
          </w:pPr>
          <w:hyperlink w:anchor="_Toc148631821" w:history="1">
            <w:r w:rsidR="00F1578A" w:rsidRPr="007A0883">
              <w:rPr>
                <w:rStyle w:val="Hyperlink"/>
              </w:rPr>
              <w:t>APPENDICES</w:t>
            </w:r>
            <w:r w:rsidR="00F1578A" w:rsidRPr="007A0883">
              <w:rPr>
                <w:webHidden/>
              </w:rPr>
              <w:tab/>
            </w:r>
            <w:r w:rsidR="00F1578A" w:rsidRPr="007A0883">
              <w:rPr>
                <w:webHidden/>
              </w:rPr>
              <w:fldChar w:fldCharType="begin"/>
            </w:r>
            <w:r w:rsidR="00F1578A" w:rsidRPr="007A0883">
              <w:rPr>
                <w:webHidden/>
              </w:rPr>
              <w:instrText xml:space="preserve"> PAGEREF _Toc148631821 \h </w:instrText>
            </w:r>
            <w:r w:rsidR="00F1578A" w:rsidRPr="007A0883">
              <w:rPr>
                <w:webHidden/>
              </w:rPr>
            </w:r>
            <w:r w:rsidR="00F1578A" w:rsidRPr="007A0883">
              <w:rPr>
                <w:webHidden/>
              </w:rPr>
              <w:fldChar w:fldCharType="separate"/>
            </w:r>
            <w:r w:rsidR="00F1578A" w:rsidRPr="007A0883">
              <w:rPr>
                <w:webHidden/>
              </w:rPr>
              <w:t>150</w:t>
            </w:r>
            <w:r w:rsidR="00F1578A" w:rsidRPr="007A0883">
              <w:rPr>
                <w:webHidden/>
              </w:rPr>
              <w:fldChar w:fldCharType="end"/>
            </w:r>
          </w:hyperlink>
        </w:p>
        <w:p w14:paraId="209FDE30" w14:textId="241D3347" w:rsidR="00F1578A" w:rsidRPr="007A0883" w:rsidRDefault="006B24DF">
          <w:pPr>
            <w:pStyle w:val="TOC2"/>
            <w:rPr>
              <w:rFonts w:cstheme="minorBidi"/>
              <w:kern w:val="2"/>
              <w:lang w:eastAsia="en-US"/>
              <w14:ligatures w14:val="standardContextual"/>
            </w:rPr>
          </w:pPr>
          <w:hyperlink w:anchor="_Toc148631822" w:history="1">
            <w:r w:rsidR="00F1578A" w:rsidRPr="007A0883">
              <w:rPr>
                <w:rStyle w:val="Hyperlink"/>
              </w:rPr>
              <w:t>Appendix 1: ESIA Stakeholder meeting attendance list</w:t>
            </w:r>
            <w:r w:rsidR="00F1578A" w:rsidRPr="007A0883">
              <w:rPr>
                <w:webHidden/>
              </w:rPr>
              <w:tab/>
            </w:r>
            <w:r w:rsidR="00F1578A" w:rsidRPr="007A0883">
              <w:rPr>
                <w:webHidden/>
              </w:rPr>
              <w:fldChar w:fldCharType="begin"/>
            </w:r>
            <w:r w:rsidR="00F1578A" w:rsidRPr="007A0883">
              <w:rPr>
                <w:webHidden/>
              </w:rPr>
              <w:instrText xml:space="preserve"> PAGEREF _Toc148631822 \h </w:instrText>
            </w:r>
            <w:r w:rsidR="00F1578A" w:rsidRPr="007A0883">
              <w:rPr>
                <w:webHidden/>
              </w:rPr>
            </w:r>
            <w:r w:rsidR="00F1578A" w:rsidRPr="007A0883">
              <w:rPr>
                <w:webHidden/>
              </w:rPr>
              <w:fldChar w:fldCharType="separate"/>
            </w:r>
            <w:r w:rsidR="00F1578A" w:rsidRPr="007A0883">
              <w:rPr>
                <w:webHidden/>
              </w:rPr>
              <w:t>151</w:t>
            </w:r>
            <w:r w:rsidR="00F1578A" w:rsidRPr="007A0883">
              <w:rPr>
                <w:webHidden/>
              </w:rPr>
              <w:fldChar w:fldCharType="end"/>
            </w:r>
          </w:hyperlink>
        </w:p>
        <w:p w14:paraId="301BA1FE" w14:textId="0E698A2B" w:rsidR="00F1578A" w:rsidRPr="007A0883" w:rsidRDefault="006B24DF">
          <w:pPr>
            <w:pStyle w:val="TOC2"/>
            <w:rPr>
              <w:rFonts w:cstheme="minorBidi"/>
              <w:kern w:val="2"/>
              <w:lang w:eastAsia="en-US"/>
              <w14:ligatures w14:val="standardContextual"/>
            </w:rPr>
          </w:pPr>
          <w:hyperlink w:anchor="_Toc148631823" w:history="1">
            <w:r w:rsidR="00F1578A" w:rsidRPr="007A0883">
              <w:rPr>
                <w:rStyle w:val="Hyperlink"/>
              </w:rPr>
              <w:t>Appendix 2: ESIA Stakeholder meeting minutes</w:t>
            </w:r>
            <w:r w:rsidR="00F1578A" w:rsidRPr="007A0883">
              <w:rPr>
                <w:webHidden/>
              </w:rPr>
              <w:tab/>
            </w:r>
            <w:r w:rsidR="00F1578A" w:rsidRPr="007A0883">
              <w:rPr>
                <w:webHidden/>
              </w:rPr>
              <w:fldChar w:fldCharType="begin"/>
            </w:r>
            <w:r w:rsidR="00F1578A" w:rsidRPr="007A0883">
              <w:rPr>
                <w:webHidden/>
              </w:rPr>
              <w:instrText xml:space="preserve"> PAGEREF _Toc148631823 \h </w:instrText>
            </w:r>
            <w:r w:rsidR="00F1578A" w:rsidRPr="007A0883">
              <w:rPr>
                <w:webHidden/>
              </w:rPr>
            </w:r>
            <w:r w:rsidR="00F1578A" w:rsidRPr="007A0883">
              <w:rPr>
                <w:webHidden/>
              </w:rPr>
              <w:fldChar w:fldCharType="separate"/>
            </w:r>
            <w:r w:rsidR="00F1578A" w:rsidRPr="007A0883">
              <w:rPr>
                <w:webHidden/>
              </w:rPr>
              <w:t>159</w:t>
            </w:r>
            <w:r w:rsidR="00F1578A" w:rsidRPr="007A0883">
              <w:rPr>
                <w:webHidden/>
              </w:rPr>
              <w:fldChar w:fldCharType="end"/>
            </w:r>
          </w:hyperlink>
        </w:p>
        <w:p w14:paraId="2F225CD9" w14:textId="15F99802" w:rsidR="00F1578A" w:rsidRPr="007A0883" w:rsidRDefault="006B24DF">
          <w:pPr>
            <w:pStyle w:val="TOC2"/>
            <w:rPr>
              <w:rFonts w:cstheme="minorBidi"/>
              <w:kern w:val="2"/>
              <w:lang w:eastAsia="en-US"/>
              <w14:ligatures w14:val="standardContextual"/>
            </w:rPr>
          </w:pPr>
          <w:hyperlink w:anchor="_Toc148631824" w:history="1">
            <w:r w:rsidR="00F1578A" w:rsidRPr="007A0883">
              <w:rPr>
                <w:rStyle w:val="Hyperlink"/>
              </w:rPr>
              <w:t>Appendix 3: Abbreviated Resettlement Action Plan(A-RAP)</w:t>
            </w:r>
            <w:r w:rsidR="00F1578A" w:rsidRPr="007A0883">
              <w:rPr>
                <w:webHidden/>
              </w:rPr>
              <w:tab/>
            </w:r>
            <w:r w:rsidR="00F1578A" w:rsidRPr="007A0883">
              <w:rPr>
                <w:webHidden/>
              </w:rPr>
              <w:fldChar w:fldCharType="begin"/>
            </w:r>
            <w:r w:rsidR="00F1578A" w:rsidRPr="007A0883">
              <w:rPr>
                <w:webHidden/>
              </w:rPr>
              <w:instrText xml:space="preserve"> PAGEREF _Toc148631824 \h </w:instrText>
            </w:r>
            <w:r w:rsidR="00F1578A" w:rsidRPr="007A0883">
              <w:rPr>
                <w:webHidden/>
              </w:rPr>
            </w:r>
            <w:r w:rsidR="00F1578A" w:rsidRPr="007A0883">
              <w:rPr>
                <w:webHidden/>
              </w:rPr>
              <w:fldChar w:fldCharType="separate"/>
            </w:r>
            <w:r w:rsidR="00F1578A" w:rsidRPr="007A0883">
              <w:rPr>
                <w:webHidden/>
              </w:rPr>
              <w:t>163</w:t>
            </w:r>
            <w:r w:rsidR="00F1578A" w:rsidRPr="007A0883">
              <w:rPr>
                <w:webHidden/>
              </w:rPr>
              <w:fldChar w:fldCharType="end"/>
            </w:r>
          </w:hyperlink>
        </w:p>
        <w:p w14:paraId="5450C6EC" w14:textId="1968C294" w:rsidR="00F1578A" w:rsidRPr="007A0883" w:rsidRDefault="006B24DF">
          <w:pPr>
            <w:pStyle w:val="TOC2"/>
            <w:rPr>
              <w:rFonts w:cstheme="minorBidi"/>
              <w:kern w:val="2"/>
              <w:lang w:eastAsia="en-US"/>
              <w14:ligatures w14:val="standardContextual"/>
            </w:rPr>
          </w:pPr>
          <w:hyperlink w:anchor="_Toc148631825" w:history="1">
            <w:r w:rsidR="00F1578A" w:rsidRPr="007A0883">
              <w:rPr>
                <w:rStyle w:val="Hyperlink"/>
              </w:rPr>
              <w:t>Appendix 4: Land identification meeting minutes</w:t>
            </w:r>
            <w:r w:rsidR="00F1578A" w:rsidRPr="007A0883">
              <w:rPr>
                <w:webHidden/>
              </w:rPr>
              <w:tab/>
            </w:r>
            <w:r w:rsidR="00F1578A" w:rsidRPr="007A0883">
              <w:rPr>
                <w:webHidden/>
              </w:rPr>
              <w:fldChar w:fldCharType="begin"/>
            </w:r>
            <w:r w:rsidR="00F1578A" w:rsidRPr="007A0883">
              <w:rPr>
                <w:webHidden/>
              </w:rPr>
              <w:instrText xml:space="preserve"> PAGEREF _Toc148631825 \h </w:instrText>
            </w:r>
            <w:r w:rsidR="00F1578A" w:rsidRPr="007A0883">
              <w:rPr>
                <w:webHidden/>
              </w:rPr>
            </w:r>
            <w:r w:rsidR="00F1578A" w:rsidRPr="007A0883">
              <w:rPr>
                <w:webHidden/>
              </w:rPr>
              <w:fldChar w:fldCharType="separate"/>
            </w:r>
            <w:r w:rsidR="00F1578A" w:rsidRPr="007A0883">
              <w:rPr>
                <w:webHidden/>
              </w:rPr>
              <w:t>169</w:t>
            </w:r>
            <w:r w:rsidR="00F1578A" w:rsidRPr="007A0883">
              <w:rPr>
                <w:webHidden/>
              </w:rPr>
              <w:fldChar w:fldCharType="end"/>
            </w:r>
          </w:hyperlink>
        </w:p>
        <w:p w14:paraId="39EC40A0" w14:textId="719115E4" w:rsidR="00F1578A" w:rsidRPr="007A0883" w:rsidRDefault="006B24DF">
          <w:pPr>
            <w:pStyle w:val="TOC2"/>
            <w:rPr>
              <w:rFonts w:cstheme="minorBidi"/>
              <w:kern w:val="2"/>
              <w:lang w:eastAsia="en-US"/>
              <w14:ligatures w14:val="standardContextual"/>
            </w:rPr>
          </w:pPr>
          <w:hyperlink w:anchor="_Toc148631826" w:history="1">
            <w:r w:rsidR="00F1578A" w:rsidRPr="007A0883">
              <w:rPr>
                <w:rStyle w:val="Hyperlink"/>
              </w:rPr>
              <w:t>Appendix 5: NEMA ESIA Expert License</w:t>
            </w:r>
            <w:r w:rsidR="00F1578A" w:rsidRPr="007A0883">
              <w:rPr>
                <w:webHidden/>
              </w:rPr>
              <w:tab/>
            </w:r>
            <w:r w:rsidR="00F1578A" w:rsidRPr="007A0883">
              <w:rPr>
                <w:webHidden/>
              </w:rPr>
              <w:fldChar w:fldCharType="begin"/>
            </w:r>
            <w:r w:rsidR="00F1578A" w:rsidRPr="007A0883">
              <w:rPr>
                <w:webHidden/>
              </w:rPr>
              <w:instrText xml:space="preserve"> PAGEREF _Toc148631826 \h </w:instrText>
            </w:r>
            <w:r w:rsidR="00F1578A" w:rsidRPr="007A0883">
              <w:rPr>
                <w:webHidden/>
              </w:rPr>
            </w:r>
            <w:r w:rsidR="00F1578A" w:rsidRPr="007A0883">
              <w:rPr>
                <w:webHidden/>
              </w:rPr>
              <w:fldChar w:fldCharType="separate"/>
            </w:r>
            <w:r w:rsidR="00F1578A" w:rsidRPr="007A0883">
              <w:rPr>
                <w:webHidden/>
              </w:rPr>
              <w:t>182</w:t>
            </w:r>
            <w:r w:rsidR="00F1578A" w:rsidRPr="007A0883">
              <w:rPr>
                <w:webHidden/>
              </w:rPr>
              <w:fldChar w:fldCharType="end"/>
            </w:r>
          </w:hyperlink>
        </w:p>
        <w:p w14:paraId="3777FB63" w14:textId="79B2AE9D" w:rsidR="00F1578A" w:rsidRPr="007A0883" w:rsidRDefault="006B24DF">
          <w:pPr>
            <w:pStyle w:val="TOC2"/>
            <w:rPr>
              <w:rFonts w:cstheme="minorBidi"/>
              <w:kern w:val="2"/>
              <w:lang w:eastAsia="en-US"/>
              <w14:ligatures w14:val="standardContextual"/>
            </w:rPr>
          </w:pPr>
          <w:hyperlink w:anchor="_Toc148631827" w:history="1">
            <w:r w:rsidR="00F1578A" w:rsidRPr="007A0883">
              <w:rPr>
                <w:rStyle w:val="Hyperlink"/>
              </w:rPr>
              <w:t>Appendix 6: Site Photolog</w:t>
            </w:r>
            <w:r w:rsidR="00F1578A" w:rsidRPr="007A0883">
              <w:rPr>
                <w:webHidden/>
              </w:rPr>
              <w:tab/>
            </w:r>
            <w:r w:rsidR="00F1578A" w:rsidRPr="007A0883">
              <w:rPr>
                <w:webHidden/>
              </w:rPr>
              <w:fldChar w:fldCharType="begin"/>
            </w:r>
            <w:r w:rsidR="00F1578A" w:rsidRPr="007A0883">
              <w:rPr>
                <w:webHidden/>
              </w:rPr>
              <w:instrText xml:space="preserve"> PAGEREF _Toc148631827 \h </w:instrText>
            </w:r>
            <w:r w:rsidR="00F1578A" w:rsidRPr="007A0883">
              <w:rPr>
                <w:webHidden/>
              </w:rPr>
            </w:r>
            <w:r w:rsidR="00F1578A" w:rsidRPr="007A0883">
              <w:rPr>
                <w:webHidden/>
              </w:rPr>
              <w:fldChar w:fldCharType="separate"/>
            </w:r>
            <w:r w:rsidR="00F1578A" w:rsidRPr="007A0883">
              <w:rPr>
                <w:webHidden/>
              </w:rPr>
              <w:t>183</w:t>
            </w:r>
            <w:r w:rsidR="00F1578A" w:rsidRPr="007A0883">
              <w:rPr>
                <w:webHidden/>
              </w:rPr>
              <w:fldChar w:fldCharType="end"/>
            </w:r>
          </w:hyperlink>
        </w:p>
        <w:p w14:paraId="1A3FD13C" w14:textId="10F3E6D3" w:rsidR="006E3077" w:rsidRPr="007A0883" w:rsidRDefault="006E3077" w:rsidP="00BD2B2C">
          <w:pPr>
            <w:rPr>
              <w:sz w:val="22"/>
              <w:szCs w:val="22"/>
            </w:rPr>
          </w:pPr>
          <w:r w:rsidRPr="007A0883">
            <w:rPr>
              <w:b/>
              <w:bCs/>
              <w:noProof/>
              <w:sz w:val="22"/>
              <w:szCs w:val="22"/>
            </w:rPr>
            <w:fldChar w:fldCharType="end"/>
          </w:r>
        </w:p>
      </w:sdtContent>
    </w:sdt>
    <w:p w14:paraId="1D4A9968" w14:textId="77777777" w:rsidR="00A30B4A" w:rsidRPr="007A0883" w:rsidRDefault="00A30B4A" w:rsidP="00BD2B2C">
      <w:pPr>
        <w:spacing w:line="240" w:lineRule="auto"/>
        <w:rPr>
          <w:sz w:val="22"/>
          <w:szCs w:val="22"/>
        </w:rPr>
      </w:pPr>
    </w:p>
    <w:p w14:paraId="51EBDD82" w14:textId="77777777" w:rsidR="008C54B6" w:rsidRPr="007A0883" w:rsidRDefault="008C54B6" w:rsidP="00BD2B2C">
      <w:pPr>
        <w:spacing w:line="240" w:lineRule="auto"/>
        <w:rPr>
          <w:sz w:val="22"/>
          <w:szCs w:val="22"/>
        </w:rPr>
      </w:pPr>
    </w:p>
    <w:p w14:paraId="609D9CF1" w14:textId="77777777" w:rsidR="008C54B6" w:rsidRPr="007A0883" w:rsidRDefault="008C54B6" w:rsidP="00BD2B2C">
      <w:pPr>
        <w:spacing w:line="240" w:lineRule="auto"/>
        <w:rPr>
          <w:sz w:val="22"/>
          <w:szCs w:val="22"/>
        </w:rPr>
      </w:pPr>
    </w:p>
    <w:p w14:paraId="199AA5CA" w14:textId="77777777" w:rsidR="008C54B6" w:rsidRPr="007A0883" w:rsidRDefault="008C54B6" w:rsidP="00BD2B2C">
      <w:pPr>
        <w:spacing w:line="240" w:lineRule="auto"/>
        <w:rPr>
          <w:sz w:val="22"/>
          <w:szCs w:val="22"/>
        </w:rPr>
      </w:pPr>
    </w:p>
    <w:p w14:paraId="5CD700DC" w14:textId="77777777" w:rsidR="008C54B6" w:rsidRPr="007A0883" w:rsidRDefault="008C54B6" w:rsidP="00BD2B2C">
      <w:pPr>
        <w:spacing w:line="240" w:lineRule="auto"/>
        <w:rPr>
          <w:sz w:val="22"/>
          <w:szCs w:val="22"/>
        </w:rPr>
      </w:pPr>
    </w:p>
    <w:p w14:paraId="3F48E6E4" w14:textId="77777777" w:rsidR="008C54B6" w:rsidRPr="007A0883" w:rsidRDefault="008C54B6" w:rsidP="00BD2B2C">
      <w:pPr>
        <w:spacing w:line="240" w:lineRule="auto"/>
        <w:rPr>
          <w:sz w:val="22"/>
          <w:szCs w:val="22"/>
        </w:rPr>
      </w:pPr>
    </w:p>
    <w:p w14:paraId="6ACE930A" w14:textId="77777777" w:rsidR="008C54B6" w:rsidRPr="007A0883" w:rsidRDefault="008C54B6" w:rsidP="00BD2B2C">
      <w:pPr>
        <w:spacing w:line="240" w:lineRule="auto"/>
        <w:rPr>
          <w:sz w:val="22"/>
          <w:szCs w:val="22"/>
        </w:rPr>
      </w:pPr>
    </w:p>
    <w:p w14:paraId="11EBDB26" w14:textId="77777777" w:rsidR="008C54B6" w:rsidRPr="007A0883" w:rsidRDefault="008C54B6" w:rsidP="00BD2B2C">
      <w:pPr>
        <w:spacing w:line="240" w:lineRule="auto"/>
        <w:rPr>
          <w:sz w:val="22"/>
          <w:szCs w:val="22"/>
        </w:rPr>
      </w:pPr>
    </w:p>
    <w:p w14:paraId="204305AB" w14:textId="77777777" w:rsidR="008C54B6" w:rsidRPr="007A0883" w:rsidRDefault="008C54B6" w:rsidP="00BD2B2C">
      <w:pPr>
        <w:spacing w:line="240" w:lineRule="auto"/>
        <w:rPr>
          <w:sz w:val="22"/>
          <w:szCs w:val="22"/>
        </w:rPr>
      </w:pPr>
    </w:p>
    <w:p w14:paraId="463D21D3" w14:textId="77777777" w:rsidR="008C54B6" w:rsidRPr="007A0883" w:rsidRDefault="008C54B6" w:rsidP="00BD2B2C">
      <w:pPr>
        <w:spacing w:line="240" w:lineRule="auto"/>
        <w:rPr>
          <w:sz w:val="22"/>
          <w:szCs w:val="22"/>
        </w:rPr>
      </w:pPr>
    </w:p>
    <w:p w14:paraId="3247780A" w14:textId="77777777" w:rsidR="008C54B6" w:rsidRPr="007A0883" w:rsidRDefault="008C54B6" w:rsidP="00BD2B2C">
      <w:pPr>
        <w:spacing w:line="240" w:lineRule="auto"/>
        <w:rPr>
          <w:sz w:val="22"/>
          <w:szCs w:val="22"/>
        </w:rPr>
      </w:pPr>
    </w:p>
    <w:p w14:paraId="7AD4F00C" w14:textId="77777777" w:rsidR="008C54B6" w:rsidRPr="007A0883" w:rsidRDefault="008C54B6" w:rsidP="00BD2B2C">
      <w:pPr>
        <w:spacing w:line="240" w:lineRule="auto"/>
        <w:rPr>
          <w:sz w:val="22"/>
          <w:szCs w:val="22"/>
        </w:rPr>
      </w:pPr>
    </w:p>
    <w:p w14:paraId="5609E316" w14:textId="77777777" w:rsidR="008C54B6" w:rsidRPr="007A0883" w:rsidRDefault="008C54B6" w:rsidP="00BD2B2C">
      <w:pPr>
        <w:spacing w:line="240" w:lineRule="auto"/>
        <w:rPr>
          <w:sz w:val="22"/>
          <w:szCs w:val="22"/>
        </w:rPr>
      </w:pPr>
    </w:p>
    <w:p w14:paraId="54599E07" w14:textId="77777777" w:rsidR="008C54B6" w:rsidRPr="007A0883" w:rsidRDefault="008C54B6" w:rsidP="00BD2B2C">
      <w:pPr>
        <w:spacing w:line="240" w:lineRule="auto"/>
        <w:rPr>
          <w:sz w:val="22"/>
          <w:szCs w:val="22"/>
        </w:rPr>
      </w:pPr>
    </w:p>
    <w:p w14:paraId="0D1066FC" w14:textId="77777777" w:rsidR="009913F4" w:rsidRPr="007A0883" w:rsidRDefault="009913F4" w:rsidP="00BD2B2C">
      <w:pPr>
        <w:spacing w:line="240" w:lineRule="auto"/>
        <w:rPr>
          <w:sz w:val="22"/>
          <w:szCs w:val="22"/>
        </w:rPr>
      </w:pPr>
    </w:p>
    <w:p w14:paraId="494B8F5D" w14:textId="77777777" w:rsidR="009913F4" w:rsidRPr="007A0883" w:rsidRDefault="009913F4" w:rsidP="00BD2B2C">
      <w:pPr>
        <w:spacing w:line="240" w:lineRule="auto"/>
        <w:rPr>
          <w:sz w:val="22"/>
          <w:szCs w:val="22"/>
        </w:rPr>
      </w:pPr>
    </w:p>
    <w:p w14:paraId="72C7B700" w14:textId="77777777" w:rsidR="008C54B6" w:rsidRPr="007A0883" w:rsidRDefault="008C54B6" w:rsidP="00BD2B2C">
      <w:pPr>
        <w:spacing w:line="240" w:lineRule="auto"/>
        <w:rPr>
          <w:sz w:val="22"/>
          <w:szCs w:val="22"/>
        </w:rPr>
      </w:pPr>
      <w:r w:rsidRPr="007A0883">
        <w:rPr>
          <w:sz w:val="22"/>
          <w:szCs w:val="22"/>
        </w:rPr>
        <w:t>,</w:t>
      </w:r>
    </w:p>
    <w:p w14:paraId="72C4817E" w14:textId="77777777" w:rsidR="008C54B6" w:rsidRPr="007A0883" w:rsidRDefault="008C54B6" w:rsidP="00BD2B2C">
      <w:pPr>
        <w:spacing w:line="240" w:lineRule="auto"/>
        <w:rPr>
          <w:sz w:val="22"/>
          <w:szCs w:val="22"/>
        </w:rPr>
      </w:pPr>
    </w:p>
    <w:p w14:paraId="77A8C0C5" w14:textId="77777777" w:rsidR="008C54B6" w:rsidRPr="007A0883" w:rsidRDefault="008C54B6" w:rsidP="00BD2B2C">
      <w:pPr>
        <w:spacing w:line="240" w:lineRule="auto"/>
        <w:rPr>
          <w:sz w:val="22"/>
          <w:szCs w:val="22"/>
        </w:rPr>
      </w:pPr>
    </w:p>
    <w:p w14:paraId="1FF84B77" w14:textId="77777777" w:rsidR="008C54B6" w:rsidRPr="007A0883" w:rsidRDefault="008C54B6" w:rsidP="00BD2B2C">
      <w:pPr>
        <w:spacing w:line="240" w:lineRule="auto"/>
        <w:rPr>
          <w:sz w:val="22"/>
          <w:szCs w:val="22"/>
        </w:rPr>
      </w:pPr>
    </w:p>
    <w:p w14:paraId="1373DE7D" w14:textId="77777777" w:rsidR="008C54B6" w:rsidRPr="007A0883" w:rsidRDefault="008C54B6" w:rsidP="00BD2B2C">
      <w:pPr>
        <w:spacing w:line="240" w:lineRule="auto"/>
        <w:rPr>
          <w:sz w:val="22"/>
          <w:szCs w:val="22"/>
        </w:rPr>
      </w:pPr>
    </w:p>
    <w:p w14:paraId="5F2B151C" w14:textId="77777777" w:rsidR="008C54B6" w:rsidRPr="007A0883" w:rsidRDefault="008C54B6" w:rsidP="00BD2B2C">
      <w:pPr>
        <w:spacing w:line="240" w:lineRule="auto"/>
        <w:rPr>
          <w:sz w:val="22"/>
          <w:szCs w:val="22"/>
        </w:rPr>
      </w:pPr>
    </w:p>
    <w:p w14:paraId="12D5B9C0" w14:textId="77777777" w:rsidR="008C54B6" w:rsidRPr="007A0883" w:rsidRDefault="008C54B6" w:rsidP="00BD2B2C">
      <w:pPr>
        <w:spacing w:line="240" w:lineRule="auto"/>
        <w:rPr>
          <w:sz w:val="22"/>
          <w:szCs w:val="22"/>
        </w:rPr>
      </w:pPr>
    </w:p>
    <w:p w14:paraId="2C43C7C7" w14:textId="6FD7899B" w:rsidR="008C54B6" w:rsidRPr="007A0883" w:rsidRDefault="008C54B6" w:rsidP="00BD2B2C">
      <w:pPr>
        <w:spacing w:line="240" w:lineRule="auto"/>
        <w:rPr>
          <w:sz w:val="22"/>
          <w:szCs w:val="22"/>
        </w:rPr>
      </w:pPr>
    </w:p>
    <w:p w14:paraId="3AC6DFAB" w14:textId="7A7F6D5F" w:rsidR="00B51999" w:rsidRPr="007A0883" w:rsidRDefault="00B51999" w:rsidP="00BD2B2C">
      <w:pPr>
        <w:spacing w:line="240" w:lineRule="auto"/>
        <w:rPr>
          <w:sz w:val="22"/>
          <w:szCs w:val="22"/>
        </w:rPr>
      </w:pPr>
    </w:p>
    <w:p w14:paraId="0593D5F1" w14:textId="13833EEB" w:rsidR="00B51999" w:rsidRPr="007A0883" w:rsidRDefault="00B51999" w:rsidP="00BD2B2C">
      <w:pPr>
        <w:spacing w:line="240" w:lineRule="auto"/>
        <w:rPr>
          <w:sz w:val="22"/>
          <w:szCs w:val="22"/>
        </w:rPr>
      </w:pPr>
    </w:p>
    <w:p w14:paraId="2D1171F9" w14:textId="114E2491" w:rsidR="00B51999" w:rsidRPr="007A0883" w:rsidRDefault="00B51999" w:rsidP="00BD2B2C">
      <w:pPr>
        <w:spacing w:line="240" w:lineRule="auto"/>
        <w:rPr>
          <w:sz w:val="22"/>
          <w:szCs w:val="22"/>
        </w:rPr>
      </w:pPr>
    </w:p>
    <w:p w14:paraId="7DDD909C" w14:textId="3801AAE1" w:rsidR="00B51999" w:rsidRPr="007A0883" w:rsidRDefault="00B51999" w:rsidP="00BD2B2C">
      <w:pPr>
        <w:spacing w:line="240" w:lineRule="auto"/>
        <w:rPr>
          <w:sz w:val="22"/>
          <w:szCs w:val="22"/>
        </w:rPr>
      </w:pPr>
    </w:p>
    <w:p w14:paraId="33055D78" w14:textId="6FDF955D" w:rsidR="00B51999" w:rsidRPr="007A0883" w:rsidRDefault="00B51999" w:rsidP="00BD2B2C">
      <w:pPr>
        <w:spacing w:line="240" w:lineRule="auto"/>
        <w:rPr>
          <w:sz w:val="22"/>
          <w:szCs w:val="22"/>
        </w:rPr>
      </w:pPr>
    </w:p>
    <w:p w14:paraId="6F7209A4" w14:textId="04E8D856" w:rsidR="00B51999" w:rsidRPr="007A0883" w:rsidRDefault="00B51999" w:rsidP="00BD2B2C">
      <w:pPr>
        <w:spacing w:line="240" w:lineRule="auto"/>
        <w:rPr>
          <w:sz w:val="22"/>
          <w:szCs w:val="22"/>
        </w:rPr>
      </w:pPr>
    </w:p>
    <w:p w14:paraId="73C0032D" w14:textId="2846CE6F" w:rsidR="00B51999" w:rsidRPr="007A0883" w:rsidRDefault="00B51999" w:rsidP="00BD2B2C">
      <w:pPr>
        <w:spacing w:line="240" w:lineRule="auto"/>
        <w:rPr>
          <w:sz w:val="22"/>
          <w:szCs w:val="22"/>
        </w:rPr>
      </w:pPr>
    </w:p>
    <w:p w14:paraId="3F6A402E" w14:textId="6A2D05F7" w:rsidR="00B51999" w:rsidRPr="007A0883" w:rsidRDefault="00B51999" w:rsidP="00BD2B2C">
      <w:pPr>
        <w:spacing w:line="240" w:lineRule="auto"/>
        <w:rPr>
          <w:sz w:val="22"/>
          <w:szCs w:val="22"/>
        </w:rPr>
      </w:pPr>
    </w:p>
    <w:p w14:paraId="5C4ACC17" w14:textId="3C8475C2" w:rsidR="00B51999" w:rsidRPr="007A0883" w:rsidRDefault="00B51999" w:rsidP="00BD2B2C">
      <w:pPr>
        <w:spacing w:line="240" w:lineRule="auto"/>
        <w:rPr>
          <w:sz w:val="22"/>
          <w:szCs w:val="22"/>
        </w:rPr>
      </w:pPr>
    </w:p>
    <w:p w14:paraId="40A6606E" w14:textId="77777777" w:rsidR="00B51999" w:rsidRPr="007A0883" w:rsidRDefault="00B51999" w:rsidP="00BD2B2C">
      <w:pPr>
        <w:spacing w:line="240" w:lineRule="auto"/>
        <w:rPr>
          <w:sz w:val="22"/>
          <w:szCs w:val="22"/>
        </w:rPr>
      </w:pPr>
    </w:p>
    <w:p w14:paraId="11AA3722" w14:textId="77777777" w:rsidR="00BA34F6" w:rsidRPr="007A0883" w:rsidRDefault="00BA34F6" w:rsidP="00BD2B2C">
      <w:pPr>
        <w:spacing w:line="240" w:lineRule="auto"/>
        <w:rPr>
          <w:sz w:val="22"/>
          <w:szCs w:val="22"/>
        </w:rPr>
      </w:pPr>
    </w:p>
    <w:p w14:paraId="4A11C7E0" w14:textId="77777777" w:rsidR="008C54B6" w:rsidRPr="007A0883" w:rsidRDefault="008C54B6" w:rsidP="00BD2B2C">
      <w:pPr>
        <w:spacing w:line="240" w:lineRule="auto"/>
        <w:rPr>
          <w:sz w:val="22"/>
          <w:szCs w:val="22"/>
        </w:rPr>
      </w:pPr>
    </w:p>
    <w:p w14:paraId="272DC2E1" w14:textId="77777777" w:rsidR="008C54B6" w:rsidRPr="007A0883" w:rsidRDefault="008C54B6" w:rsidP="00BD2B2C">
      <w:pPr>
        <w:spacing w:line="240" w:lineRule="auto"/>
        <w:rPr>
          <w:sz w:val="22"/>
          <w:szCs w:val="22"/>
        </w:rPr>
      </w:pPr>
    </w:p>
    <w:p w14:paraId="2199F7CC" w14:textId="77777777" w:rsidR="008C54B6" w:rsidRPr="007A0883" w:rsidRDefault="006E3077" w:rsidP="00BD2B2C">
      <w:pPr>
        <w:pStyle w:val="Heading1"/>
        <w:jc w:val="both"/>
        <w:rPr>
          <w:sz w:val="22"/>
          <w:szCs w:val="22"/>
        </w:rPr>
      </w:pPr>
      <w:bookmarkStart w:id="4" w:name="_Toc148631550"/>
      <w:r w:rsidRPr="007A0883">
        <w:rPr>
          <w:sz w:val="22"/>
          <w:szCs w:val="22"/>
        </w:rPr>
        <w:t>LIST OF TABLES</w:t>
      </w:r>
      <w:bookmarkEnd w:id="4"/>
    </w:p>
    <w:p w14:paraId="37756178" w14:textId="20D2BA4B" w:rsidR="00BF2936" w:rsidRPr="007A0883" w:rsidRDefault="00BF2936">
      <w:pPr>
        <w:pStyle w:val="TableofFigures"/>
        <w:tabs>
          <w:tab w:val="right" w:leader="dot" w:pos="9350"/>
        </w:tabs>
        <w:rPr>
          <w:rFonts w:eastAsiaTheme="minorEastAsia" w:cstheme="minorBidi"/>
          <w:smallCaps w:val="0"/>
          <w:noProof/>
          <w:kern w:val="2"/>
          <w:sz w:val="22"/>
          <w:szCs w:val="22"/>
          <w:lang w:val="en-US" w:eastAsia="en-US"/>
          <w14:ligatures w14:val="standardContextual"/>
        </w:rPr>
      </w:pPr>
      <w:r w:rsidRPr="007A0883">
        <w:rPr>
          <w:smallCaps w:val="0"/>
          <w:sz w:val="22"/>
          <w:szCs w:val="22"/>
        </w:rPr>
        <w:fldChar w:fldCharType="begin"/>
      </w:r>
      <w:r w:rsidRPr="007A0883">
        <w:rPr>
          <w:smallCaps w:val="0"/>
          <w:sz w:val="22"/>
          <w:szCs w:val="22"/>
        </w:rPr>
        <w:instrText xml:space="preserve"> TOC \h \z \c "Table" </w:instrText>
      </w:r>
      <w:r w:rsidRPr="007A0883">
        <w:rPr>
          <w:smallCaps w:val="0"/>
          <w:sz w:val="22"/>
          <w:szCs w:val="22"/>
        </w:rPr>
        <w:fldChar w:fldCharType="separate"/>
      </w:r>
      <w:hyperlink w:anchor="_Toc148628452" w:history="1">
        <w:r w:rsidRPr="007A0883">
          <w:rPr>
            <w:rStyle w:val="Hyperlink"/>
            <w:rFonts w:cs="Tahoma"/>
            <w:noProof/>
          </w:rPr>
          <w:t>Table 1: Summary of Pre-Construction Impacts</w:t>
        </w:r>
        <w:r w:rsidRPr="007A0883">
          <w:rPr>
            <w:noProof/>
            <w:webHidden/>
          </w:rPr>
          <w:tab/>
        </w:r>
        <w:r w:rsidRPr="007A0883">
          <w:rPr>
            <w:noProof/>
            <w:webHidden/>
          </w:rPr>
          <w:fldChar w:fldCharType="begin"/>
        </w:r>
        <w:r w:rsidRPr="007A0883">
          <w:rPr>
            <w:noProof/>
            <w:webHidden/>
          </w:rPr>
          <w:instrText xml:space="preserve"> PAGEREF _Toc148628452 \h </w:instrText>
        </w:r>
        <w:r w:rsidRPr="007A0883">
          <w:rPr>
            <w:noProof/>
            <w:webHidden/>
          </w:rPr>
        </w:r>
        <w:r w:rsidRPr="007A0883">
          <w:rPr>
            <w:noProof/>
            <w:webHidden/>
          </w:rPr>
          <w:fldChar w:fldCharType="separate"/>
        </w:r>
        <w:r w:rsidRPr="007A0883">
          <w:rPr>
            <w:noProof/>
            <w:webHidden/>
          </w:rPr>
          <w:t>xix</w:t>
        </w:r>
        <w:r w:rsidRPr="007A0883">
          <w:rPr>
            <w:noProof/>
            <w:webHidden/>
          </w:rPr>
          <w:fldChar w:fldCharType="end"/>
        </w:r>
      </w:hyperlink>
    </w:p>
    <w:p w14:paraId="2D291009" w14:textId="5B1E8D33"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3" w:history="1">
        <w:r w:rsidR="00BF2936" w:rsidRPr="007A0883">
          <w:rPr>
            <w:rStyle w:val="Hyperlink"/>
            <w:rFonts w:cs="Tahoma"/>
            <w:noProof/>
          </w:rPr>
          <w:t>Table 2: Summary of Construction and Decommissioning Phase Impacts</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_Toc148628453 \h </w:instrText>
        </w:r>
        <w:r w:rsidR="00BF2936" w:rsidRPr="007A0883">
          <w:rPr>
            <w:noProof/>
            <w:webHidden/>
          </w:rPr>
        </w:r>
        <w:r w:rsidR="00BF2936" w:rsidRPr="007A0883">
          <w:rPr>
            <w:noProof/>
            <w:webHidden/>
          </w:rPr>
          <w:fldChar w:fldCharType="separate"/>
        </w:r>
        <w:r w:rsidR="00BF2936" w:rsidRPr="007A0883">
          <w:rPr>
            <w:noProof/>
            <w:webHidden/>
          </w:rPr>
          <w:t>xix</w:t>
        </w:r>
        <w:r w:rsidR="00BF2936" w:rsidRPr="007A0883">
          <w:rPr>
            <w:noProof/>
            <w:webHidden/>
          </w:rPr>
          <w:fldChar w:fldCharType="end"/>
        </w:r>
      </w:hyperlink>
    </w:p>
    <w:p w14:paraId="1B590223" w14:textId="406426F5"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4" w:history="1">
        <w:r w:rsidR="00BF2936" w:rsidRPr="007A0883">
          <w:rPr>
            <w:rStyle w:val="Hyperlink"/>
            <w:rFonts w:cs="Tahoma"/>
            <w:noProof/>
          </w:rPr>
          <w:t>Table 3: Summary of Operation Phase Impacts</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_Toc148628454 \h </w:instrText>
        </w:r>
        <w:r w:rsidR="00BF2936" w:rsidRPr="007A0883">
          <w:rPr>
            <w:noProof/>
            <w:webHidden/>
          </w:rPr>
        </w:r>
        <w:r w:rsidR="00BF2936" w:rsidRPr="007A0883">
          <w:rPr>
            <w:noProof/>
            <w:webHidden/>
          </w:rPr>
          <w:fldChar w:fldCharType="separate"/>
        </w:r>
        <w:r w:rsidR="00BF2936" w:rsidRPr="007A0883">
          <w:rPr>
            <w:noProof/>
            <w:webHidden/>
          </w:rPr>
          <w:t>xx</w:t>
        </w:r>
        <w:r w:rsidR="00BF2936" w:rsidRPr="007A0883">
          <w:rPr>
            <w:noProof/>
            <w:webHidden/>
          </w:rPr>
          <w:fldChar w:fldCharType="end"/>
        </w:r>
      </w:hyperlink>
    </w:p>
    <w:p w14:paraId="40B3BC86" w14:textId="2FD12FBD"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5" w:history="1">
        <w:r w:rsidR="00BF2936" w:rsidRPr="007A0883">
          <w:rPr>
            <w:rStyle w:val="Hyperlink"/>
            <w:rFonts w:cs="Tahoma"/>
            <w:noProof/>
          </w:rPr>
          <w:t>Table 4:Components of the proposed Solar Mini-Grid</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_Toc148628455 \h </w:instrText>
        </w:r>
        <w:r w:rsidR="00BF2936" w:rsidRPr="007A0883">
          <w:rPr>
            <w:noProof/>
            <w:webHidden/>
          </w:rPr>
        </w:r>
        <w:r w:rsidR="00BF2936" w:rsidRPr="007A0883">
          <w:rPr>
            <w:noProof/>
            <w:webHidden/>
          </w:rPr>
          <w:fldChar w:fldCharType="separate"/>
        </w:r>
        <w:r w:rsidR="00BF2936" w:rsidRPr="007A0883">
          <w:rPr>
            <w:noProof/>
            <w:webHidden/>
          </w:rPr>
          <w:t>11</w:t>
        </w:r>
        <w:r w:rsidR="00BF2936" w:rsidRPr="007A0883">
          <w:rPr>
            <w:noProof/>
            <w:webHidden/>
          </w:rPr>
          <w:fldChar w:fldCharType="end"/>
        </w:r>
      </w:hyperlink>
    </w:p>
    <w:p w14:paraId="4A544947" w14:textId="3FD6A3BB"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6" w:history="1">
        <w:r w:rsidR="00BF2936" w:rsidRPr="007A0883">
          <w:rPr>
            <w:rStyle w:val="Hyperlink"/>
            <w:rFonts w:cs="Tahoma"/>
            <w:noProof/>
          </w:rPr>
          <w:t>Table 5: Demographic profile of Guticha</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_Toc148628456 \h </w:instrText>
        </w:r>
        <w:r w:rsidR="00BF2936" w:rsidRPr="007A0883">
          <w:rPr>
            <w:noProof/>
            <w:webHidden/>
          </w:rPr>
        </w:r>
        <w:r w:rsidR="00BF2936" w:rsidRPr="007A0883">
          <w:rPr>
            <w:noProof/>
            <w:webHidden/>
          </w:rPr>
          <w:fldChar w:fldCharType="separate"/>
        </w:r>
        <w:r w:rsidR="00BF2936" w:rsidRPr="007A0883">
          <w:rPr>
            <w:noProof/>
            <w:webHidden/>
          </w:rPr>
          <w:t>31</w:t>
        </w:r>
        <w:r w:rsidR="00BF2936" w:rsidRPr="007A0883">
          <w:rPr>
            <w:noProof/>
            <w:webHidden/>
          </w:rPr>
          <w:fldChar w:fldCharType="end"/>
        </w:r>
      </w:hyperlink>
    </w:p>
    <w:p w14:paraId="1E8C1883" w14:textId="2F32F017"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7" w:history="1">
        <w:r w:rsidR="00BF2936" w:rsidRPr="007A0883">
          <w:rPr>
            <w:rStyle w:val="Hyperlink"/>
            <w:rFonts w:cs="Tahoma"/>
            <w:noProof/>
          </w:rPr>
          <w:t>Table 6: National Laws and Policies</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_Toc148628457 \h </w:instrText>
        </w:r>
        <w:r w:rsidR="00BF2936" w:rsidRPr="007A0883">
          <w:rPr>
            <w:noProof/>
            <w:webHidden/>
          </w:rPr>
        </w:r>
        <w:r w:rsidR="00BF2936" w:rsidRPr="007A0883">
          <w:rPr>
            <w:noProof/>
            <w:webHidden/>
          </w:rPr>
          <w:fldChar w:fldCharType="separate"/>
        </w:r>
        <w:r w:rsidR="00BF2936" w:rsidRPr="007A0883">
          <w:rPr>
            <w:noProof/>
            <w:webHidden/>
          </w:rPr>
          <w:t>37</w:t>
        </w:r>
        <w:r w:rsidR="00BF2936" w:rsidRPr="007A0883">
          <w:rPr>
            <w:noProof/>
            <w:webHidden/>
          </w:rPr>
          <w:fldChar w:fldCharType="end"/>
        </w:r>
      </w:hyperlink>
    </w:p>
    <w:p w14:paraId="7F952CC2" w14:textId="613FB7D4"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8" w:history="1">
        <w:r w:rsidR="00BF2936" w:rsidRPr="007A0883">
          <w:rPr>
            <w:rStyle w:val="Hyperlink"/>
            <w:rFonts w:cs="Tahoma"/>
            <w:noProof/>
          </w:rPr>
          <w:t>Table 7: World Bank Environmental Social Safeguards Standards</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_Toc148628458 \h </w:instrText>
        </w:r>
        <w:r w:rsidR="00BF2936" w:rsidRPr="007A0883">
          <w:rPr>
            <w:noProof/>
            <w:webHidden/>
          </w:rPr>
        </w:r>
        <w:r w:rsidR="00BF2936" w:rsidRPr="007A0883">
          <w:rPr>
            <w:noProof/>
            <w:webHidden/>
          </w:rPr>
          <w:fldChar w:fldCharType="separate"/>
        </w:r>
        <w:r w:rsidR="00BF2936" w:rsidRPr="007A0883">
          <w:rPr>
            <w:noProof/>
            <w:webHidden/>
          </w:rPr>
          <w:t>49</w:t>
        </w:r>
        <w:r w:rsidR="00BF2936" w:rsidRPr="007A0883">
          <w:rPr>
            <w:noProof/>
            <w:webHidden/>
          </w:rPr>
          <w:fldChar w:fldCharType="end"/>
        </w:r>
      </w:hyperlink>
    </w:p>
    <w:p w14:paraId="18E30025" w14:textId="4B9EB04E"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9" w:history="1">
        <w:r w:rsidR="00BF2936" w:rsidRPr="007A0883">
          <w:rPr>
            <w:rStyle w:val="Hyperlink"/>
            <w:rFonts w:cs="Tahoma"/>
            <w:noProof/>
          </w:rPr>
          <w:t>Table 8:Comparison between the WB safeguard policies and the Kenya Legislation</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_Toc148628459 \h </w:instrText>
        </w:r>
        <w:r w:rsidR="00BF2936" w:rsidRPr="007A0883">
          <w:rPr>
            <w:noProof/>
            <w:webHidden/>
          </w:rPr>
        </w:r>
        <w:r w:rsidR="00BF2936" w:rsidRPr="007A0883">
          <w:rPr>
            <w:noProof/>
            <w:webHidden/>
          </w:rPr>
          <w:fldChar w:fldCharType="separate"/>
        </w:r>
        <w:r w:rsidR="00BF2936" w:rsidRPr="007A0883">
          <w:rPr>
            <w:noProof/>
            <w:webHidden/>
          </w:rPr>
          <w:t>54</w:t>
        </w:r>
        <w:r w:rsidR="00BF2936" w:rsidRPr="007A0883">
          <w:rPr>
            <w:noProof/>
            <w:webHidden/>
          </w:rPr>
          <w:fldChar w:fldCharType="end"/>
        </w:r>
      </w:hyperlink>
    </w:p>
    <w:p w14:paraId="5789540C" w14:textId="2A820381"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60" w:history="1">
        <w:r w:rsidR="00BF2936" w:rsidRPr="007A0883">
          <w:rPr>
            <w:rStyle w:val="Hyperlink"/>
            <w:rFonts w:cs="Tahoma"/>
            <w:noProof/>
          </w:rPr>
          <w:t>Table 9: The consultative meeting representation</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_Toc148628460 \h </w:instrText>
        </w:r>
        <w:r w:rsidR="00BF2936" w:rsidRPr="007A0883">
          <w:rPr>
            <w:noProof/>
            <w:webHidden/>
          </w:rPr>
        </w:r>
        <w:r w:rsidR="00BF2936" w:rsidRPr="007A0883">
          <w:rPr>
            <w:noProof/>
            <w:webHidden/>
          </w:rPr>
          <w:fldChar w:fldCharType="separate"/>
        </w:r>
        <w:r w:rsidR="00BF2936" w:rsidRPr="007A0883">
          <w:rPr>
            <w:noProof/>
            <w:webHidden/>
          </w:rPr>
          <w:t>61</w:t>
        </w:r>
        <w:r w:rsidR="00BF2936" w:rsidRPr="007A0883">
          <w:rPr>
            <w:noProof/>
            <w:webHidden/>
          </w:rPr>
          <w:fldChar w:fldCharType="end"/>
        </w:r>
      </w:hyperlink>
    </w:p>
    <w:p w14:paraId="4A6A2A93" w14:textId="213E9FA2"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61" w:history="1">
        <w:r w:rsidR="00BF2936" w:rsidRPr="007A0883">
          <w:rPr>
            <w:rStyle w:val="Hyperlink"/>
            <w:noProof/>
          </w:rPr>
          <w:t>Table 10: Categories of significance</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_Toc148628461 \h </w:instrText>
        </w:r>
        <w:r w:rsidR="00BF2936" w:rsidRPr="007A0883">
          <w:rPr>
            <w:noProof/>
            <w:webHidden/>
          </w:rPr>
        </w:r>
        <w:r w:rsidR="00BF2936" w:rsidRPr="007A0883">
          <w:rPr>
            <w:noProof/>
            <w:webHidden/>
          </w:rPr>
          <w:fldChar w:fldCharType="separate"/>
        </w:r>
        <w:r w:rsidR="00BF2936" w:rsidRPr="007A0883">
          <w:rPr>
            <w:noProof/>
            <w:webHidden/>
          </w:rPr>
          <w:t>74</w:t>
        </w:r>
        <w:r w:rsidR="00BF2936" w:rsidRPr="007A0883">
          <w:rPr>
            <w:noProof/>
            <w:webHidden/>
          </w:rPr>
          <w:fldChar w:fldCharType="end"/>
        </w:r>
      </w:hyperlink>
    </w:p>
    <w:p w14:paraId="65F0178D" w14:textId="5F11B90B"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62" w:history="1">
        <w:r w:rsidR="00BF2936" w:rsidRPr="007A0883">
          <w:rPr>
            <w:rStyle w:val="Hyperlink"/>
            <w:noProof/>
          </w:rPr>
          <w:t>Table 11: Overall Significance Criteria for Environmental Impacts</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_Toc148628462 \h </w:instrText>
        </w:r>
        <w:r w:rsidR="00BF2936" w:rsidRPr="007A0883">
          <w:rPr>
            <w:noProof/>
            <w:webHidden/>
          </w:rPr>
        </w:r>
        <w:r w:rsidR="00BF2936" w:rsidRPr="007A0883">
          <w:rPr>
            <w:noProof/>
            <w:webHidden/>
          </w:rPr>
          <w:fldChar w:fldCharType="separate"/>
        </w:r>
        <w:r w:rsidR="00BF2936" w:rsidRPr="007A0883">
          <w:rPr>
            <w:noProof/>
            <w:webHidden/>
          </w:rPr>
          <w:t>75</w:t>
        </w:r>
        <w:r w:rsidR="00BF2936" w:rsidRPr="007A0883">
          <w:rPr>
            <w:noProof/>
            <w:webHidden/>
          </w:rPr>
          <w:fldChar w:fldCharType="end"/>
        </w:r>
      </w:hyperlink>
    </w:p>
    <w:p w14:paraId="46C4675F" w14:textId="34C0D149"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63" w:history="1">
        <w:r w:rsidR="00BF2936" w:rsidRPr="007A0883">
          <w:rPr>
            <w:rStyle w:val="Hyperlink"/>
            <w:noProof/>
          </w:rPr>
          <w:t>Table 12: Explanation of terms used for Likelihood of Occurrence</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_Toc148628463 \h </w:instrText>
        </w:r>
        <w:r w:rsidR="00BF2936" w:rsidRPr="007A0883">
          <w:rPr>
            <w:noProof/>
            <w:webHidden/>
          </w:rPr>
        </w:r>
        <w:r w:rsidR="00BF2936" w:rsidRPr="007A0883">
          <w:rPr>
            <w:noProof/>
            <w:webHidden/>
          </w:rPr>
          <w:fldChar w:fldCharType="separate"/>
        </w:r>
        <w:r w:rsidR="00BF2936" w:rsidRPr="007A0883">
          <w:rPr>
            <w:noProof/>
            <w:webHidden/>
          </w:rPr>
          <w:t>76</w:t>
        </w:r>
        <w:r w:rsidR="00BF2936" w:rsidRPr="007A0883">
          <w:rPr>
            <w:noProof/>
            <w:webHidden/>
          </w:rPr>
          <w:fldChar w:fldCharType="end"/>
        </w:r>
      </w:hyperlink>
    </w:p>
    <w:p w14:paraId="77BE779B" w14:textId="5E926EF0"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64" w:history="1">
        <w:r w:rsidR="00BF2936" w:rsidRPr="007A0883">
          <w:rPr>
            <w:rStyle w:val="Hyperlink"/>
            <w:noProof/>
          </w:rPr>
          <w:t>Table 13: Environmental and social management plan ESMP</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_Toc148628464 \h </w:instrText>
        </w:r>
        <w:r w:rsidR="00BF2936" w:rsidRPr="007A0883">
          <w:rPr>
            <w:noProof/>
            <w:webHidden/>
          </w:rPr>
        </w:r>
        <w:r w:rsidR="00BF2936" w:rsidRPr="007A0883">
          <w:rPr>
            <w:noProof/>
            <w:webHidden/>
          </w:rPr>
          <w:fldChar w:fldCharType="separate"/>
        </w:r>
        <w:r w:rsidR="00BF2936" w:rsidRPr="007A0883">
          <w:rPr>
            <w:noProof/>
            <w:webHidden/>
          </w:rPr>
          <w:t>104</w:t>
        </w:r>
        <w:r w:rsidR="00BF2936" w:rsidRPr="007A0883">
          <w:rPr>
            <w:noProof/>
            <w:webHidden/>
          </w:rPr>
          <w:fldChar w:fldCharType="end"/>
        </w:r>
      </w:hyperlink>
    </w:p>
    <w:p w14:paraId="3EDDA1A2" w14:textId="60FF7C2E" w:rsidR="006E3077" w:rsidRPr="007A0883" w:rsidRDefault="00BF2936" w:rsidP="00BD2B2C">
      <w:pPr>
        <w:spacing w:line="240" w:lineRule="auto"/>
        <w:rPr>
          <w:sz w:val="22"/>
          <w:szCs w:val="22"/>
        </w:rPr>
      </w:pPr>
      <w:r w:rsidRPr="007A0883">
        <w:rPr>
          <w:smallCaps/>
          <w:sz w:val="22"/>
          <w:szCs w:val="22"/>
          <w:lang w:val="en-GB" w:eastAsia="de-DE"/>
        </w:rPr>
        <w:fldChar w:fldCharType="end"/>
      </w:r>
    </w:p>
    <w:p w14:paraId="578E9B71" w14:textId="77777777" w:rsidR="008C54B6" w:rsidRPr="007A0883" w:rsidRDefault="008C54B6" w:rsidP="00BD2B2C">
      <w:pPr>
        <w:spacing w:line="240" w:lineRule="auto"/>
        <w:rPr>
          <w:sz w:val="22"/>
          <w:szCs w:val="22"/>
        </w:rPr>
      </w:pPr>
    </w:p>
    <w:p w14:paraId="14EE24DB" w14:textId="77777777" w:rsidR="008C54B6" w:rsidRPr="007A0883" w:rsidRDefault="008C54B6" w:rsidP="00BD2B2C">
      <w:pPr>
        <w:spacing w:line="240" w:lineRule="auto"/>
        <w:rPr>
          <w:sz w:val="22"/>
          <w:szCs w:val="22"/>
        </w:rPr>
      </w:pPr>
    </w:p>
    <w:p w14:paraId="0F08A121" w14:textId="77777777" w:rsidR="008C54B6" w:rsidRPr="007A0883" w:rsidRDefault="008C54B6" w:rsidP="00BD2B2C">
      <w:pPr>
        <w:spacing w:line="240" w:lineRule="auto"/>
        <w:rPr>
          <w:sz w:val="22"/>
          <w:szCs w:val="22"/>
        </w:rPr>
      </w:pPr>
    </w:p>
    <w:p w14:paraId="591A31F9" w14:textId="77777777" w:rsidR="008C54B6" w:rsidRPr="007A0883" w:rsidRDefault="008C54B6" w:rsidP="00BD2B2C">
      <w:pPr>
        <w:spacing w:line="240" w:lineRule="auto"/>
        <w:rPr>
          <w:sz w:val="22"/>
          <w:szCs w:val="22"/>
        </w:rPr>
      </w:pPr>
    </w:p>
    <w:p w14:paraId="5CFC0621" w14:textId="77777777" w:rsidR="008C54B6" w:rsidRPr="007A0883" w:rsidRDefault="008C54B6" w:rsidP="00BD2B2C">
      <w:pPr>
        <w:spacing w:line="240" w:lineRule="auto"/>
        <w:rPr>
          <w:sz w:val="22"/>
          <w:szCs w:val="22"/>
        </w:rPr>
      </w:pPr>
    </w:p>
    <w:p w14:paraId="4B8416AD" w14:textId="77777777" w:rsidR="008C54B6" w:rsidRPr="007A0883" w:rsidRDefault="008C54B6" w:rsidP="00BD2B2C">
      <w:pPr>
        <w:spacing w:line="240" w:lineRule="auto"/>
        <w:rPr>
          <w:sz w:val="22"/>
          <w:szCs w:val="22"/>
        </w:rPr>
      </w:pPr>
    </w:p>
    <w:p w14:paraId="2566B9E6" w14:textId="77777777" w:rsidR="008C54B6" w:rsidRPr="007A0883" w:rsidRDefault="008C54B6" w:rsidP="00BD2B2C">
      <w:pPr>
        <w:spacing w:line="240" w:lineRule="auto"/>
        <w:rPr>
          <w:sz w:val="22"/>
          <w:szCs w:val="22"/>
        </w:rPr>
      </w:pPr>
    </w:p>
    <w:p w14:paraId="70F6783B" w14:textId="77777777" w:rsidR="008C54B6" w:rsidRPr="007A0883" w:rsidRDefault="008C54B6" w:rsidP="00BD2B2C">
      <w:pPr>
        <w:spacing w:line="240" w:lineRule="auto"/>
        <w:rPr>
          <w:sz w:val="22"/>
          <w:szCs w:val="22"/>
        </w:rPr>
      </w:pPr>
    </w:p>
    <w:p w14:paraId="3A6F5ACE" w14:textId="77777777" w:rsidR="006E3077" w:rsidRPr="007A0883" w:rsidRDefault="006E3077" w:rsidP="00BD2B2C">
      <w:pPr>
        <w:spacing w:line="240" w:lineRule="auto"/>
        <w:rPr>
          <w:sz w:val="22"/>
          <w:szCs w:val="22"/>
        </w:rPr>
      </w:pPr>
    </w:p>
    <w:p w14:paraId="5CFB75EA" w14:textId="77777777" w:rsidR="006E3077" w:rsidRPr="007A0883" w:rsidRDefault="006E3077" w:rsidP="00BD2B2C">
      <w:pPr>
        <w:spacing w:line="240" w:lineRule="auto"/>
        <w:rPr>
          <w:sz w:val="22"/>
          <w:szCs w:val="22"/>
        </w:rPr>
      </w:pPr>
    </w:p>
    <w:p w14:paraId="35E76D1F" w14:textId="77777777" w:rsidR="006E3077" w:rsidRPr="007A0883" w:rsidRDefault="006E3077" w:rsidP="00BD2B2C">
      <w:pPr>
        <w:spacing w:line="240" w:lineRule="auto"/>
        <w:rPr>
          <w:sz w:val="22"/>
          <w:szCs w:val="22"/>
        </w:rPr>
      </w:pPr>
    </w:p>
    <w:p w14:paraId="0A52134F" w14:textId="77777777" w:rsidR="006E3077" w:rsidRPr="007A0883" w:rsidRDefault="006E3077" w:rsidP="00BD2B2C">
      <w:pPr>
        <w:spacing w:line="240" w:lineRule="auto"/>
        <w:rPr>
          <w:sz w:val="22"/>
          <w:szCs w:val="22"/>
        </w:rPr>
      </w:pPr>
    </w:p>
    <w:p w14:paraId="09BB7766" w14:textId="77777777" w:rsidR="006E3077" w:rsidRPr="007A0883" w:rsidRDefault="006E3077" w:rsidP="00BD2B2C">
      <w:pPr>
        <w:spacing w:line="240" w:lineRule="auto"/>
        <w:rPr>
          <w:sz w:val="22"/>
          <w:szCs w:val="22"/>
        </w:rPr>
      </w:pPr>
    </w:p>
    <w:p w14:paraId="77E03248" w14:textId="77777777" w:rsidR="006E3077" w:rsidRPr="007A0883" w:rsidRDefault="006E3077" w:rsidP="00BD2B2C">
      <w:pPr>
        <w:spacing w:line="240" w:lineRule="auto"/>
        <w:rPr>
          <w:sz w:val="22"/>
          <w:szCs w:val="22"/>
        </w:rPr>
      </w:pPr>
    </w:p>
    <w:p w14:paraId="6EF5F721" w14:textId="77777777" w:rsidR="006E3077" w:rsidRPr="007A0883" w:rsidRDefault="006E3077" w:rsidP="00BD2B2C">
      <w:pPr>
        <w:spacing w:line="240" w:lineRule="auto"/>
        <w:rPr>
          <w:sz w:val="22"/>
          <w:szCs w:val="22"/>
        </w:rPr>
      </w:pPr>
    </w:p>
    <w:p w14:paraId="6D169A4E" w14:textId="77777777" w:rsidR="006E3077" w:rsidRPr="007A0883" w:rsidRDefault="006E3077" w:rsidP="00BD2B2C">
      <w:pPr>
        <w:spacing w:line="240" w:lineRule="auto"/>
        <w:rPr>
          <w:sz w:val="22"/>
          <w:szCs w:val="22"/>
        </w:rPr>
      </w:pPr>
    </w:p>
    <w:p w14:paraId="172AA324" w14:textId="77777777" w:rsidR="006E3077" w:rsidRPr="007A0883" w:rsidRDefault="006E3077" w:rsidP="00BD2B2C">
      <w:pPr>
        <w:spacing w:line="240" w:lineRule="auto"/>
        <w:rPr>
          <w:sz w:val="22"/>
          <w:szCs w:val="22"/>
        </w:rPr>
      </w:pPr>
    </w:p>
    <w:p w14:paraId="59C158D8" w14:textId="77777777" w:rsidR="008C54B6" w:rsidRPr="007A0883" w:rsidRDefault="008C54B6" w:rsidP="00BD2B2C">
      <w:pPr>
        <w:spacing w:line="240" w:lineRule="auto"/>
        <w:rPr>
          <w:sz w:val="22"/>
          <w:szCs w:val="22"/>
        </w:rPr>
      </w:pPr>
    </w:p>
    <w:p w14:paraId="697A3C38" w14:textId="77777777" w:rsidR="008C54B6" w:rsidRPr="007A0883" w:rsidRDefault="008C54B6" w:rsidP="00BD2B2C">
      <w:pPr>
        <w:spacing w:line="240" w:lineRule="auto"/>
        <w:rPr>
          <w:sz w:val="22"/>
          <w:szCs w:val="22"/>
        </w:rPr>
      </w:pPr>
    </w:p>
    <w:p w14:paraId="116523D0" w14:textId="77777777" w:rsidR="006E3077" w:rsidRPr="007A0883" w:rsidRDefault="006E3077" w:rsidP="00BD2B2C">
      <w:pPr>
        <w:spacing w:line="240" w:lineRule="auto"/>
        <w:rPr>
          <w:sz w:val="22"/>
          <w:szCs w:val="22"/>
        </w:rPr>
      </w:pPr>
    </w:p>
    <w:p w14:paraId="701B9284" w14:textId="77777777" w:rsidR="006E3077" w:rsidRPr="007A0883" w:rsidRDefault="006E3077" w:rsidP="00BD2B2C">
      <w:pPr>
        <w:spacing w:line="240" w:lineRule="auto"/>
        <w:rPr>
          <w:sz w:val="22"/>
          <w:szCs w:val="22"/>
        </w:rPr>
      </w:pPr>
    </w:p>
    <w:p w14:paraId="6CD0B561" w14:textId="77777777" w:rsidR="006E3077" w:rsidRPr="007A0883" w:rsidRDefault="006E3077" w:rsidP="00BD2B2C">
      <w:pPr>
        <w:spacing w:line="240" w:lineRule="auto"/>
        <w:rPr>
          <w:sz w:val="22"/>
          <w:szCs w:val="22"/>
        </w:rPr>
      </w:pPr>
    </w:p>
    <w:p w14:paraId="1DCB4BF1" w14:textId="77777777" w:rsidR="006E3077" w:rsidRPr="007A0883" w:rsidRDefault="006E3077" w:rsidP="00BD2B2C">
      <w:pPr>
        <w:spacing w:line="240" w:lineRule="auto"/>
        <w:rPr>
          <w:sz w:val="22"/>
          <w:szCs w:val="22"/>
        </w:rPr>
      </w:pPr>
    </w:p>
    <w:p w14:paraId="1B2D2037" w14:textId="77777777" w:rsidR="006E3077" w:rsidRPr="007A0883" w:rsidRDefault="006E3077" w:rsidP="00BD2B2C">
      <w:pPr>
        <w:spacing w:line="240" w:lineRule="auto"/>
        <w:rPr>
          <w:sz w:val="22"/>
          <w:szCs w:val="22"/>
        </w:rPr>
      </w:pPr>
    </w:p>
    <w:p w14:paraId="2D399248" w14:textId="77777777" w:rsidR="006E3077" w:rsidRPr="007A0883" w:rsidRDefault="006E3077" w:rsidP="00BD2B2C">
      <w:pPr>
        <w:spacing w:line="240" w:lineRule="auto"/>
        <w:rPr>
          <w:sz w:val="22"/>
          <w:szCs w:val="22"/>
        </w:rPr>
      </w:pPr>
    </w:p>
    <w:p w14:paraId="14ADA5C2" w14:textId="77777777" w:rsidR="006E3077" w:rsidRPr="007A0883" w:rsidRDefault="006E3077" w:rsidP="00BD2B2C">
      <w:pPr>
        <w:spacing w:line="240" w:lineRule="auto"/>
        <w:rPr>
          <w:sz w:val="22"/>
          <w:szCs w:val="22"/>
        </w:rPr>
      </w:pPr>
    </w:p>
    <w:p w14:paraId="64BCAF88" w14:textId="77777777" w:rsidR="006E3077" w:rsidRPr="007A0883" w:rsidRDefault="006E3077" w:rsidP="00BD2B2C">
      <w:pPr>
        <w:spacing w:line="240" w:lineRule="auto"/>
        <w:rPr>
          <w:sz w:val="22"/>
          <w:szCs w:val="22"/>
        </w:rPr>
      </w:pPr>
    </w:p>
    <w:p w14:paraId="35A6ED1E" w14:textId="77777777" w:rsidR="008C54B6" w:rsidRPr="007A0883" w:rsidRDefault="008C54B6" w:rsidP="00BD2B2C">
      <w:pPr>
        <w:spacing w:line="240" w:lineRule="auto"/>
        <w:rPr>
          <w:sz w:val="22"/>
          <w:szCs w:val="22"/>
        </w:rPr>
      </w:pPr>
    </w:p>
    <w:p w14:paraId="31646A4B" w14:textId="77777777" w:rsidR="008C54B6" w:rsidRPr="007A0883" w:rsidRDefault="008C54B6" w:rsidP="00BD2B2C">
      <w:pPr>
        <w:spacing w:line="240" w:lineRule="auto"/>
        <w:rPr>
          <w:sz w:val="22"/>
          <w:szCs w:val="22"/>
        </w:rPr>
      </w:pPr>
    </w:p>
    <w:p w14:paraId="744E8E5E" w14:textId="77777777" w:rsidR="008C54B6" w:rsidRPr="007A0883" w:rsidRDefault="008C54B6" w:rsidP="00BD2B2C">
      <w:pPr>
        <w:spacing w:line="240" w:lineRule="auto"/>
        <w:rPr>
          <w:sz w:val="22"/>
          <w:szCs w:val="22"/>
        </w:rPr>
      </w:pPr>
    </w:p>
    <w:p w14:paraId="04B8A529" w14:textId="77777777" w:rsidR="008C54B6" w:rsidRPr="007A0883" w:rsidRDefault="006E3077" w:rsidP="00BD2B2C">
      <w:pPr>
        <w:pStyle w:val="Heading1"/>
        <w:jc w:val="both"/>
        <w:rPr>
          <w:sz w:val="22"/>
          <w:szCs w:val="22"/>
        </w:rPr>
      </w:pPr>
      <w:bookmarkStart w:id="5" w:name="_Toc148631551"/>
      <w:r w:rsidRPr="007A0883">
        <w:rPr>
          <w:sz w:val="22"/>
          <w:szCs w:val="22"/>
        </w:rPr>
        <w:t>LIST OF FIGURES</w:t>
      </w:r>
      <w:bookmarkEnd w:id="5"/>
    </w:p>
    <w:p w14:paraId="02231D0B" w14:textId="119010AA" w:rsidR="00BF2936" w:rsidRPr="007A0883" w:rsidRDefault="00BF2936">
      <w:pPr>
        <w:pStyle w:val="TableofFigures"/>
        <w:tabs>
          <w:tab w:val="right" w:leader="dot" w:pos="9350"/>
        </w:tabs>
        <w:rPr>
          <w:rFonts w:eastAsiaTheme="minorEastAsia" w:cstheme="minorBidi"/>
          <w:smallCaps w:val="0"/>
          <w:noProof/>
          <w:kern w:val="2"/>
          <w:sz w:val="22"/>
          <w:szCs w:val="22"/>
          <w:lang w:val="en-US" w:eastAsia="en-US"/>
          <w14:ligatures w14:val="standardContextual"/>
        </w:rPr>
      </w:pPr>
      <w:r w:rsidRPr="007A0883">
        <w:rPr>
          <w:smallCaps w:val="0"/>
          <w:sz w:val="22"/>
          <w:szCs w:val="22"/>
        </w:rPr>
        <w:fldChar w:fldCharType="begin"/>
      </w:r>
      <w:r w:rsidRPr="007A0883">
        <w:rPr>
          <w:smallCaps w:val="0"/>
          <w:sz w:val="22"/>
          <w:szCs w:val="22"/>
        </w:rPr>
        <w:instrText xml:space="preserve"> TOC \h \z \c "Figure" </w:instrText>
      </w:r>
      <w:r w:rsidRPr="007A0883">
        <w:rPr>
          <w:smallCaps w:val="0"/>
          <w:sz w:val="22"/>
          <w:szCs w:val="22"/>
        </w:rPr>
        <w:fldChar w:fldCharType="separate"/>
      </w:r>
      <w:hyperlink w:anchor="_Toc148628448" w:history="1">
        <w:r w:rsidRPr="007A0883">
          <w:rPr>
            <w:rStyle w:val="Hyperlink"/>
            <w:noProof/>
          </w:rPr>
          <w:t>Figure 1: Summary of ESIA Procedure</w:t>
        </w:r>
        <w:r w:rsidRPr="007A0883">
          <w:rPr>
            <w:noProof/>
            <w:webHidden/>
          </w:rPr>
          <w:tab/>
        </w:r>
        <w:r w:rsidRPr="007A0883">
          <w:rPr>
            <w:noProof/>
            <w:webHidden/>
          </w:rPr>
          <w:fldChar w:fldCharType="begin"/>
        </w:r>
        <w:r w:rsidRPr="007A0883">
          <w:rPr>
            <w:noProof/>
            <w:webHidden/>
          </w:rPr>
          <w:instrText xml:space="preserve"> PAGEREF _Toc148628448 \h </w:instrText>
        </w:r>
        <w:r w:rsidRPr="007A0883">
          <w:rPr>
            <w:noProof/>
            <w:webHidden/>
          </w:rPr>
        </w:r>
        <w:r w:rsidRPr="007A0883">
          <w:rPr>
            <w:noProof/>
            <w:webHidden/>
          </w:rPr>
          <w:fldChar w:fldCharType="separate"/>
        </w:r>
        <w:r w:rsidRPr="007A0883">
          <w:rPr>
            <w:noProof/>
            <w:webHidden/>
          </w:rPr>
          <w:t>9</w:t>
        </w:r>
        <w:r w:rsidRPr="007A0883">
          <w:rPr>
            <w:noProof/>
            <w:webHidden/>
          </w:rPr>
          <w:fldChar w:fldCharType="end"/>
        </w:r>
      </w:hyperlink>
    </w:p>
    <w:p w14:paraId="181DF0B6" w14:textId="46B33527"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49" w:history="1">
        <w:r w:rsidR="00BF2936" w:rsidRPr="007A0883">
          <w:rPr>
            <w:rStyle w:val="Hyperlink"/>
            <w:rFonts w:cs="Tahoma"/>
            <w:noProof/>
          </w:rPr>
          <w:t>Figure 2: Proposed Guticha Mini-Grid Site</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_Toc148628449 \h </w:instrText>
        </w:r>
        <w:r w:rsidR="00BF2936" w:rsidRPr="007A0883">
          <w:rPr>
            <w:noProof/>
            <w:webHidden/>
          </w:rPr>
        </w:r>
        <w:r w:rsidR="00BF2936" w:rsidRPr="007A0883">
          <w:rPr>
            <w:noProof/>
            <w:webHidden/>
          </w:rPr>
          <w:fldChar w:fldCharType="separate"/>
        </w:r>
        <w:r w:rsidR="00BF2936" w:rsidRPr="007A0883">
          <w:rPr>
            <w:noProof/>
            <w:webHidden/>
          </w:rPr>
          <w:t>12</w:t>
        </w:r>
        <w:r w:rsidR="00BF2936" w:rsidRPr="007A0883">
          <w:rPr>
            <w:noProof/>
            <w:webHidden/>
          </w:rPr>
          <w:fldChar w:fldCharType="end"/>
        </w:r>
      </w:hyperlink>
    </w:p>
    <w:p w14:paraId="4FA8350F" w14:textId="4A9F2741"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0" w:history="1">
        <w:r w:rsidR="00BF2936" w:rsidRPr="007A0883">
          <w:rPr>
            <w:rStyle w:val="Hyperlink"/>
            <w:noProof/>
          </w:rPr>
          <w:t>Figure 3:Illustration sketch of the proposed design of the proposed project</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_Toc148628450 \h </w:instrText>
        </w:r>
        <w:r w:rsidR="00BF2936" w:rsidRPr="007A0883">
          <w:rPr>
            <w:noProof/>
            <w:webHidden/>
          </w:rPr>
        </w:r>
        <w:r w:rsidR="00BF2936" w:rsidRPr="007A0883">
          <w:rPr>
            <w:noProof/>
            <w:webHidden/>
          </w:rPr>
          <w:fldChar w:fldCharType="separate"/>
        </w:r>
        <w:r w:rsidR="00BF2936" w:rsidRPr="007A0883">
          <w:rPr>
            <w:noProof/>
            <w:webHidden/>
          </w:rPr>
          <w:t>15</w:t>
        </w:r>
        <w:r w:rsidR="00BF2936" w:rsidRPr="007A0883">
          <w:rPr>
            <w:noProof/>
            <w:webHidden/>
          </w:rPr>
          <w:fldChar w:fldCharType="end"/>
        </w:r>
      </w:hyperlink>
    </w:p>
    <w:p w14:paraId="0308611C" w14:textId="282C2BF6" w:rsidR="00BF2936"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28451" w:history="1">
        <w:r w:rsidR="00BF2936" w:rsidRPr="007A0883">
          <w:rPr>
            <w:rStyle w:val="Hyperlink"/>
            <w:rFonts w:cs="Tahoma"/>
            <w:noProof/>
          </w:rPr>
          <w:t>Figure 4: KOSAP Grievance Redress Mechanism</w:t>
        </w:r>
        <w:r w:rsidR="00BF2936" w:rsidRPr="007A0883">
          <w:rPr>
            <w:noProof/>
            <w:webHidden/>
          </w:rPr>
          <w:tab/>
        </w:r>
        <w:r w:rsidR="00BF2936" w:rsidRPr="007A0883">
          <w:rPr>
            <w:noProof/>
            <w:webHidden/>
          </w:rPr>
          <w:fldChar w:fldCharType="begin"/>
        </w:r>
        <w:r w:rsidR="00BF2936" w:rsidRPr="007A0883">
          <w:rPr>
            <w:noProof/>
            <w:webHidden/>
          </w:rPr>
          <w:instrText xml:space="preserve"> PAGEREF _Toc148628451 \h </w:instrText>
        </w:r>
        <w:r w:rsidR="00BF2936" w:rsidRPr="007A0883">
          <w:rPr>
            <w:noProof/>
            <w:webHidden/>
          </w:rPr>
        </w:r>
        <w:r w:rsidR="00BF2936" w:rsidRPr="007A0883">
          <w:rPr>
            <w:noProof/>
            <w:webHidden/>
          </w:rPr>
          <w:fldChar w:fldCharType="separate"/>
        </w:r>
        <w:r w:rsidR="00BF2936" w:rsidRPr="007A0883">
          <w:rPr>
            <w:noProof/>
            <w:webHidden/>
          </w:rPr>
          <w:t>140</w:t>
        </w:r>
        <w:r w:rsidR="00BF2936" w:rsidRPr="007A0883">
          <w:rPr>
            <w:noProof/>
            <w:webHidden/>
          </w:rPr>
          <w:fldChar w:fldCharType="end"/>
        </w:r>
      </w:hyperlink>
    </w:p>
    <w:p w14:paraId="3A595CAD" w14:textId="73822EC8" w:rsidR="006E3077" w:rsidRPr="007A0883" w:rsidRDefault="00BF2936" w:rsidP="00BD2B2C">
      <w:pPr>
        <w:spacing w:line="240" w:lineRule="auto"/>
        <w:rPr>
          <w:sz w:val="22"/>
          <w:szCs w:val="22"/>
        </w:rPr>
      </w:pPr>
      <w:r w:rsidRPr="007A0883">
        <w:rPr>
          <w:smallCaps/>
          <w:sz w:val="22"/>
          <w:szCs w:val="22"/>
          <w:lang w:val="en-GB" w:eastAsia="de-DE"/>
        </w:rPr>
        <w:fldChar w:fldCharType="end"/>
      </w:r>
    </w:p>
    <w:p w14:paraId="11453131" w14:textId="77777777" w:rsidR="006E3077" w:rsidRPr="007A0883" w:rsidRDefault="006E3077" w:rsidP="00BD2B2C">
      <w:pPr>
        <w:spacing w:line="240" w:lineRule="auto"/>
        <w:rPr>
          <w:sz w:val="22"/>
          <w:szCs w:val="22"/>
        </w:rPr>
      </w:pPr>
    </w:p>
    <w:p w14:paraId="267CDE33" w14:textId="77777777" w:rsidR="006E3077" w:rsidRPr="007A0883" w:rsidRDefault="006E3077" w:rsidP="00BD2B2C">
      <w:pPr>
        <w:spacing w:line="240" w:lineRule="auto"/>
        <w:rPr>
          <w:sz w:val="22"/>
          <w:szCs w:val="22"/>
        </w:rPr>
      </w:pPr>
    </w:p>
    <w:p w14:paraId="1F650340" w14:textId="77777777" w:rsidR="006E3077" w:rsidRPr="007A0883" w:rsidRDefault="006E3077" w:rsidP="00BD2B2C">
      <w:pPr>
        <w:spacing w:line="240" w:lineRule="auto"/>
        <w:rPr>
          <w:sz w:val="22"/>
          <w:szCs w:val="22"/>
        </w:rPr>
      </w:pPr>
    </w:p>
    <w:p w14:paraId="013A74FD" w14:textId="77777777" w:rsidR="006E3077" w:rsidRPr="007A0883" w:rsidRDefault="006E3077" w:rsidP="00BD2B2C">
      <w:pPr>
        <w:spacing w:line="240" w:lineRule="auto"/>
        <w:rPr>
          <w:sz w:val="22"/>
          <w:szCs w:val="22"/>
        </w:rPr>
      </w:pPr>
    </w:p>
    <w:p w14:paraId="3AA6AD02" w14:textId="77777777" w:rsidR="006E3077" w:rsidRPr="007A0883" w:rsidRDefault="006E3077" w:rsidP="00BD2B2C">
      <w:pPr>
        <w:spacing w:line="240" w:lineRule="auto"/>
        <w:rPr>
          <w:sz w:val="22"/>
          <w:szCs w:val="22"/>
        </w:rPr>
      </w:pPr>
    </w:p>
    <w:p w14:paraId="2747E7D1" w14:textId="77777777" w:rsidR="006E3077" w:rsidRPr="007A0883" w:rsidRDefault="006E3077" w:rsidP="00BD2B2C">
      <w:pPr>
        <w:spacing w:line="240" w:lineRule="auto"/>
        <w:rPr>
          <w:sz w:val="22"/>
          <w:szCs w:val="22"/>
        </w:rPr>
      </w:pPr>
    </w:p>
    <w:p w14:paraId="0C9503D0" w14:textId="77777777" w:rsidR="006E3077" w:rsidRPr="007A0883" w:rsidRDefault="006E3077" w:rsidP="00BD2B2C">
      <w:pPr>
        <w:spacing w:line="240" w:lineRule="auto"/>
        <w:rPr>
          <w:sz w:val="22"/>
          <w:szCs w:val="22"/>
        </w:rPr>
      </w:pPr>
    </w:p>
    <w:p w14:paraId="4BBFEF98" w14:textId="77777777" w:rsidR="006E3077" w:rsidRPr="007A0883" w:rsidRDefault="006E3077" w:rsidP="00BD2B2C">
      <w:pPr>
        <w:spacing w:line="240" w:lineRule="auto"/>
        <w:rPr>
          <w:sz w:val="22"/>
          <w:szCs w:val="22"/>
        </w:rPr>
      </w:pPr>
    </w:p>
    <w:p w14:paraId="1D577A6E" w14:textId="77777777" w:rsidR="006E3077" w:rsidRPr="007A0883" w:rsidRDefault="006E3077" w:rsidP="00BD2B2C">
      <w:pPr>
        <w:spacing w:line="240" w:lineRule="auto"/>
        <w:rPr>
          <w:sz w:val="22"/>
          <w:szCs w:val="22"/>
        </w:rPr>
      </w:pPr>
    </w:p>
    <w:p w14:paraId="40008A21" w14:textId="77777777" w:rsidR="006E3077" w:rsidRPr="007A0883" w:rsidRDefault="006E3077" w:rsidP="00BD2B2C">
      <w:pPr>
        <w:spacing w:line="240" w:lineRule="auto"/>
        <w:rPr>
          <w:sz w:val="22"/>
          <w:szCs w:val="22"/>
        </w:rPr>
      </w:pPr>
    </w:p>
    <w:p w14:paraId="6FBFE85B" w14:textId="77777777" w:rsidR="006E3077" w:rsidRPr="007A0883" w:rsidRDefault="006E3077" w:rsidP="00BD2B2C">
      <w:pPr>
        <w:spacing w:line="240" w:lineRule="auto"/>
        <w:rPr>
          <w:sz w:val="22"/>
          <w:szCs w:val="22"/>
        </w:rPr>
      </w:pPr>
    </w:p>
    <w:p w14:paraId="3041D921" w14:textId="77777777" w:rsidR="006E3077" w:rsidRPr="007A0883" w:rsidRDefault="006E3077" w:rsidP="00BD2B2C">
      <w:pPr>
        <w:spacing w:line="240" w:lineRule="auto"/>
        <w:rPr>
          <w:sz w:val="22"/>
          <w:szCs w:val="22"/>
        </w:rPr>
      </w:pPr>
    </w:p>
    <w:p w14:paraId="69339A62" w14:textId="77777777" w:rsidR="006E3077" w:rsidRPr="007A0883" w:rsidRDefault="006E3077" w:rsidP="00BD2B2C">
      <w:pPr>
        <w:spacing w:line="240" w:lineRule="auto"/>
        <w:rPr>
          <w:sz w:val="22"/>
          <w:szCs w:val="22"/>
        </w:rPr>
      </w:pPr>
    </w:p>
    <w:p w14:paraId="7BB681CE" w14:textId="77777777" w:rsidR="006E3077" w:rsidRPr="007A0883" w:rsidRDefault="006E3077" w:rsidP="00BD2B2C">
      <w:pPr>
        <w:spacing w:line="240" w:lineRule="auto"/>
        <w:rPr>
          <w:sz w:val="22"/>
          <w:szCs w:val="22"/>
        </w:rPr>
      </w:pPr>
    </w:p>
    <w:p w14:paraId="239EC4BB" w14:textId="77777777" w:rsidR="006E3077" w:rsidRPr="007A0883" w:rsidRDefault="006E3077" w:rsidP="00BD2B2C">
      <w:pPr>
        <w:spacing w:line="240" w:lineRule="auto"/>
        <w:rPr>
          <w:sz w:val="22"/>
          <w:szCs w:val="22"/>
        </w:rPr>
      </w:pPr>
    </w:p>
    <w:p w14:paraId="1CEE0E61" w14:textId="77777777" w:rsidR="006E3077" w:rsidRPr="007A0883" w:rsidRDefault="006E3077" w:rsidP="00BD2B2C">
      <w:pPr>
        <w:spacing w:line="240" w:lineRule="auto"/>
        <w:rPr>
          <w:sz w:val="22"/>
          <w:szCs w:val="22"/>
        </w:rPr>
      </w:pPr>
    </w:p>
    <w:p w14:paraId="73AA6DE9" w14:textId="77777777" w:rsidR="006E3077" w:rsidRPr="007A0883" w:rsidRDefault="006E3077" w:rsidP="00BD2B2C">
      <w:pPr>
        <w:spacing w:line="240" w:lineRule="auto"/>
        <w:rPr>
          <w:sz w:val="22"/>
          <w:szCs w:val="22"/>
        </w:rPr>
      </w:pPr>
    </w:p>
    <w:p w14:paraId="6C477934" w14:textId="77777777" w:rsidR="006E3077" w:rsidRPr="007A0883" w:rsidRDefault="006E3077" w:rsidP="00BD2B2C">
      <w:pPr>
        <w:spacing w:line="240" w:lineRule="auto"/>
        <w:rPr>
          <w:sz w:val="22"/>
          <w:szCs w:val="22"/>
        </w:rPr>
      </w:pPr>
    </w:p>
    <w:p w14:paraId="0D01BFF2" w14:textId="77777777" w:rsidR="006E3077" w:rsidRPr="007A0883" w:rsidRDefault="006E3077" w:rsidP="00BD2B2C">
      <w:pPr>
        <w:spacing w:line="240" w:lineRule="auto"/>
        <w:rPr>
          <w:sz w:val="22"/>
          <w:szCs w:val="22"/>
        </w:rPr>
      </w:pPr>
    </w:p>
    <w:p w14:paraId="172D6ABA" w14:textId="77777777" w:rsidR="006E3077" w:rsidRPr="007A0883" w:rsidRDefault="006E3077" w:rsidP="00BD2B2C">
      <w:pPr>
        <w:spacing w:line="240" w:lineRule="auto"/>
        <w:rPr>
          <w:sz w:val="22"/>
          <w:szCs w:val="22"/>
        </w:rPr>
      </w:pPr>
    </w:p>
    <w:p w14:paraId="446423CF" w14:textId="77777777" w:rsidR="006E3077" w:rsidRPr="007A0883" w:rsidRDefault="006E3077" w:rsidP="00BD2B2C">
      <w:pPr>
        <w:spacing w:line="240" w:lineRule="auto"/>
        <w:rPr>
          <w:sz w:val="22"/>
          <w:szCs w:val="22"/>
        </w:rPr>
      </w:pPr>
    </w:p>
    <w:p w14:paraId="50BE858E" w14:textId="77777777" w:rsidR="006E3077" w:rsidRPr="007A0883" w:rsidRDefault="006E3077" w:rsidP="00BD2B2C">
      <w:pPr>
        <w:spacing w:line="240" w:lineRule="auto"/>
        <w:rPr>
          <w:sz w:val="22"/>
          <w:szCs w:val="22"/>
        </w:rPr>
      </w:pPr>
    </w:p>
    <w:p w14:paraId="38166BC2" w14:textId="77777777" w:rsidR="006E3077" w:rsidRPr="007A0883" w:rsidRDefault="006E3077" w:rsidP="00BD2B2C">
      <w:pPr>
        <w:spacing w:line="240" w:lineRule="auto"/>
        <w:rPr>
          <w:sz w:val="22"/>
          <w:szCs w:val="22"/>
        </w:rPr>
      </w:pPr>
    </w:p>
    <w:p w14:paraId="4F30BCC7" w14:textId="77777777" w:rsidR="006E3077" w:rsidRPr="007A0883" w:rsidRDefault="006E3077" w:rsidP="00BD2B2C">
      <w:pPr>
        <w:spacing w:line="240" w:lineRule="auto"/>
        <w:rPr>
          <w:sz w:val="22"/>
          <w:szCs w:val="22"/>
        </w:rPr>
      </w:pPr>
    </w:p>
    <w:p w14:paraId="1BC70D30" w14:textId="77777777" w:rsidR="006E3077" w:rsidRPr="007A0883" w:rsidRDefault="006E3077" w:rsidP="00BD2B2C">
      <w:pPr>
        <w:spacing w:line="240" w:lineRule="auto"/>
        <w:rPr>
          <w:sz w:val="22"/>
          <w:szCs w:val="22"/>
        </w:rPr>
      </w:pPr>
    </w:p>
    <w:p w14:paraId="3E51BDAF" w14:textId="77777777" w:rsidR="006E3077" w:rsidRPr="007A0883" w:rsidRDefault="006E3077" w:rsidP="00BD2B2C">
      <w:pPr>
        <w:spacing w:line="240" w:lineRule="auto"/>
        <w:rPr>
          <w:sz w:val="22"/>
          <w:szCs w:val="22"/>
        </w:rPr>
      </w:pPr>
    </w:p>
    <w:p w14:paraId="60E6B4D8" w14:textId="77777777" w:rsidR="006E3077" w:rsidRPr="007A0883" w:rsidRDefault="006E3077" w:rsidP="00BD2B2C">
      <w:pPr>
        <w:spacing w:line="240" w:lineRule="auto"/>
        <w:rPr>
          <w:sz w:val="22"/>
          <w:szCs w:val="22"/>
        </w:rPr>
      </w:pPr>
    </w:p>
    <w:p w14:paraId="0DB4AD3F" w14:textId="77777777" w:rsidR="006E3077" w:rsidRPr="007A0883" w:rsidRDefault="006E3077" w:rsidP="00BD2B2C">
      <w:pPr>
        <w:spacing w:line="240" w:lineRule="auto"/>
        <w:rPr>
          <w:sz w:val="22"/>
          <w:szCs w:val="22"/>
        </w:rPr>
      </w:pPr>
    </w:p>
    <w:p w14:paraId="6766F724" w14:textId="77777777" w:rsidR="006E3077" w:rsidRPr="007A0883" w:rsidRDefault="006E3077" w:rsidP="00BD2B2C">
      <w:pPr>
        <w:spacing w:line="240" w:lineRule="auto"/>
        <w:rPr>
          <w:sz w:val="22"/>
          <w:szCs w:val="22"/>
        </w:rPr>
      </w:pPr>
    </w:p>
    <w:p w14:paraId="74241530" w14:textId="77777777" w:rsidR="006E3077" w:rsidRPr="007A0883" w:rsidRDefault="006E3077" w:rsidP="00BD2B2C">
      <w:pPr>
        <w:spacing w:line="240" w:lineRule="auto"/>
        <w:rPr>
          <w:sz w:val="22"/>
          <w:szCs w:val="22"/>
        </w:rPr>
      </w:pPr>
    </w:p>
    <w:p w14:paraId="274DCEF8" w14:textId="77777777" w:rsidR="006E3077" w:rsidRPr="007A0883" w:rsidRDefault="006E3077" w:rsidP="00BD2B2C">
      <w:pPr>
        <w:spacing w:line="240" w:lineRule="auto"/>
        <w:rPr>
          <w:sz w:val="22"/>
          <w:szCs w:val="22"/>
        </w:rPr>
      </w:pPr>
    </w:p>
    <w:p w14:paraId="6F09D5BC" w14:textId="77777777" w:rsidR="006E3077" w:rsidRPr="007A0883" w:rsidRDefault="006E3077" w:rsidP="00BD2B2C">
      <w:pPr>
        <w:spacing w:line="240" w:lineRule="auto"/>
        <w:rPr>
          <w:sz w:val="22"/>
          <w:szCs w:val="22"/>
        </w:rPr>
      </w:pPr>
    </w:p>
    <w:p w14:paraId="67597EBC" w14:textId="77777777" w:rsidR="006E3077" w:rsidRPr="007A0883" w:rsidRDefault="006E3077" w:rsidP="00BD2B2C">
      <w:pPr>
        <w:spacing w:line="240" w:lineRule="auto"/>
        <w:rPr>
          <w:sz w:val="22"/>
          <w:szCs w:val="22"/>
        </w:rPr>
      </w:pPr>
    </w:p>
    <w:p w14:paraId="6F5FF2CC" w14:textId="77777777" w:rsidR="006E3077" w:rsidRPr="007A0883" w:rsidRDefault="006E3077" w:rsidP="00BD2B2C">
      <w:pPr>
        <w:spacing w:line="240" w:lineRule="auto"/>
        <w:rPr>
          <w:sz w:val="22"/>
          <w:szCs w:val="22"/>
        </w:rPr>
      </w:pPr>
    </w:p>
    <w:p w14:paraId="4EF269A7" w14:textId="77777777" w:rsidR="006E3077" w:rsidRPr="007A0883" w:rsidRDefault="006E3077" w:rsidP="00BD2B2C">
      <w:pPr>
        <w:spacing w:line="240" w:lineRule="auto"/>
        <w:rPr>
          <w:sz w:val="22"/>
          <w:szCs w:val="22"/>
        </w:rPr>
      </w:pPr>
    </w:p>
    <w:p w14:paraId="44CC1B16" w14:textId="77777777" w:rsidR="006E3077" w:rsidRPr="007A0883" w:rsidRDefault="006E3077" w:rsidP="00BD2B2C">
      <w:pPr>
        <w:spacing w:line="240" w:lineRule="auto"/>
        <w:rPr>
          <w:sz w:val="22"/>
          <w:szCs w:val="22"/>
        </w:rPr>
      </w:pPr>
    </w:p>
    <w:p w14:paraId="6537F8A7" w14:textId="77777777" w:rsidR="006E3077" w:rsidRPr="007A0883" w:rsidRDefault="006E3077" w:rsidP="00BD2B2C">
      <w:pPr>
        <w:spacing w:line="240" w:lineRule="auto"/>
        <w:rPr>
          <w:sz w:val="22"/>
          <w:szCs w:val="22"/>
        </w:rPr>
      </w:pPr>
    </w:p>
    <w:p w14:paraId="2F4AFA75" w14:textId="77777777" w:rsidR="006E3077" w:rsidRPr="007A0883" w:rsidRDefault="006E3077" w:rsidP="00BD2B2C">
      <w:pPr>
        <w:spacing w:line="240" w:lineRule="auto"/>
        <w:rPr>
          <w:sz w:val="22"/>
          <w:szCs w:val="22"/>
        </w:rPr>
      </w:pPr>
    </w:p>
    <w:p w14:paraId="6A772189" w14:textId="77777777" w:rsidR="006E3077" w:rsidRPr="007A0883" w:rsidRDefault="006E3077" w:rsidP="00BD2B2C">
      <w:pPr>
        <w:spacing w:line="240" w:lineRule="auto"/>
        <w:rPr>
          <w:sz w:val="22"/>
          <w:szCs w:val="22"/>
        </w:rPr>
      </w:pPr>
    </w:p>
    <w:p w14:paraId="28E16A83" w14:textId="77777777" w:rsidR="00BF2936" w:rsidRPr="007A0883" w:rsidRDefault="00BF2936" w:rsidP="00BD2B2C">
      <w:pPr>
        <w:spacing w:line="240" w:lineRule="auto"/>
        <w:rPr>
          <w:sz w:val="22"/>
          <w:szCs w:val="22"/>
        </w:rPr>
      </w:pPr>
    </w:p>
    <w:p w14:paraId="774E6619" w14:textId="77777777" w:rsidR="006E3077" w:rsidRPr="007A0883" w:rsidRDefault="006E3077" w:rsidP="00BD2B2C">
      <w:pPr>
        <w:spacing w:line="240" w:lineRule="auto"/>
        <w:rPr>
          <w:sz w:val="22"/>
          <w:szCs w:val="22"/>
        </w:rPr>
      </w:pPr>
    </w:p>
    <w:p w14:paraId="15AFCB6A" w14:textId="77777777" w:rsidR="006E3077" w:rsidRPr="007A0883" w:rsidRDefault="006E3077" w:rsidP="00BD2B2C">
      <w:pPr>
        <w:pStyle w:val="Heading1"/>
        <w:jc w:val="both"/>
        <w:rPr>
          <w:sz w:val="22"/>
          <w:szCs w:val="22"/>
        </w:rPr>
      </w:pPr>
      <w:bookmarkStart w:id="6" w:name="_Toc148631552"/>
      <w:r w:rsidRPr="007A0883">
        <w:rPr>
          <w:sz w:val="22"/>
          <w:szCs w:val="22"/>
        </w:rPr>
        <w:t>LIST OF PLATES</w:t>
      </w:r>
      <w:bookmarkEnd w:id="6"/>
    </w:p>
    <w:p w14:paraId="141B5E94" w14:textId="2386B2A1" w:rsidR="006E3077" w:rsidRPr="007A0883" w:rsidRDefault="006E3077" w:rsidP="00BD2B2C">
      <w:pPr>
        <w:pStyle w:val="TableofFigures"/>
        <w:tabs>
          <w:tab w:val="right" w:leader="dot" w:pos="9350"/>
        </w:tabs>
        <w:jc w:val="both"/>
        <w:rPr>
          <w:rFonts w:ascii="Tahoma" w:eastAsiaTheme="minorEastAsia" w:hAnsi="Tahoma" w:cs="Tahoma"/>
          <w:smallCaps w:val="0"/>
          <w:noProof/>
          <w:sz w:val="22"/>
          <w:szCs w:val="22"/>
          <w:lang w:val="en-US" w:eastAsia="en-US"/>
        </w:rPr>
      </w:pPr>
      <w:r w:rsidRPr="007A0883">
        <w:rPr>
          <w:rFonts w:ascii="Tahoma" w:hAnsi="Tahoma" w:cs="Tahoma"/>
          <w:sz w:val="22"/>
          <w:szCs w:val="22"/>
        </w:rPr>
        <w:fldChar w:fldCharType="begin"/>
      </w:r>
      <w:r w:rsidRPr="007A0883">
        <w:rPr>
          <w:rFonts w:ascii="Tahoma" w:hAnsi="Tahoma" w:cs="Tahoma"/>
          <w:sz w:val="22"/>
          <w:szCs w:val="22"/>
        </w:rPr>
        <w:instrText xml:space="preserve"> TOC \h \z \c "Plate" </w:instrText>
      </w:r>
      <w:r w:rsidRPr="007A0883">
        <w:rPr>
          <w:rFonts w:ascii="Tahoma" w:hAnsi="Tahoma" w:cs="Tahoma"/>
          <w:sz w:val="22"/>
          <w:szCs w:val="22"/>
        </w:rPr>
        <w:fldChar w:fldCharType="separate"/>
      </w:r>
      <w:hyperlink w:anchor="_Toc138422719" w:history="1">
        <w:r w:rsidRPr="007A0883">
          <w:rPr>
            <w:rStyle w:val="Hyperlink"/>
            <w:rFonts w:ascii="Tahoma" w:hAnsi="Tahoma" w:cs="Tahoma"/>
            <w:noProof/>
            <w:color w:val="auto"/>
            <w:sz w:val="22"/>
            <w:szCs w:val="22"/>
          </w:rPr>
          <w:t>Plate 1: Public participation in Guticha</w:t>
        </w:r>
        <w:r w:rsidRPr="007A0883">
          <w:rPr>
            <w:rFonts w:ascii="Tahoma" w:hAnsi="Tahoma" w:cs="Tahoma"/>
            <w:noProof/>
            <w:webHidden/>
            <w:sz w:val="22"/>
            <w:szCs w:val="22"/>
          </w:rPr>
          <w:tab/>
        </w:r>
        <w:r w:rsidRPr="007A0883">
          <w:rPr>
            <w:rFonts w:ascii="Tahoma" w:hAnsi="Tahoma" w:cs="Tahoma"/>
            <w:noProof/>
            <w:webHidden/>
            <w:sz w:val="22"/>
            <w:szCs w:val="22"/>
          </w:rPr>
          <w:fldChar w:fldCharType="begin"/>
        </w:r>
        <w:r w:rsidRPr="007A0883">
          <w:rPr>
            <w:rFonts w:ascii="Tahoma" w:hAnsi="Tahoma" w:cs="Tahoma"/>
            <w:noProof/>
            <w:webHidden/>
            <w:sz w:val="22"/>
            <w:szCs w:val="22"/>
          </w:rPr>
          <w:instrText xml:space="preserve"> PAGEREF _Toc138422719 \h </w:instrText>
        </w:r>
        <w:r w:rsidRPr="007A0883">
          <w:rPr>
            <w:rFonts w:ascii="Tahoma" w:hAnsi="Tahoma" w:cs="Tahoma"/>
            <w:noProof/>
            <w:webHidden/>
            <w:sz w:val="22"/>
            <w:szCs w:val="22"/>
          </w:rPr>
        </w:r>
        <w:r w:rsidRPr="007A0883">
          <w:rPr>
            <w:rFonts w:ascii="Tahoma" w:hAnsi="Tahoma" w:cs="Tahoma"/>
            <w:noProof/>
            <w:webHidden/>
            <w:sz w:val="22"/>
            <w:szCs w:val="22"/>
          </w:rPr>
          <w:fldChar w:fldCharType="separate"/>
        </w:r>
        <w:r w:rsidR="00B51999" w:rsidRPr="007A0883">
          <w:rPr>
            <w:rFonts w:ascii="Tahoma" w:hAnsi="Tahoma" w:cs="Tahoma"/>
            <w:noProof/>
            <w:webHidden/>
            <w:sz w:val="22"/>
            <w:szCs w:val="22"/>
          </w:rPr>
          <w:t>2</w:t>
        </w:r>
        <w:r w:rsidRPr="007A0883">
          <w:rPr>
            <w:rFonts w:ascii="Tahoma" w:hAnsi="Tahoma" w:cs="Tahoma"/>
            <w:noProof/>
            <w:webHidden/>
            <w:sz w:val="22"/>
            <w:szCs w:val="22"/>
          </w:rPr>
          <w:fldChar w:fldCharType="end"/>
        </w:r>
      </w:hyperlink>
    </w:p>
    <w:p w14:paraId="790808A9" w14:textId="132CFD1D" w:rsidR="006E3077" w:rsidRPr="007A0883" w:rsidRDefault="006B24DF" w:rsidP="00BD2B2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422720" w:history="1">
        <w:r w:rsidR="006E3077" w:rsidRPr="007A0883">
          <w:rPr>
            <w:rStyle w:val="Hyperlink"/>
            <w:rFonts w:ascii="Tahoma" w:hAnsi="Tahoma" w:cs="Tahoma"/>
            <w:noProof/>
            <w:color w:val="auto"/>
            <w:sz w:val="22"/>
            <w:szCs w:val="22"/>
          </w:rPr>
          <w:t>Plate 2: Female FDG in Guticha</w:t>
        </w:r>
        <w:r w:rsidR="006E3077" w:rsidRPr="007A0883">
          <w:rPr>
            <w:rFonts w:ascii="Tahoma" w:hAnsi="Tahoma" w:cs="Tahoma"/>
            <w:noProof/>
            <w:webHidden/>
            <w:sz w:val="22"/>
            <w:szCs w:val="22"/>
          </w:rPr>
          <w:tab/>
        </w:r>
        <w:r w:rsidR="006E3077" w:rsidRPr="007A0883">
          <w:rPr>
            <w:rFonts w:ascii="Tahoma" w:hAnsi="Tahoma" w:cs="Tahoma"/>
            <w:noProof/>
            <w:webHidden/>
            <w:sz w:val="22"/>
            <w:szCs w:val="22"/>
          </w:rPr>
          <w:fldChar w:fldCharType="begin"/>
        </w:r>
        <w:r w:rsidR="006E3077" w:rsidRPr="007A0883">
          <w:rPr>
            <w:rFonts w:ascii="Tahoma" w:hAnsi="Tahoma" w:cs="Tahoma"/>
            <w:noProof/>
            <w:webHidden/>
            <w:sz w:val="22"/>
            <w:szCs w:val="22"/>
          </w:rPr>
          <w:instrText xml:space="preserve"> PAGEREF _Toc138422720 \h </w:instrText>
        </w:r>
        <w:r w:rsidR="006E3077" w:rsidRPr="007A0883">
          <w:rPr>
            <w:rFonts w:ascii="Tahoma" w:hAnsi="Tahoma" w:cs="Tahoma"/>
            <w:noProof/>
            <w:webHidden/>
            <w:sz w:val="22"/>
            <w:szCs w:val="22"/>
          </w:rPr>
        </w:r>
        <w:r w:rsidR="006E3077" w:rsidRPr="007A0883">
          <w:rPr>
            <w:rFonts w:ascii="Tahoma" w:hAnsi="Tahoma" w:cs="Tahoma"/>
            <w:noProof/>
            <w:webHidden/>
            <w:sz w:val="22"/>
            <w:szCs w:val="22"/>
          </w:rPr>
          <w:fldChar w:fldCharType="separate"/>
        </w:r>
        <w:r w:rsidR="00B51999" w:rsidRPr="007A0883">
          <w:rPr>
            <w:rFonts w:ascii="Tahoma" w:hAnsi="Tahoma" w:cs="Tahoma"/>
            <w:noProof/>
            <w:webHidden/>
            <w:sz w:val="22"/>
            <w:szCs w:val="22"/>
          </w:rPr>
          <w:t>2</w:t>
        </w:r>
        <w:r w:rsidR="006E3077" w:rsidRPr="007A0883">
          <w:rPr>
            <w:rFonts w:ascii="Tahoma" w:hAnsi="Tahoma" w:cs="Tahoma"/>
            <w:noProof/>
            <w:webHidden/>
            <w:sz w:val="22"/>
            <w:szCs w:val="22"/>
          </w:rPr>
          <w:fldChar w:fldCharType="end"/>
        </w:r>
      </w:hyperlink>
    </w:p>
    <w:p w14:paraId="444144BD" w14:textId="7FA3D6F3" w:rsidR="006E3077" w:rsidRPr="007A0883" w:rsidRDefault="006B24DF" w:rsidP="00BD2B2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422721" w:history="1">
        <w:r w:rsidR="006E3077" w:rsidRPr="007A0883">
          <w:rPr>
            <w:rStyle w:val="Hyperlink"/>
            <w:rFonts w:ascii="Tahoma" w:hAnsi="Tahoma" w:cs="Tahoma"/>
            <w:noProof/>
            <w:color w:val="auto"/>
            <w:sz w:val="22"/>
            <w:szCs w:val="22"/>
          </w:rPr>
          <w:t>Plate 3: Male FDG in Guticha</w:t>
        </w:r>
        <w:r w:rsidR="006E3077" w:rsidRPr="007A0883">
          <w:rPr>
            <w:rFonts w:ascii="Tahoma" w:hAnsi="Tahoma" w:cs="Tahoma"/>
            <w:noProof/>
            <w:webHidden/>
            <w:sz w:val="22"/>
            <w:szCs w:val="22"/>
          </w:rPr>
          <w:tab/>
        </w:r>
        <w:r w:rsidR="006E3077" w:rsidRPr="007A0883">
          <w:rPr>
            <w:rFonts w:ascii="Tahoma" w:hAnsi="Tahoma" w:cs="Tahoma"/>
            <w:noProof/>
            <w:webHidden/>
            <w:sz w:val="22"/>
            <w:szCs w:val="22"/>
          </w:rPr>
          <w:fldChar w:fldCharType="begin"/>
        </w:r>
        <w:r w:rsidR="006E3077" w:rsidRPr="007A0883">
          <w:rPr>
            <w:rFonts w:ascii="Tahoma" w:hAnsi="Tahoma" w:cs="Tahoma"/>
            <w:noProof/>
            <w:webHidden/>
            <w:sz w:val="22"/>
            <w:szCs w:val="22"/>
          </w:rPr>
          <w:instrText xml:space="preserve"> PAGEREF _Toc138422721 \h </w:instrText>
        </w:r>
        <w:r w:rsidR="006E3077" w:rsidRPr="007A0883">
          <w:rPr>
            <w:rFonts w:ascii="Tahoma" w:hAnsi="Tahoma" w:cs="Tahoma"/>
            <w:noProof/>
            <w:webHidden/>
            <w:sz w:val="22"/>
            <w:szCs w:val="22"/>
          </w:rPr>
        </w:r>
        <w:r w:rsidR="006E3077" w:rsidRPr="007A0883">
          <w:rPr>
            <w:rFonts w:ascii="Tahoma" w:hAnsi="Tahoma" w:cs="Tahoma"/>
            <w:noProof/>
            <w:webHidden/>
            <w:sz w:val="22"/>
            <w:szCs w:val="22"/>
          </w:rPr>
          <w:fldChar w:fldCharType="separate"/>
        </w:r>
        <w:r w:rsidR="00B51999" w:rsidRPr="007A0883">
          <w:rPr>
            <w:rFonts w:ascii="Tahoma" w:hAnsi="Tahoma" w:cs="Tahoma"/>
            <w:noProof/>
            <w:webHidden/>
            <w:sz w:val="22"/>
            <w:szCs w:val="22"/>
          </w:rPr>
          <w:t>2</w:t>
        </w:r>
        <w:r w:rsidR="006E3077" w:rsidRPr="007A0883">
          <w:rPr>
            <w:rFonts w:ascii="Tahoma" w:hAnsi="Tahoma" w:cs="Tahoma"/>
            <w:noProof/>
            <w:webHidden/>
            <w:sz w:val="22"/>
            <w:szCs w:val="22"/>
          </w:rPr>
          <w:fldChar w:fldCharType="end"/>
        </w:r>
      </w:hyperlink>
    </w:p>
    <w:p w14:paraId="16F6DE8E" w14:textId="28FCA205" w:rsidR="006E3077" w:rsidRPr="007A0883" w:rsidRDefault="006B24DF" w:rsidP="00BD2B2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422722" w:history="1">
        <w:r w:rsidR="006E3077" w:rsidRPr="007A0883">
          <w:rPr>
            <w:rStyle w:val="Hyperlink"/>
            <w:rFonts w:ascii="Tahoma" w:hAnsi="Tahoma" w:cs="Tahoma"/>
            <w:noProof/>
            <w:color w:val="auto"/>
            <w:sz w:val="22"/>
            <w:szCs w:val="22"/>
          </w:rPr>
          <w:t>Plate 4:Youth FDG in Guticha</w:t>
        </w:r>
        <w:r w:rsidR="006E3077" w:rsidRPr="007A0883">
          <w:rPr>
            <w:rFonts w:ascii="Tahoma" w:hAnsi="Tahoma" w:cs="Tahoma"/>
            <w:noProof/>
            <w:webHidden/>
            <w:sz w:val="22"/>
            <w:szCs w:val="22"/>
          </w:rPr>
          <w:tab/>
        </w:r>
        <w:r w:rsidR="006E3077" w:rsidRPr="007A0883">
          <w:rPr>
            <w:rFonts w:ascii="Tahoma" w:hAnsi="Tahoma" w:cs="Tahoma"/>
            <w:noProof/>
            <w:webHidden/>
            <w:sz w:val="22"/>
            <w:szCs w:val="22"/>
          </w:rPr>
          <w:fldChar w:fldCharType="begin"/>
        </w:r>
        <w:r w:rsidR="006E3077" w:rsidRPr="007A0883">
          <w:rPr>
            <w:rFonts w:ascii="Tahoma" w:hAnsi="Tahoma" w:cs="Tahoma"/>
            <w:noProof/>
            <w:webHidden/>
            <w:sz w:val="22"/>
            <w:szCs w:val="22"/>
          </w:rPr>
          <w:instrText xml:space="preserve"> PAGEREF _Toc138422722 \h </w:instrText>
        </w:r>
        <w:r w:rsidR="006E3077" w:rsidRPr="007A0883">
          <w:rPr>
            <w:rFonts w:ascii="Tahoma" w:hAnsi="Tahoma" w:cs="Tahoma"/>
            <w:noProof/>
            <w:webHidden/>
            <w:sz w:val="22"/>
            <w:szCs w:val="22"/>
          </w:rPr>
        </w:r>
        <w:r w:rsidR="006E3077" w:rsidRPr="007A0883">
          <w:rPr>
            <w:rFonts w:ascii="Tahoma" w:hAnsi="Tahoma" w:cs="Tahoma"/>
            <w:noProof/>
            <w:webHidden/>
            <w:sz w:val="22"/>
            <w:szCs w:val="22"/>
          </w:rPr>
          <w:fldChar w:fldCharType="separate"/>
        </w:r>
        <w:r w:rsidR="00B51999" w:rsidRPr="007A0883">
          <w:rPr>
            <w:rFonts w:ascii="Tahoma" w:hAnsi="Tahoma" w:cs="Tahoma"/>
            <w:noProof/>
            <w:webHidden/>
            <w:sz w:val="22"/>
            <w:szCs w:val="22"/>
          </w:rPr>
          <w:t>2</w:t>
        </w:r>
        <w:r w:rsidR="006E3077" w:rsidRPr="007A0883">
          <w:rPr>
            <w:rFonts w:ascii="Tahoma" w:hAnsi="Tahoma" w:cs="Tahoma"/>
            <w:noProof/>
            <w:webHidden/>
            <w:sz w:val="22"/>
            <w:szCs w:val="22"/>
          </w:rPr>
          <w:fldChar w:fldCharType="end"/>
        </w:r>
      </w:hyperlink>
    </w:p>
    <w:p w14:paraId="17C4A389" w14:textId="022C77F1" w:rsidR="006E3077" w:rsidRPr="007A0883" w:rsidRDefault="006B24DF" w:rsidP="00BD2B2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422723" w:history="1">
        <w:r w:rsidR="006E3077" w:rsidRPr="007A0883">
          <w:rPr>
            <w:rStyle w:val="Hyperlink"/>
            <w:rFonts w:ascii="Tahoma" w:hAnsi="Tahoma" w:cs="Tahoma"/>
            <w:noProof/>
            <w:color w:val="auto"/>
            <w:sz w:val="22"/>
            <w:szCs w:val="22"/>
          </w:rPr>
          <w:t>Plate 5: Traders KII in Guticha</w:t>
        </w:r>
        <w:r w:rsidR="006E3077" w:rsidRPr="007A0883">
          <w:rPr>
            <w:rFonts w:ascii="Tahoma" w:hAnsi="Tahoma" w:cs="Tahoma"/>
            <w:noProof/>
            <w:webHidden/>
            <w:sz w:val="22"/>
            <w:szCs w:val="22"/>
          </w:rPr>
          <w:tab/>
        </w:r>
        <w:r w:rsidR="006E3077" w:rsidRPr="007A0883">
          <w:rPr>
            <w:rFonts w:ascii="Tahoma" w:hAnsi="Tahoma" w:cs="Tahoma"/>
            <w:noProof/>
            <w:webHidden/>
            <w:sz w:val="22"/>
            <w:szCs w:val="22"/>
          </w:rPr>
          <w:fldChar w:fldCharType="begin"/>
        </w:r>
        <w:r w:rsidR="006E3077" w:rsidRPr="007A0883">
          <w:rPr>
            <w:rFonts w:ascii="Tahoma" w:hAnsi="Tahoma" w:cs="Tahoma"/>
            <w:noProof/>
            <w:webHidden/>
            <w:sz w:val="22"/>
            <w:szCs w:val="22"/>
          </w:rPr>
          <w:instrText xml:space="preserve"> PAGEREF _Toc138422723 \h </w:instrText>
        </w:r>
        <w:r w:rsidR="006E3077" w:rsidRPr="007A0883">
          <w:rPr>
            <w:rFonts w:ascii="Tahoma" w:hAnsi="Tahoma" w:cs="Tahoma"/>
            <w:noProof/>
            <w:webHidden/>
            <w:sz w:val="22"/>
            <w:szCs w:val="22"/>
          </w:rPr>
        </w:r>
        <w:r w:rsidR="006E3077" w:rsidRPr="007A0883">
          <w:rPr>
            <w:rFonts w:ascii="Tahoma" w:hAnsi="Tahoma" w:cs="Tahoma"/>
            <w:noProof/>
            <w:webHidden/>
            <w:sz w:val="22"/>
            <w:szCs w:val="22"/>
          </w:rPr>
          <w:fldChar w:fldCharType="separate"/>
        </w:r>
        <w:r w:rsidR="00B51999" w:rsidRPr="007A0883">
          <w:rPr>
            <w:rFonts w:ascii="Tahoma" w:hAnsi="Tahoma" w:cs="Tahoma"/>
            <w:noProof/>
            <w:webHidden/>
            <w:sz w:val="22"/>
            <w:szCs w:val="22"/>
          </w:rPr>
          <w:t>2</w:t>
        </w:r>
        <w:r w:rsidR="006E3077" w:rsidRPr="007A0883">
          <w:rPr>
            <w:rFonts w:ascii="Tahoma" w:hAnsi="Tahoma" w:cs="Tahoma"/>
            <w:noProof/>
            <w:webHidden/>
            <w:sz w:val="22"/>
            <w:szCs w:val="22"/>
          </w:rPr>
          <w:fldChar w:fldCharType="end"/>
        </w:r>
      </w:hyperlink>
    </w:p>
    <w:p w14:paraId="6DC29037" w14:textId="77777777" w:rsidR="006E3077" w:rsidRPr="007A0883" w:rsidRDefault="006E3077" w:rsidP="00BD2B2C">
      <w:pPr>
        <w:spacing w:line="240" w:lineRule="auto"/>
        <w:rPr>
          <w:sz w:val="22"/>
          <w:szCs w:val="22"/>
        </w:rPr>
      </w:pPr>
      <w:r w:rsidRPr="007A0883">
        <w:rPr>
          <w:sz w:val="22"/>
          <w:szCs w:val="22"/>
        </w:rPr>
        <w:fldChar w:fldCharType="end"/>
      </w:r>
    </w:p>
    <w:p w14:paraId="5C2378D4" w14:textId="77777777" w:rsidR="006E3077" w:rsidRPr="007A0883" w:rsidRDefault="006E3077" w:rsidP="00BD2B2C">
      <w:pPr>
        <w:spacing w:line="240" w:lineRule="auto"/>
        <w:rPr>
          <w:sz w:val="22"/>
          <w:szCs w:val="22"/>
        </w:rPr>
      </w:pPr>
    </w:p>
    <w:p w14:paraId="57DF37C1" w14:textId="77777777" w:rsidR="006E3077" w:rsidRPr="007A0883" w:rsidRDefault="006E3077" w:rsidP="00BD2B2C">
      <w:pPr>
        <w:spacing w:line="240" w:lineRule="auto"/>
        <w:rPr>
          <w:sz w:val="22"/>
          <w:szCs w:val="22"/>
        </w:rPr>
      </w:pPr>
    </w:p>
    <w:p w14:paraId="296ABFAE" w14:textId="77777777" w:rsidR="006E3077" w:rsidRPr="007A0883" w:rsidRDefault="006E3077" w:rsidP="00BD2B2C">
      <w:pPr>
        <w:spacing w:line="240" w:lineRule="auto"/>
        <w:rPr>
          <w:sz w:val="22"/>
          <w:szCs w:val="22"/>
        </w:rPr>
      </w:pPr>
    </w:p>
    <w:p w14:paraId="7F484482" w14:textId="77777777" w:rsidR="006E3077" w:rsidRPr="007A0883" w:rsidRDefault="006E3077" w:rsidP="00BD2B2C">
      <w:pPr>
        <w:spacing w:line="240" w:lineRule="auto"/>
        <w:rPr>
          <w:sz w:val="22"/>
          <w:szCs w:val="22"/>
        </w:rPr>
      </w:pPr>
    </w:p>
    <w:p w14:paraId="12792850" w14:textId="77777777" w:rsidR="006E3077" w:rsidRPr="007A0883" w:rsidRDefault="006E3077" w:rsidP="00BD2B2C">
      <w:pPr>
        <w:spacing w:line="240" w:lineRule="auto"/>
        <w:rPr>
          <w:sz w:val="22"/>
          <w:szCs w:val="22"/>
        </w:rPr>
      </w:pPr>
    </w:p>
    <w:p w14:paraId="4D0C4CEB" w14:textId="77777777" w:rsidR="006E3077" w:rsidRPr="007A0883" w:rsidRDefault="006E3077" w:rsidP="00BD2B2C">
      <w:pPr>
        <w:spacing w:line="240" w:lineRule="auto"/>
        <w:rPr>
          <w:sz w:val="22"/>
          <w:szCs w:val="22"/>
        </w:rPr>
      </w:pPr>
    </w:p>
    <w:p w14:paraId="6BEFB4A0" w14:textId="77777777" w:rsidR="006E3077" w:rsidRPr="007A0883" w:rsidRDefault="006E3077" w:rsidP="00BD2B2C">
      <w:pPr>
        <w:spacing w:line="240" w:lineRule="auto"/>
        <w:rPr>
          <w:sz w:val="22"/>
          <w:szCs w:val="22"/>
        </w:rPr>
      </w:pPr>
    </w:p>
    <w:p w14:paraId="65F1557C" w14:textId="77777777" w:rsidR="006E3077" w:rsidRPr="007A0883" w:rsidRDefault="006E3077" w:rsidP="00BD2B2C">
      <w:pPr>
        <w:spacing w:line="240" w:lineRule="auto"/>
        <w:rPr>
          <w:sz w:val="22"/>
          <w:szCs w:val="22"/>
        </w:rPr>
      </w:pPr>
    </w:p>
    <w:p w14:paraId="76695D85" w14:textId="77777777" w:rsidR="006E3077" w:rsidRPr="007A0883" w:rsidRDefault="006E3077" w:rsidP="00BD2B2C">
      <w:pPr>
        <w:spacing w:line="240" w:lineRule="auto"/>
        <w:rPr>
          <w:sz w:val="22"/>
          <w:szCs w:val="22"/>
        </w:rPr>
      </w:pPr>
    </w:p>
    <w:p w14:paraId="4335B199" w14:textId="77777777" w:rsidR="006E3077" w:rsidRPr="007A0883" w:rsidRDefault="006E3077" w:rsidP="00BD2B2C">
      <w:pPr>
        <w:spacing w:line="240" w:lineRule="auto"/>
        <w:rPr>
          <w:sz w:val="22"/>
          <w:szCs w:val="22"/>
        </w:rPr>
      </w:pPr>
    </w:p>
    <w:p w14:paraId="7DEB2534" w14:textId="77777777" w:rsidR="006E3077" w:rsidRPr="007A0883" w:rsidRDefault="006E3077" w:rsidP="00BD2B2C">
      <w:pPr>
        <w:spacing w:line="240" w:lineRule="auto"/>
        <w:rPr>
          <w:sz w:val="22"/>
          <w:szCs w:val="22"/>
        </w:rPr>
      </w:pPr>
    </w:p>
    <w:p w14:paraId="40FF27F0" w14:textId="77777777" w:rsidR="006E3077" w:rsidRPr="007A0883" w:rsidRDefault="006E3077" w:rsidP="00BD2B2C">
      <w:pPr>
        <w:spacing w:line="240" w:lineRule="auto"/>
        <w:rPr>
          <w:sz w:val="22"/>
          <w:szCs w:val="22"/>
        </w:rPr>
      </w:pPr>
    </w:p>
    <w:p w14:paraId="17ABF955" w14:textId="77777777" w:rsidR="006E3077" w:rsidRPr="007A0883" w:rsidRDefault="006E3077" w:rsidP="00BD2B2C">
      <w:pPr>
        <w:spacing w:line="240" w:lineRule="auto"/>
        <w:rPr>
          <w:sz w:val="22"/>
          <w:szCs w:val="22"/>
        </w:rPr>
      </w:pPr>
    </w:p>
    <w:p w14:paraId="3B88EEDF" w14:textId="77777777" w:rsidR="006E3077" w:rsidRPr="007A0883" w:rsidRDefault="006E3077" w:rsidP="00BD2B2C">
      <w:pPr>
        <w:spacing w:line="240" w:lineRule="auto"/>
        <w:rPr>
          <w:sz w:val="22"/>
          <w:szCs w:val="22"/>
        </w:rPr>
      </w:pPr>
    </w:p>
    <w:p w14:paraId="0F40B54F" w14:textId="77777777" w:rsidR="006E3077" w:rsidRPr="007A0883" w:rsidRDefault="006E3077" w:rsidP="00BD2B2C">
      <w:pPr>
        <w:spacing w:line="240" w:lineRule="auto"/>
        <w:rPr>
          <w:sz w:val="22"/>
          <w:szCs w:val="22"/>
        </w:rPr>
      </w:pPr>
    </w:p>
    <w:p w14:paraId="40785870" w14:textId="77777777" w:rsidR="006E3077" w:rsidRPr="007A0883" w:rsidRDefault="006E3077" w:rsidP="00BD2B2C">
      <w:pPr>
        <w:spacing w:line="240" w:lineRule="auto"/>
        <w:rPr>
          <w:sz w:val="22"/>
          <w:szCs w:val="22"/>
        </w:rPr>
      </w:pPr>
    </w:p>
    <w:p w14:paraId="63E59820" w14:textId="77777777" w:rsidR="006E3077" w:rsidRPr="007A0883" w:rsidRDefault="006E3077" w:rsidP="00BD2B2C">
      <w:pPr>
        <w:spacing w:line="240" w:lineRule="auto"/>
        <w:rPr>
          <w:sz w:val="22"/>
          <w:szCs w:val="22"/>
        </w:rPr>
      </w:pPr>
    </w:p>
    <w:p w14:paraId="7A0A02DA" w14:textId="77777777" w:rsidR="006E3077" w:rsidRPr="007A0883" w:rsidRDefault="006E3077" w:rsidP="00BD2B2C">
      <w:pPr>
        <w:spacing w:line="240" w:lineRule="auto"/>
        <w:rPr>
          <w:sz w:val="22"/>
          <w:szCs w:val="22"/>
        </w:rPr>
      </w:pPr>
    </w:p>
    <w:p w14:paraId="6D1C4F5E" w14:textId="77777777" w:rsidR="006E3077" w:rsidRPr="007A0883" w:rsidRDefault="006E3077" w:rsidP="00BD2B2C">
      <w:pPr>
        <w:spacing w:line="240" w:lineRule="auto"/>
        <w:rPr>
          <w:sz w:val="22"/>
          <w:szCs w:val="22"/>
        </w:rPr>
      </w:pPr>
    </w:p>
    <w:p w14:paraId="721DB1D2" w14:textId="77777777" w:rsidR="006E3077" w:rsidRPr="007A0883" w:rsidRDefault="006E3077" w:rsidP="00BD2B2C">
      <w:pPr>
        <w:spacing w:line="240" w:lineRule="auto"/>
        <w:rPr>
          <w:sz w:val="22"/>
          <w:szCs w:val="22"/>
        </w:rPr>
      </w:pPr>
    </w:p>
    <w:p w14:paraId="783BBC0C" w14:textId="77777777" w:rsidR="006E3077" w:rsidRPr="007A0883" w:rsidRDefault="006E3077" w:rsidP="00BD2B2C">
      <w:pPr>
        <w:spacing w:line="240" w:lineRule="auto"/>
        <w:rPr>
          <w:sz w:val="22"/>
          <w:szCs w:val="22"/>
        </w:rPr>
      </w:pPr>
    </w:p>
    <w:p w14:paraId="26AA14D1" w14:textId="77777777" w:rsidR="006E3077" w:rsidRPr="007A0883" w:rsidRDefault="006E3077" w:rsidP="00BD2B2C">
      <w:pPr>
        <w:spacing w:line="240" w:lineRule="auto"/>
        <w:rPr>
          <w:sz w:val="22"/>
          <w:szCs w:val="22"/>
        </w:rPr>
      </w:pPr>
    </w:p>
    <w:p w14:paraId="65ED6486" w14:textId="77777777" w:rsidR="006E3077" w:rsidRPr="007A0883" w:rsidRDefault="006E3077" w:rsidP="00BD2B2C">
      <w:pPr>
        <w:spacing w:line="240" w:lineRule="auto"/>
        <w:rPr>
          <w:sz w:val="22"/>
          <w:szCs w:val="22"/>
        </w:rPr>
      </w:pPr>
    </w:p>
    <w:p w14:paraId="5F365746" w14:textId="77777777" w:rsidR="006E3077" w:rsidRPr="007A0883" w:rsidRDefault="006E3077" w:rsidP="00BD2B2C">
      <w:pPr>
        <w:spacing w:line="240" w:lineRule="auto"/>
        <w:rPr>
          <w:sz w:val="22"/>
          <w:szCs w:val="22"/>
        </w:rPr>
      </w:pPr>
    </w:p>
    <w:p w14:paraId="42BEF62A" w14:textId="77777777" w:rsidR="006E3077" w:rsidRPr="007A0883" w:rsidRDefault="006E3077" w:rsidP="00BD2B2C">
      <w:pPr>
        <w:spacing w:line="240" w:lineRule="auto"/>
        <w:rPr>
          <w:sz w:val="22"/>
          <w:szCs w:val="22"/>
        </w:rPr>
      </w:pPr>
    </w:p>
    <w:p w14:paraId="32F68C04" w14:textId="77777777" w:rsidR="006E3077" w:rsidRPr="007A0883" w:rsidRDefault="006E3077" w:rsidP="00BD2B2C">
      <w:pPr>
        <w:spacing w:line="240" w:lineRule="auto"/>
        <w:rPr>
          <w:sz w:val="22"/>
          <w:szCs w:val="22"/>
        </w:rPr>
      </w:pPr>
    </w:p>
    <w:p w14:paraId="3766385D" w14:textId="77777777" w:rsidR="006E3077" w:rsidRPr="007A0883" w:rsidRDefault="006E3077" w:rsidP="00BD2B2C">
      <w:pPr>
        <w:spacing w:line="240" w:lineRule="auto"/>
        <w:rPr>
          <w:sz w:val="22"/>
          <w:szCs w:val="22"/>
        </w:rPr>
      </w:pPr>
    </w:p>
    <w:p w14:paraId="678D297D" w14:textId="77777777" w:rsidR="006E3077" w:rsidRPr="007A0883" w:rsidRDefault="006E3077" w:rsidP="00BD2B2C">
      <w:pPr>
        <w:spacing w:line="240" w:lineRule="auto"/>
        <w:rPr>
          <w:sz w:val="22"/>
          <w:szCs w:val="22"/>
        </w:rPr>
      </w:pPr>
    </w:p>
    <w:p w14:paraId="2D7D9B38" w14:textId="77777777" w:rsidR="006E3077" w:rsidRPr="007A0883" w:rsidRDefault="006E3077" w:rsidP="00BD2B2C">
      <w:pPr>
        <w:spacing w:line="240" w:lineRule="auto"/>
        <w:rPr>
          <w:sz w:val="22"/>
          <w:szCs w:val="22"/>
        </w:rPr>
      </w:pPr>
    </w:p>
    <w:p w14:paraId="46B88205" w14:textId="77777777" w:rsidR="006E3077" w:rsidRPr="007A0883" w:rsidRDefault="006E3077" w:rsidP="00BD2B2C">
      <w:pPr>
        <w:spacing w:line="240" w:lineRule="auto"/>
        <w:rPr>
          <w:sz w:val="22"/>
          <w:szCs w:val="22"/>
        </w:rPr>
      </w:pPr>
    </w:p>
    <w:p w14:paraId="2F60C904" w14:textId="77777777" w:rsidR="006E3077" w:rsidRPr="007A0883" w:rsidRDefault="006E3077" w:rsidP="00BD2B2C">
      <w:pPr>
        <w:spacing w:line="240" w:lineRule="auto"/>
        <w:rPr>
          <w:sz w:val="22"/>
          <w:szCs w:val="22"/>
        </w:rPr>
      </w:pPr>
    </w:p>
    <w:p w14:paraId="2F0C7812" w14:textId="77777777" w:rsidR="006E3077" w:rsidRPr="007A0883" w:rsidRDefault="006E3077" w:rsidP="00BD2B2C">
      <w:pPr>
        <w:spacing w:line="240" w:lineRule="auto"/>
        <w:rPr>
          <w:sz w:val="22"/>
          <w:szCs w:val="22"/>
        </w:rPr>
      </w:pPr>
    </w:p>
    <w:p w14:paraId="0C67074F" w14:textId="77777777" w:rsidR="006E3077" w:rsidRPr="007A0883" w:rsidRDefault="006E3077" w:rsidP="00BD2B2C">
      <w:pPr>
        <w:spacing w:line="240" w:lineRule="auto"/>
        <w:rPr>
          <w:sz w:val="22"/>
          <w:szCs w:val="22"/>
        </w:rPr>
      </w:pPr>
    </w:p>
    <w:p w14:paraId="67902116" w14:textId="0AD83302" w:rsidR="006E3077" w:rsidRPr="007A0883" w:rsidRDefault="006E3077" w:rsidP="00BD2B2C">
      <w:pPr>
        <w:spacing w:line="240" w:lineRule="auto"/>
        <w:rPr>
          <w:sz w:val="22"/>
          <w:szCs w:val="22"/>
        </w:rPr>
      </w:pPr>
    </w:p>
    <w:p w14:paraId="23299BCF" w14:textId="0E4B2400" w:rsidR="00B51999" w:rsidRPr="007A0883" w:rsidRDefault="00B51999" w:rsidP="00BD2B2C">
      <w:pPr>
        <w:spacing w:line="240" w:lineRule="auto"/>
        <w:rPr>
          <w:sz w:val="22"/>
          <w:szCs w:val="22"/>
        </w:rPr>
      </w:pPr>
    </w:p>
    <w:p w14:paraId="73B0D8A2" w14:textId="6273A760" w:rsidR="00B51999" w:rsidRPr="007A0883" w:rsidRDefault="00B51999" w:rsidP="00BD2B2C">
      <w:pPr>
        <w:spacing w:line="240" w:lineRule="auto"/>
        <w:rPr>
          <w:sz w:val="22"/>
          <w:szCs w:val="22"/>
        </w:rPr>
      </w:pPr>
    </w:p>
    <w:p w14:paraId="09E8F6B4" w14:textId="77777777" w:rsidR="00B51999" w:rsidRPr="007A0883" w:rsidRDefault="00B51999" w:rsidP="00BD2B2C">
      <w:pPr>
        <w:spacing w:line="240" w:lineRule="auto"/>
        <w:rPr>
          <w:sz w:val="22"/>
          <w:szCs w:val="22"/>
        </w:rPr>
      </w:pPr>
    </w:p>
    <w:p w14:paraId="1F523C76" w14:textId="77777777" w:rsidR="006E3077" w:rsidRPr="007A0883" w:rsidRDefault="006E3077" w:rsidP="00BD2B2C">
      <w:pPr>
        <w:spacing w:line="240" w:lineRule="auto"/>
        <w:rPr>
          <w:sz w:val="22"/>
          <w:szCs w:val="22"/>
        </w:rPr>
      </w:pPr>
    </w:p>
    <w:p w14:paraId="30E62AD3" w14:textId="77777777" w:rsidR="006E3077" w:rsidRPr="007A0883" w:rsidRDefault="006E3077" w:rsidP="00BD2B2C">
      <w:pPr>
        <w:spacing w:line="240" w:lineRule="auto"/>
        <w:rPr>
          <w:sz w:val="22"/>
          <w:szCs w:val="22"/>
        </w:rPr>
      </w:pPr>
    </w:p>
    <w:p w14:paraId="09059DB9" w14:textId="77777777" w:rsidR="006E3077" w:rsidRPr="007A0883" w:rsidRDefault="006E3077" w:rsidP="00BD2B2C">
      <w:pPr>
        <w:spacing w:line="240" w:lineRule="auto"/>
        <w:rPr>
          <w:sz w:val="22"/>
          <w:szCs w:val="22"/>
        </w:rPr>
      </w:pPr>
    </w:p>
    <w:p w14:paraId="3780771B" w14:textId="77777777" w:rsidR="006E3077" w:rsidRPr="007A0883" w:rsidRDefault="006E3077" w:rsidP="00BD2B2C">
      <w:pPr>
        <w:spacing w:line="240" w:lineRule="auto"/>
        <w:rPr>
          <w:sz w:val="22"/>
          <w:szCs w:val="22"/>
        </w:rPr>
      </w:pPr>
    </w:p>
    <w:p w14:paraId="566629CA" w14:textId="77777777" w:rsidR="009F741B" w:rsidRPr="007A0883" w:rsidRDefault="009F741B" w:rsidP="00103553">
      <w:pPr>
        <w:pStyle w:val="Heading1"/>
        <w:spacing w:line="240" w:lineRule="auto"/>
        <w:rPr>
          <w:sz w:val="22"/>
          <w:szCs w:val="22"/>
        </w:rPr>
      </w:pPr>
      <w:bookmarkStart w:id="7" w:name="_Toc137392361"/>
      <w:bookmarkStart w:id="8" w:name="_Toc148631553"/>
      <w:r w:rsidRPr="007A0883">
        <w:rPr>
          <w:sz w:val="22"/>
          <w:szCs w:val="22"/>
        </w:rPr>
        <w:t>EXECUTIVE SUMMARY</w:t>
      </w:r>
      <w:bookmarkEnd w:id="7"/>
      <w:bookmarkEnd w:id="8"/>
    </w:p>
    <w:p w14:paraId="394B90B8" w14:textId="77777777" w:rsidR="00103553" w:rsidRPr="007A0883" w:rsidRDefault="00103553" w:rsidP="00103553">
      <w:pPr>
        <w:pStyle w:val="ListParagraph"/>
        <w:spacing w:after="120" w:line="240" w:lineRule="auto"/>
        <w:ind w:left="360"/>
        <w:rPr>
          <w:b/>
          <w:sz w:val="22"/>
          <w:szCs w:val="22"/>
        </w:rPr>
      </w:pPr>
    </w:p>
    <w:p w14:paraId="285E0233" w14:textId="490A4C02"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Introduction and Project Brief</w:t>
      </w:r>
    </w:p>
    <w:p w14:paraId="398733DF" w14:textId="77777777" w:rsidR="009F741B" w:rsidRPr="007A0883" w:rsidRDefault="009F741B" w:rsidP="00BD2B2C">
      <w:pPr>
        <w:spacing w:after="120" w:line="240" w:lineRule="auto"/>
        <w:rPr>
          <w:sz w:val="22"/>
          <w:szCs w:val="22"/>
        </w:rPr>
      </w:pPr>
      <w:r w:rsidRPr="007A0883">
        <w:rPr>
          <w:sz w:val="22"/>
          <w:szCs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12DDC795" w14:textId="77777777" w:rsidR="009F741B" w:rsidRPr="007A0883" w:rsidRDefault="009F741B" w:rsidP="00BD2B2C">
      <w:pPr>
        <w:spacing w:after="120" w:line="240" w:lineRule="auto"/>
        <w:rPr>
          <w:sz w:val="22"/>
          <w:szCs w:val="22"/>
        </w:rPr>
      </w:pPr>
      <w:r w:rsidRPr="007A0883">
        <w:rPr>
          <w:sz w:val="22"/>
          <w:szCs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613E633D" w14:textId="22FBC813" w:rsidR="009F741B" w:rsidRPr="007A0883" w:rsidRDefault="009F741B" w:rsidP="00BD2B2C">
      <w:pPr>
        <w:spacing w:after="120" w:line="240" w:lineRule="auto"/>
        <w:rPr>
          <w:sz w:val="22"/>
          <w:szCs w:val="22"/>
        </w:rPr>
      </w:pPr>
      <w:r w:rsidRPr="007A0883">
        <w:rPr>
          <w:sz w:val="22"/>
          <w:szCs w:val="22"/>
        </w:rPr>
        <w:t xml:space="preserve">In Mandera County, one of the target counties, the Proponent is proposing to develop 27 No. mini grid facilities including </w:t>
      </w:r>
      <w:r w:rsidR="00186FAF" w:rsidRPr="007A0883">
        <w:rPr>
          <w:sz w:val="22"/>
          <w:szCs w:val="22"/>
        </w:rPr>
        <w:t>Guticha</w:t>
      </w:r>
      <w:r w:rsidRPr="007A0883">
        <w:rPr>
          <w:sz w:val="22"/>
          <w:szCs w:val="22"/>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30374397" w14:textId="77777777" w:rsidR="00103553" w:rsidRPr="007A0883" w:rsidRDefault="00103553" w:rsidP="00BD2B2C">
      <w:pPr>
        <w:spacing w:after="120" w:line="240" w:lineRule="auto"/>
        <w:rPr>
          <w:sz w:val="22"/>
          <w:szCs w:val="22"/>
        </w:rPr>
      </w:pPr>
    </w:p>
    <w:p w14:paraId="3171F945"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 xml:space="preserve">Project Categorization and Justification </w:t>
      </w:r>
    </w:p>
    <w:p w14:paraId="7C74AB4C" w14:textId="77777777" w:rsidR="009F741B" w:rsidRPr="007A0883" w:rsidRDefault="009F741B" w:rsidP="00BD2B2C">
      <w:pPr>
        <w:spacing w:after="120" w:line="240" w:lineRule="auto"/>
        <w:rPr>
          <w:sz w:val="22"/>
          <w:szCs w:val="22"/>
        </w:rPr>
      </w:pPr>
      <w:r w:rsidRPr="007A0883">
        <w:rPr>
          <w:sz w:val="22"/>
          <w:szCs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186FAF" w:rsidRPr="007A0883">
        <w:rPr>
          <w:sz w:val="22"/>
          <w:szCs w:val="22"/>
        </w:rPr>
        <w:t>Guticha</w:t>
      </w:r>
      <w:r w:rsidRPr="007A0883">
        <w:rPr>
          <w:sz w:val="22"/>
          <w:szCs w:val="22"/>
        </w:rPr>
        <w:t xml:space="preserve"> proposed site aligns with this category of projects that the World Bank has been involved in.</w:t>
      </w:r>
    </w:p>
    <w:p w14:paraId="22DC7DA5" w14:textId="4BD98F88" w:rsidR="009F741B" w:rsidRPr="007A0883" w:rsidRDefault="009F741B" w:rsidP="00BD2B2C">
      <w:pPr>
        <w:spacing w:after="120" w:line="240" w:lineRule="auto"/>
        <w:rPr>
          <w:sz w:val="22"/>
          <w:szCs w:val="22"/>
        </w:rPr>
      </w:pPr>
      <w:r w:rsidRPr="007A0883">
        <w:rPr>
          <w:sz w:val="22"/>
          <w:szCs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186FAF" w:rsidRPr="007A0883">
        <w:rPr>
          <w:sz w:val="22"/>
          <w:szCs w:val="22"/>
        </w:rPr>
        <w:t>Guticha</w:t>
      </w:r>
      <w:r w:rsidRPr="007A0883">
        <w:rPr>
          <w:sz w:val="22"/>
          <w:szCs w:val="22"/>
        </w:rPr>
        <w:t xml:space="preserve"> site as a solar power facility, it falls within the medium risk project category as per the Kenyan legislative framework.</w:t>
      </w:r>
    </w:p>
    <w:p w14:paraId="74642C25" w14:textId="77777777" w:rsidR="00103553" w:rsidRPr="007A0883" w:rsidRDefault="00103553" w:rsidP="00BD2B2C">
      <w:pPr>
        <w:spacing w:after="120" w:line="240" w:lineRule="auto"/>
        <w:rPr>
          <w:sz w:val="22"/>
          <w:szCs w:val="22"/>
        </w:rPr>
      </w:pPr>
    </w:p>
    <w:p w14:paraId="7FCCE04E"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Approach and Methodology</w:t>
      </w:r>
    </w:p>
    <w:p w14:paraId="71C60778" w14:textId="77777777" w:rsidR="009F741B" w:rsidRPr="007A0883" w:rsidRDefault="009F741B" w:rsidP="00BD2B2C">
      <w:pPr>
        <w:spacing w:after="120" w:line="240" w:lineRule="auto"/>
        <w:rPr>
          <w:sz w:val="22"/>
          <w:szCs w:val="22"/>
        </w:rPr>
      </w:pPr>
      <w:r w:rsidRPr="007A0883">
        <w:rPr>
          <w:sz w:val="22"/>
          <w:szCs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5197F9A" w14:textId="77777777" w:rsidR="009F741B" w:rsidRPr="007A0883" w:rsidRDefault="009F741B" w:rsidP="00BD2B2C">
      <w:pPr>
        <w:spacing w:after="120" w:line="240" w:lineRule="auto"/>
        <w:rPr>
          <w:sz w:val="22"/>
          <w:szCs w:val="22"/>
        </w:rPr>
      </w:pPr>
      <w:r w:rsidRPr="007A0883">
        <w:rPr>
          <w:sz w:val="22"/>
          <w:szCs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4E411E45" w14:textId="41FE7C2E" w:rsidR="009F741B" w:rsidRPr="007A0883" w:rsidRDefault="009F741B" w:rsidP="00BD2B2C">
      <w:pPr>
        <w:spacing w:after="120" w:line="240" w:lineRule="auto"/>
        <w:rPr>
          <w:sz w:val="22"/>
          <w:szCs w:val="22"/>
        </w:rPr>
      </w:pPr>
      <w:r w:rsidRPr="007A0883">
        <w:rPr>
          <w:sz w:val="22"/>
          <w:szCs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5AEECA8C" w14:textId="77777777" w:rsidR="00103553" w:rsidRPr="007A0883" w:rsidRDefault="00103553" w:rsidP="00BD2B2C">
      <w:pPr>
        <w:spacing w:after="120" w:line="240" w:lineRule="auto"/>
        <w:rPr>
          <w:sz w:val="22"/>
          <w:szCs w:val="22"/>
        </w:rPr>
      </w:pPr>
    </w:p>
    <w:p w14:paraId="3333296A"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Legislative Regulatory Framework</w:t>
      </w:r>
    </w:p>
    <w:p w14:paraId="4CC89402" w14:textId="77777777" w:rsidR="009F741B" w:rsidRPr="007A0883" w:rsidRDefault="009F741B" w:rsidP="00BD2B2C">
      <w:pPr>
        <w:spacing w:after="120" w:line="240" w:lineRule="auto"/>
        <w:rPr>
          <w:sz w:val="22"/>
          <w:szCs w:val="22"/>
        </w:rPr>
      </w:pPr>
      <w:r w:rsidRPr="007A0883">
        <w:rPr>
          <w:sz w:val="22"/>
          <w:szCs w:val="22"/>
        </w:rPr>
        <w:t xml:space="preserve">The evaluation, planning, and implementation of the proposed project is guided by the World Bank's Environmental and Social Framework, the national legislative framework, and the </w:t>
      </w:r>
      <w:r w:rsidR="00157260" w:rsidRPr="007A0883">
        <w:rPr>
          <w:sz w:val="22"/>
          <w:szCs w:val="22"/>
        </w:rPr>
        <w:t>projects</w:t>
      </w:r>
      <w:r w:rsidRPr="007A0883">
        <w:rPr>
          <w:sz w:val="22"/>
          <w:szCs w:val="22"/>
        </w:rPr>
        <w:t xml:space="preserve"> safeguard instruments. These measures aim to ensure environmental sustainability, protect the rights and needs of indigenous peoples and marginalized groups, and minimize adverse impacts through effective management and mitigation measures.</w:t>
      </w:r>
    </w:p>
    <w:p w14:paraId="45E2FC06" w14:textId="77777777" w:rsidR="009F741B" w:rsidRPr="007A0883" w:rsidRDefault="009F741B" w:rsidP="00BD2B2C">
      <w:pPr>
        <w:spacing w:after="120" w:line="240" w:lineRule="auto"/>
        <w:rPr>
          <w:sz w:val="22"/>
          <w:szCs w:val="22"/>
        </w:rPr>
      </w:pPr>
      <w:r w:rsidRPr="007A0883">
        <w:rPr>
          <w:sz w:val="22"/>
          <w:szCs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FEB5037" w14:textId="77777777" w:rsidR="009F741B" w:rsidRPr="007A0883" w:rsidRDefault="009F741B" w:rsidP="00BD2B2C">
      <w:pPr>
        <w:spacing w:after="120" w:line="240" w:lineRule="auto"/>
        <w:rPr>
          <w:sz w:val="22"/>
          <w:szCs w:val="22"/>
        </w:rPr>
      </w:pPr>
      <w:r w:rsidRPr="007A0883">
        <w:rPr>
          <w:sz w:val="22"/>
          <w:szCs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7171263E" w14:textId="77777777" w:rsidR="009F741B" w:rsidRPr="007A0883" w:rsidRDefault="009F741B" w:rsidP="00BD2B2C">
      <w:pPr>
        <w:spacing w:after="120" w:line="240" w:lineRule="auto"/>
        <w:rPr>
          <w:sz w:val="22"/>
          <w:szCs w:val="22"/>
        </w:rPr>
      </w:pPr>
      <w:r w:rsidRPr="007A0883">
        <w:rPr>
          <w:sz w:val="22"/>
          <w:szCs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1CD517AE" w14:textId="15DD54E6" w:rsidR="009F741B" w:rsidRPr="007A0883" w:rsidRDefault="009F741B" w:rsidP="00BD2B2C">
      <w:pPr>
        <w:spacing w:after="120" w:line="240" w:lineRule="auto"/>
        <w:rPr>
          <w:sz w:val="22"/>
          <w:szCs w:val="22"/>
        </w:rPr>
      </w:pPr>
      <w:r w:rsidRPr="007A0883">
        <w:rPr>
          <w:sz w:val="22"/>
          <w:szCs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670EAE94" w14:textId="77777777" w:rsidR="00103553" w:rsidRPr="007A0883" w:rsidRDefault="00103553" w:rsidP="00BD2B2C">
      <w:pPr>
        <w:spacing w:after="120" w:line="240" w:lineRule="auto"/>
        <w:rPr>
          <w:sz w:val="22"/>
          <w:szCs w:val="22"/>
        </w:rPr>
      </w:pPr>
    </w:p>
    <w:p w14:paraId="35FA2B21"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 xml:space="preserve">Environmental Setting </w:t>
      </w:r>
    </w:p>
    <w:p w14:paraId="59555E50" w14:textId="77777777" w:rsidR="009F741B" w:rsidRPr="007A0883" w:rsidRDefault="009F741B" w:rsidP="00BD2B2C">
      <w:pPr>
        <w:spacing w:after="120" w:line="240" w:lineRule="auto"/>
        <w:rPr>
          <w:sz w:val="22"/>
          <w:szCs w:val="22"/>
        </w:rPr>
      </w:pPr>
      <w:r w:rsidRPr="007A0883">
        <w:rPr>
          <w:sz w:val="22"/>
          <w:szCs w:val="22"/>
        </w:rPr>
        <w:t xml:space="preserve">The project area is in </w:t>
      </w:r>
      <w:r w:rsidR="00186FAF" w:rsidRPr="007A0883">
        <w:rPr>
          <w:sz w:val="22"/>
          <w:szCs w:val="22"/>
        </w:rPr>
        <w:t>Guticha</w:t>
      </w:r>
      <w:r w:rsidRPr="007A0883">
        <w:rPr>
          <w:sz w:val="22"/>
          <w:szCs w:val="22"/>
        </w:rPr>
        <w:t xml:space="preserve"> </w:t>
      </w:r>
      <w:r w:rsidR="00CE39CC" w:rsidRPr="007A0883">
        <w:rPr>
          <w:sz w:val="22"/>
          <w:szCs w:val="22"/>
        </w:rPr>
        <w:t>Ward</w:t>
      </w:r>
      <w:r w:rsidRPr="007A0883">
        <w:rPr>
          <w:sz w:val="22"/>
          <w:szCs w:val="22"/>
        </w:rPr>
        <w:t xml:space="preserve">, </w:t>
      </w:r>
      <w:r w:rsidR="00157260" w:rsidRPr="007A0883">
        <w:rPr>
          <w:sz w:val="22"/>
          <w:szCs w:val="22"/>
        </w:rPr>
        <w:t>Man</w:t>
      </w:r>
      <w:r w:rsidR="00CE39CC" w:rsidRPr="007A0883">
        <w:rPr>
          <w:sz w:val="22"/>
          <w:szCs w:val="22"/>
        </w:rPr>
        <w:t xml:space="preserve">dera North Sub-County </w:t>
      </w:r>
      <w:r w:rsidRPr="007A0883">
        <w:rPr>
          <w:sz w:val="22"/>
          <w:szCs w:val="22"/>
        </w:rPr>
        <w:t>Mandera County, and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3B100E49" w14:textId="77777777" w:rsidR="009F741B" w:rsidRPr="007A0883" w:rsidRDefault="009F741B" w:rsidP="00BD2B2C">
      <w:pPr>
        <w:spacing w:after="120" w:line="240" w:lineRule="auto"/>
        <w:rPr>
          <w:sz w:val="22"/>
          <w:szCs w:val="22"/>
        </w:rPr>
      </w:pPr>
      <w:r w:rsidRPr="007A0883">
        <w:rPr>
          <w:sz w:val="22"/>
          <w:szCs w:val="22"/>
        </w:rPr>
        <w:t>The topography of the project area is diverse, featuring vast plains, scattered low-lying hills, and occasional rocky outcrops towards Kenya-Ethiopia border.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7200DD95" w14:textId="394C585B" w:rsidR="009F741B" w:rsidRPr="007A0883" w:rsidRDefault="009F741B" w:rsidP="00BD2B2C">
      <w:pPr>
        <w:spacing w:after="120" w:line="240" w:lineRule="auto"/>
        <w:rPr>
          <w:sz w:val="22"/>
          <w:szCs w:val="22"/>
        </w:rPr>
      </w:pPr>
      <w:r w:rsidRPr="007A0883">
        <w:rPr>
          <w:sz w:val="22"/>
          <w:szCs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40E666D0" w14:textId="77777777" w:rsidR="00103553" w:rsidRPr="007A0883" w:rsidRDefault="00103553" w:rsidP="00BD2B2C">
      <w:pPr>
        <w:spacing w:after="120" w:line="240" w:lineRule="auto"/>
        <w:rPr>
          <w:sz w:val="22"/>
          <w:szCs w:val="22"/>
        </w:rPr>
      </w:pPr>
    </w:p>
    <w:p w14:paraId="26419FE1"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Project Description</w:t>
      </w:r>
    </w:p>
    <w:p w14:paraId="3E9F533B" w14:textId="122550AA" w:rsidR="009F741B" w:rsidRPr="007A0883" w:rsidRDefault="009F741B" w:rsidP="00BD2B2C">
      <w:pPr>
        <w:spacing w:after="120" w:line="240" w:lineRule="auto"/>
        <w:rPr>
          <w:sz w:val="22"/>
          <w:szCs w:val="22"/>
        </w:rPr>
      </w:pPr>
      <w:r w:rsidRPr="007A0883">
        <w:rPr>
          <w:sz w:val="22"/>
          <w:szCs w:val="22"/>
        </w:rPr>
        <w:t xml:space="preserve">The </w:t>
      </w:r>
      <w:r w:rsidR="00186FAF" w:rsidRPr="007A0883">
        <w:rPr>
          <w:sz w:val="22"/>
          <w:szCs w:val="22"/>
        </w:rPr>
        <w:t>Guticha</w:t>
      </w:r>
      <w:r w:rsidRPr="007A0883">
        <w:rPr>
          <w:sz w:val="22"/>
          <w:szCs w:val="22"/>
        </w:rPr>
        <w:t xml:space="preserve"> Mini Grid project aims to provide electricity to approximately </w:t>
      </w:r>
      <w:r w:rsidR="000C154C" w:rsidRPr="007A0883">
        <w:rPr>
          <w:sz w:val="22"/>
          <w:szCs w:val="22"/>
        </w:rPr>
        <w:t>477</w:t>
      </w:r>
      <w:r w:rsidRPr="007A0883">
        <w:rPr>
          <w:sz w:val="22"/>
          <w:szCs w:val="22"/>
        </w:rPr>
        <w:t xml:space="preserve"> r</w:t>
      </w:r>
      <w:r w:rsidR="00CE39CC" w:rsidRPr="007A0883">
        <w:rPr>
          <w:sz w:val="22"/>
          <w:szCs w:val="22"/>
        </w:rPr>
        <w:t>esidential and 4No non-residential</w:t>
      </w:r>
      <w:r w:rsidRPr="007A0883">
        <w:rPr>
          <w:sz w:val="22"/>
          <w:szCs w:val="22"/>
        </w:rPr>
        <w:t xml:space="preserve"> consumers with about </w:t>
      </w:r>
      <w:r w:rsidR="000C154C" w:rsidRPr="007A0883">
        <w:rPr>
          <w:sz w:val="22"/>
          <w:szCs w:val="22"/>
        </w:rPr>
        <w:t>45600</w:t>
      </w:r>
      <w:r w:rsidR="00CE39CC" w:rsidRPr="007A0883">
        <w:rPr>
          <w:sz w:val="22"/>
          <w:szCs w:val="22"/>
        </w:rPr>
        <w:t xml:space="preserve"> total beneficiaries in </w:t>
      </w:r>
      <w:r w:rsidR="00186FAF" w:rsidRPr="007A0883">
        <w:rPr>
          <w:sz w:val="22"/>
          <w:szCs w:val="22"/>
        </w:rPr>
        <w:t>Guticha</w:t>
      </w:r>
      <w:r w:rsidR="00CE39CC" w:rsidRPr="007A0883">
        <w:rPr>
          <w:sz w:val="22"/>
          <w:szCs w:val="22"/>
        </w:rPr>
        <w:t xml:space="preserve"> Ward, Mandera North Sub-County</w:t>
      </w:r>
      <w:r w:rsidRPr="007A0883">
        <w:rPr>
          <w:sz w:val="22"/>
          <w:szCs w:val="22"/>
        </w:rPr>
        <w:t xml:space="preserve"> Mandera County. </w:t>
      </w:r>
    </w:p>
    <w:p w14:paraId="0148C5C5" w14:textId="77777777" w:rsidR="009F741B" w:rsidRPr="007A0883" w:rsidRDefault="009F741B" w:rsidP="00BD2B2C">
      <w:pPr>
        <w:spacing w:after="120" w:line="240" w:lineRule="auto"/>
        <w:rPr>
          <w:sz w:val="22"/>
          <w:szCs w:val="22"/>
        </w:rPr>
      </w:pPr>
      <w:r w:rsidRPr="007A0883">
        <w:rPr>
          <w:sz w:val="22"/>
          <w:szCs w:val="22"/>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1F533899" w14:textId="5B313274" w:rsidR="00BF2936" w:rsidRPr="007A0883" w:rsidRDefault="00BF2936" w:rsidP="00BF2936">
      <w:pPr>
        <w:spacing w:after="120"/>
        <w:rPr>
          <w:rFonts w:eastAsia="Times New Roman"/>
          <w:sz w:val="22"/>
          <w:szCs w:val="22"/>
          <w:lang w:eastAsia="de-DE"/>
        </w:rPr>
      </w:pPr>
      <w:r w:rsidRPr="007A0883">
        <w:rPr>
          <w:rFonts w:eastAsia="Times New Roman"/>
          <w:sz w:val="22"/>
          <w:szCs w:val="22"/>
          <w:lang w:eastAsia="de-DE"/>
        </w:rPr>
        <w:t>The project will utilize solar photovoltaic panels, a Battery Energy Storage System, and a Diesel Generator to generate electricity. A Low Voltage Power Distribution Network will be established to distribute the power to customers. The project utilizes solar panels with a total capacity of 168 kWp to harness solar energy. Solar power is a clean and renewable energy source that will provide a significant portion of the electricity needed for the project. A 544 kWh Battery Energy Storage System is incorporated to store excess solar energy during the day, ensuring a consistent power supply even during cloudy or nighttime conditions. A 55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140 kW solar PV inverter is used to convert the direct current (DC) electricity generated by the solar panels into alternating current (AC) electricity suitable for consumer use. A 9-kilometer low voltage power distribution network will be established to efficiently transmit electricity to the residential and nonresidential consumers. This network ensures a stable and reliable power supply while minimizing energy losses. The estimated cost of the project is around USD 737,456 although this amount may change as more detailed plans are developed.</w:t>
      </w:r>
    </w:p>
    <w:p w14:paraId="5FD7C70B" w14:textId="6ACCBB3B" w:rsidR="009F741B" w:rsidRPr="007A0883" w:rsidRDefault="009F741B" w:rsidP="00BD2B2C">
      <w:pPr>
        <w:spacing w:after="120" w:line="240" w:lineRule="auto"/>
        <w:rPr>
          <w:sz w:val="22"/>
          <w:szCs w:val="22"/>
        </w:rPr>
      </w:pPr>
      <w:r w:rsidRPr="007A0883">
        <w:rPr>
          <w:sz w:val="22"/>
          <w:szCs w:val="22"/>
        </w:rPr>
        <w:t xml:space="preserve">To develop the Mini Grid, approximately </w:t>
      </w:r>
      <w:r w:rsidR="00073A08" w:rsidRPr="007A0883">
        <w:rPr>
          <w:sz w:val="22"/>
          <w:szCs w:val="22"/>
        </w:rPr>
        <w:t>1.0117 Ha</w:t>
      </w:r>
      <w:r w:rsidRPr="007A0883">
        <w:rPr>
          <w:sz w:val="22"/>
          <w:szCs w:val="22"/>
        </w:rPr>
        <w:t xml:space="preserve"> of land will be compulsorily acquired by </w:t>
      </w:r>
      <w:r w:rsidR="005B2E5F" w:rsidRPr="007A0883">
        <w:rPr>
          <w:sz w:val="22"/>
          <w:szCs w:val="22"/>
        </w:rPr>
        <w:t>NLC</w:t>
      </w:r>
      <w:r w:rsidRPr="007A0883">
        <w:rPr>
          <w:sz w:val="22"/>
          <w:szCs w:val="22"/>
        </w:rPr>
        <w:t xml:space="preserve">. This land is part of the community's designated public purposes area. The Proponent engaged with the community during the land acquisition process, and there were no objections to transferring </w:t>
      </w:r>
      <w:r w:rsidR="00073A08" w:rsidRPr="007A0883">
        <w:rPr>
          <w:sz w:val="22"/>
          <w:szCs w:val="22"/>
        </w:rPr>
        <w:t xml:space="preserve">1.0117 Ha </w:t>
      </w:r>
      <w:r w:rsidRPr="007A0883">
        <w:rPr>
          <w:sz w:val="22"/>
          <w:szCs w:val="22"/>
        </w:rPr>
        <w:t>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3C723345" w14:textId="77777777" w:rsidR="00103553" w:rsidRPr="007A0883" w:rsidRDefault="00103553" w:rsidP="00BD2B2C">
      <w:pPr>
        <w:spacing w:after="120" w:line="240" w:lineRule="auto"/>
        <w:rPr>
          <w:sz w:val="22"/>
          <w:szCs w:val="22"/>
        </w:rPr>
      </w:pPr>
    </w:p>
    <w:p w14:paraId="73FBDED7"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Project Alternatives</w:t>
      </w:r>
    </w:p>
    <w:p w14:paraId="20A0CE5A" w14:textId="0425C399" w:rsidR="009F741B" w:rsidRPr="007A0883" w:rsidRDefault="009F741B" w:rsidP="00BD2B2C">
      <w:pPr>
        <w:spacing w:after="120" w:line="240" w:lineRule="auto"/>
        <w:rPr>
          <w:sz w:val="22"/>
          <w:szCs w:val="22"/>
        </w:rPr>
      </w:pPr>
      <w:r w:rsidRPr="007A0883">
        <w:rPr>
          <w:sz w:val="22"/>
          <w:szCs w:val="22"/>
        </w:rPr>
        <w:t xml:space="preserve">Solar energy is identified as a non-polluting and site-specific option, and the proposed site for </w:t>
      </w:r>
      <w:r w:rsidR="00186FAF" w:rsidRPr="007A0883">
        <w:rPr>
          <w:sz w:val="22"/>
          <w:szCs w:val="22"/>
        </w:rPr>
        <w:t>Guticha</w:t>
      </w:r>
      <w:r w:rsidRPr="007A0883">
        <w:rPr>
          <w:sz w:val="22"/>
          <w:szCs w:val="22"/>
        </w:rPr>
        <w:t xml:space="preserve"> MG is chosen as the most suitable location for the mini-grid based on factors such as sunlight availability and the community's lack of grid connectivity. The use of wind power, thermal power, fossil fuels, and power import from neighbouring countries are considered as alternative methods of power generation but are found to have limitations or environmental concerns. Solar energy is </w:t>
      </w:r>
      <w:r w:rsidR="00446D85" w:rsidRPr="007A0883">
        <w:rPr>
          <w:sz w:val="22"/>
          <w:szCs w:val="22"/>
        </w:rPr>
        <w:t>favored</w:t>
      </w:r>
      <w:r w:rsidRPr="007A0883">
        <w:rPr>
          <w:sz w:val="22"/>
          <w:szCs w:val="22"/>
        </w:rPr>
        <w:t xml:space="preserve">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37CD7CC7" w14:textId="77777777" w:rsidR="00103553" w:rsidRPr="007A0883" w:rsidRDefault="00103553" w:rsidP="00BD2B2C">
      <w:pPr>
        <w:spacing w:after="120" w:line="240" w:lineRule="auto"/>
        <w:rPr>
          <w:sz w:val="22"/>
          <w:szCs w:val="22"/>
        </w:rPr>
      </w:pPr>
    </w:p>
    <w:p w14:paraId="54190A11"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Stakeholder Engagement</w:t>
      </w:r>
    </w:p>
    <w:p w14:paraId="5FA410EE" w14:textId="77777777" w:rsidR="009F741B" w:rsidRPr="007A0883" w:rsidRDefault="009F741B" w:rsidP="00BD2B2C">
      <w:pPr>
        <w:spacing w:after="120" w:line="240" w:lineRule="auto"/>
        <w:rPr>
          <w:sz w:val="22"/>
          <w:szCs w:val="22"/>
        </w:rPr>
      </w:pPr>
      <w:r w:rsidRPr="007A0883">
        <w:rPr>
          <w:sz w:val="22"/>
          <w:szCs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342A63BC" w14:textId="77777777" w:rsidR="009F741B" w:rsidRPr="007A0883" w:rsidRDefault="009F741B" w:rsidP="00BD2B2C">
      <w:pPr>
        <w:spacing w:after="120" w:line="240" w:lineRule="auto"/>
        <w:rPr>
          <w:sz w:val="22"/>
          <w:szCs w:val="22"/>
        </w:rPr>
      </w:pPr>
      <w:r w:rsidRPr="007A0883">
        <w:rPr>
          <w:sz w:val="22"/>
          <w:szCs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59410501" w14:textId="7B9EFAB9" w:rsidR="009F741B" w:rsidRPr="007A0883" w:rsidRDefault="009F741B" w:rsidP="00BD2B2C">
      <w:pPr>
        <w:spacing w:after="120" w:line="240" w:lineRule="auto"/>
        <w:rPr>
          <w:sz w:val="22"/>
          <w:szCs w:val="22"/>
        </w:rPr>
      </w:pPr>
      <w:r w:rsidRPr="007A0883">
        <w:rPr>
          <w:sz w:val="22"/>
          <w:szCs w:val="22"/>
        </w:rPr>
        <w:t>During the Screening stakeholder engagement public meeting,</w:t>
      </w:r>
      <w:r w:rsidR="00186FAF" w:rsidRPr="007A0883">
        <w:rPr>
          <w:sz w:val="22"/>
          <w:szCs w:val="22"/>
        </w:rPr>
        <w:t xml:space="preserve"> which took place on </w:t>
      </w:r>
      <w:r w:rsidR="00103553" w:rsidRPr="007A0883">
        <w:rPr>
          <w:sz w:val="22"/>
          <w:szCs w:val="22"/>
        </w:rPr>
        <w:t>March 5</w:t>
      </w:r>
      <w:r w:rsidRPr="007A0883">
        <w:rPr>
          <w:sz w:val="22"/>
          <w:szCs w:val="22"/>
          <w:vertAlign w:val="superscript"/>
        </w:rPr>
        <w:t>th</w:t>
      </w:r>
      <w:r w:rsidR="00446D85" w:rsidRPr="007A0883">
        <w:rPr>
          <w:sz w:val="22"/>
          <w:szCs w:val="22"/>
        </w:rPr>
        <w:t>, 2020</w:t>
      </w:r>
      <w:r w:rsidR="00103553" w:rsidRPr="007A0883">
        <w:rPr>
          <w:sz w:val="22"/>
          <w:szCs w:val="22"/>
        </w:rPr>
        <w:t>,</w:t>
      </w:r>
      <w:r w:rsidRPr="007A0883">
        <w:rPr>
          <w:sz w:val="22"/>
          <w:szCs w:val="22"/>
        </w:rPr>
        <w:t xml:space="preserve"> the meeting provided an opportunity to discuss project details including land identification. The ESIA stakeholders meeting took place on </w:t>
      </w:r>
      <w:r w:rsidR="00446D85" w:rsidRPr="007A0883">
        <w:rPr>
          <w:sz w:val="22"/>
          <w:szCs w:val="22"/>
        </w:rPr>
        <w:t>24</w:t>
      </w:r>
      <w:r w:rsidR="00446D85" w:rsidRPr="007A0883">
        <w:rPr>
          <w:sz w:val="22"/>
          <w:szCs w:val="22"/>
          <w:vertAlign w:val="superscript"/>
        </w:rPr>
        <w:t>th</w:t>
      </w:r>
      <w:r w:rsidR="00446D85" w:rsidRPr="007A0883">
        <w:rPr>
          <w:sz w:val="22"/>
          <w:szCs w:val="22"/>
        </w:rPr>
        <w:t xml:space="preserve"> November</w:t>
      </w:r>
      <w:r w:rsidRPr="007A0883">
        <w:rPr>
          <w:sz w:val="22"/>
          <w:szCs w:val="22"/>
        </w:rPr>
        <w:t xml:space="preserve"> 2021 where the project aspects were discussed in depth, including the preliminary design, positive and negative impacts, and mitigation measures. Stakeholders were encouraged to share their views and provide feedback on the project.</w:t>
      </w:r>
    </w:p>
    <w:p w14:paraId="2E69CBCF" w14:textId="77777777" w:rsidR="009F741B" w:rsidRPr="007A0883" w:rsidRDefault="009F741B" w:rsidP="00BD2B2C">
      <w:pPr>
        <w:spacing w:line="240" w:lineRule="auto"/>
        <w:rPr>
          <w:sz w:val="22"/>
          <w:szCs w:val="22"/>
        </w:rPr>
      </w:pPr>
      <w:r w:rsidRPr="007A0883">
        <w:rPr>
          <w:sz w:val="22"/>
          <w:szCs w:val="22"/>
        </w:rPr>
        <w:t xml:space="preserve">Some of the concerns raised by stakeholders included the possibility of accidents from electrocution especially the children, cost of connections, liability from electrical damage to property as well as possible accidents from falling of the electric poles. The study team addressed these concerns by assuring stakeholders that a chain-link fence supported by concrete poles would be constructed. </w:t>
      </w:r>
    </w:p>
    <w:p w14:paraId="2BBC92E0" w14:textId="77777777" w:rsidR="009F741B" w:rsidRPr="007A0883" w:rsidRDefault="009F741B" w:rsidP="00BD2B2C">
      <w:pPr>
        <w:spacing w:line="240" w:lineRule="auto"/>
        <w:rPr>
          <w:sz w:val="22"/>
          <w:szCs w:val="22"/>
        </w:rPr>
      </w:pPr>
    </w:p>
    <w:p w14:paraId="7C5B6A92" w14:textId="77777777" w:rsidR="009F741B" w:rsidRPr="007A0883" w:rsidRDefault="009F741B" w:rsidP="00BD2B2C">
      <w:pPr>
        <w:pStyle w:val="ListParagraph"/>
        <w:numPr>
          <w:ilvl w:val="0"/>
          <w:numId w:val="73"/>
        </w:numPr>
        <w:spacing w:after="120" w:line="240" w:lineRule="auto"/>
        <w:rPr>
          <w:b/>
          <w:sz w:val="22"/>
          <w:szCs w:val="22"/>
        </w:rPr>
      </w:pPr>
      <w:r w:rsidRPr="007A0883">
        <w:rPr>
          <w:b/>
          <w:sz w:val="22"/>
          <w:szCs w:val="22"/>
        </w:rPr>
        <w:t>– Impacts and Mitigation Measures</w:t>
      </w:r>
    </w:p>
    <w:p w14:paraId="5A146304" w14:textId="77777777" w:rsidR="009F741B" w:rsidRPr="007A0883" w:rsidRDefault="009F741B" w:rsidP="00BD2B2C">
      <w:pPr>
        <w:spacing w:after="120" w:line="240" w:lineRule="auto"/>
        <w:rPr>
          <w:sz w:val="22"/>
          <w:szCs w:val="22"/>
        </w:rPr>
      </w:pPr>
      <w:r w:rsidRPr="007A0883">
        <w:rPr>
          <w:sz w:val="22"/>
          <w:szCs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5B277395" w14:textId="77777777" w:rsidR="009F741B" w:rsidRPr="007A0883" w:rsidRDefault="009F741B" w:rsidP="00BD2B2C">
      <w:pPr>
        <w:spacing w:after="120" w:line="240" w:lineRule="auto"/>
        <w:rPr>
          <w:sz w:val="22"/>
          <w:szCs w:val="22"/>
        </w:rPr>
      </w:pPr>
      <w:r w:rsidRPr="007A0883">
        <w:rPr>
          <w:sz w:val="22"/>
          <w:szCs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labour influx, child labour,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138A00E2" w14:textId="77777777" w:rsidR="009F741B" w:rsidRPr="007A0883" w:rsidRDefault="009F741B" w:rsidP="00BD2B2C">
      <w:pPr>
        <w:spacing w:after="120" w:line="240" w:lineRule="auto"/>
        <w:rPr>
          <w:sz w:val="22"/>
          <w:szCs w:val="22"/>
        </w:rPr>
      </w:pPr>
      <w:r w:rsidRPr="007A0883">
        <w:rPr>
          <w:sz w:val="22"/>
          <w:szCs w:val="22"/>
        </w:rPr>
        <w:t xml:space="preserve">During the decommissioning phase, negative impacts primarily relate to solid waste generation, noise and vibration, and challenges in stakeholder engagement, labour influx, child labour, gender-based violence, and exclusion of vulnerable individuals and households. </w:t>
      </w:r>
    </w:p>
    <w:p w14:paraId="3050AB34" w14:textId="77777777" w:rsidR="009F741B" w:rsidRPr="007A0883" w:rsidRDefault="009F741B" w:rsidP="00BD2B2C">
      <w:pPr>
        <w:spacing w:before="120" w:after="60" w:line="240" w:lineRule="auto"/>
        <w:rPr>
          <w:sz w:val="22"/>
          <w:szCs w:val="22"/>
        </w:rPr>
      </w:pPr>
      <w:r w:rsidRPr="007A0883">
        <w:rPr>
          <w:sz w:val="22"/>
          <w:szCs w:val="22"/>
        </w:rPr>
        <w:t xml:space="preserve">Tables 0-2 to 0-5 below present summaries of anticipated impacts and their corresponding levels of significance, both pre- and post-mitigation. </w:t>
      </w:r>
    </w:p>
    <w:p w14:paraId="21C4C036" w14:textId="77777777" w:rsidR="00446D85" w:rsidRPr="007A0883" w:rsidRDefault="00446D85" w:rsidP="00BD2B2C">
      <w:pPr>
        <w:pStyle w:val="Caption"/>
        <w:keepNext/>
        <w:ind w:left="0" w:firstLine="0"/>
        <w:jc w:val="both"/>
        <w:rPr>
          <w:rFonts w:cs="Tahoma"/>
          <w:b w:val="0"/>
          <w:sz w:val="22"/>
          <w:szCs w:val="22"/>
          <w:lang w:val="en-US" w:eastAsia="en-US"/>
        </w:rPr>
      </w:pPr>
    </w:p>
    <w:p w14:paraId="140E94B0" w14:textId="12B5361A" w:rsidR="00446D85" w:rsidRPr="007A0883" w:rsidRDefault="00446D85" w:rsidP="00BD2B2C">
      <w:pPr>
        <w:pStyle w:val="Caption"/>
        <w:keepNext/>
        <w:ind w:left="0" w:firstLine="0"/>
        <w:jc w:val="both"/>
        <w:rPr>
          <w:rFonts w:cs="Tahoma"/>
          <w:sz w:val="22"/>
          <w:szCs w:val="22"/>
        </w:rPr>
      </w:pPr>
      <w:bookmarkStart w:id="9" w:name="_Toc148628452"/>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1</w:t>
      </w:r>
      <w:r w:rsidRPr="007A0883">
        <w:rPr>
          <w:rFonts w:cs="Tahoma"/>
          <w:sz w:val="22"/>
          <w:szCs w:val="22"/>
        </w:rPr>
        <w:fldChar w:fldCharType="end"/>
      </w:r>
      <w:r w:rsidRPr="007A0883">
        <w:rPr>
          <w:rFonts w:cs="Tahoma"/>
          <w:sz w:val="22"/>
          <w:szCs w:val="22"/>
        </w:rPr>
        <w:t>: Summary of Pre-Construction Impacts</w:t>
      </w:r>
      <w:bookmarkEnd w:id="9"/>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C82B8C" w:rsidRPr="007A0883" w14:paraId="59963486" w14:textId="77777777" w:rsidTr="009F741B">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0E6AD8D7"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r w:rsidRPr="007A0883">
              <w:rPr>
                <w:b/>
                <w:spacing w:val="-5"/>
                <w:sz w:val="22"/>
                <w:szCs w:val="22"/>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340D6CB9"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r w:rsidRPr="007A0883">
              <w:rPr>
                <w:b/>
                <w:spacing w:val="-5"/>
                <w:sz w:val="22"/>
                <w:szCs w:val="22"/>
                <w:lang w:bidi="es-ES"/>
              </w:rPr>
              <w:t xml:space="preserve">Significance </w:t>
            </w:r>
            <w:r w:rsidR="00D21B9A" w:rsidRPr="007A0883">
              <w:rPr>
                <w:b/>
                <w:spacing w:val="-5"/>
                <w:sz w:val="22"/>
                <w:szCs w:val="22"/>
                <w:lang w:bidi="es-ES"/>
              </w:rPr>
              <w:t>of</w:t>
            </w:r>
            <w:r w:rsidRPr="007A0883">
              <w:rPr>
                <w:b/>
                <w:spacing w:val="-5"/>
                <w:sz w:val="22"/>
                <w:szCs w:val="22"/>
                <w:lang w:bidi="es-ES"/>
              </w:rPr>
              <w:t xml:space="preserve">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0210CD07" w14:textId="77777777" w:rsidR="009F741B" w:rsidRPr="007A0883" w:rsidRDefault="009F741B" w:rsidP="00BD2B2C">
            <w:pPr>
              <w:spacing w:line="240" w:lineRule="auto"/>
              <w:rPr>
                <w:rFonts w:eastAsia="Times New Roman"/>
                <w:b/>
                <w:spacing w:val="-5"/>
                <w:sz w:val="22"/>
                <w:szCs w:val="22"/>
                <w:lang w:bidi="es-ES"/>
              </w:rPr>
            </w:pPr>
            <w:r w:rsidRPr="007A0883">
              <w:rPr>
                <w:b/>
                <w:spacing w:val="-5"/>
                <w:sz w:val="22"/>
                <w:szCs w:val="22"/>
                <w:lang w:bidi="es-ES"/>
              </w:rPr>
              <w:t>Residual Impacts (Post-Mitigation)</w:t>
            </w:r>
          </w:p>
        </w:tc>
      </w:tr>
      <w:tr w:rsidR="00C82B8C" w:rsidRPr="007A0883" w14:paraId="00C86114" w14:textId="77777777" w:rsidTr="009F741B">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269CE3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01A485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6B56ECD4"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5FCC48AB" w14:textId="77777777" w:rsidTr="009F741B">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2240EAA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F76A67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75DDF9FD"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3B0CD189" w14:textId="77777777" w:rsidTr="009F741B">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3B0CC3F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73C7315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3BBC1F62"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Minor</w:t>
            </w:r>
          </w:p>
        </w:tc>
      </w:tr>
    </w:tbl>
    <w:p w14:paraId="75CF53ED" w14:textId="77777777" w:rsidR="00674886" w:rsidRPr="007A0883" w:rsidRDefault="00674886" w:rsidP="00BD2B2C">
      <w:pPr>
        <w:pStyle w:val="Caption"/>
        <w:keepNext/>
        <w:ind w:left="0" w:firstLine="0"/>
        <w:jc w:val="both"/>
        <w:rPr>
          <w:rFonts w:cs="Tahoma"/>
          <w:b w:val="0"/>
          <w:sz w:val="22"/>
          <w:szCs w:val="22"/>
          <w:lang w:val="en-US" w:eastAsia="en-US"/>
        </w:rPr>
      </w:pPr>
    </w:p>
    <w:p w14:paraId="2DD39F2A" w14:textId="7CF9CB62" w:rsidR="00446D85" w:rsidRPr="007A0883" w:rsidRDefault="00446D85" w:rsidP="00BD2B2C">
      <w:pPr>
        <w:pStyle w:val="Caption"/>
        <w:keepNext/>
        <w:ind w:left="0" w:firstLine="0"/>
        <w:jc w:val="both"/>
        <w:rPr>
          <w:rFonts w:cs="Tahoma"/>
          <w:sz w:val="22"/>
          <w:szCs w:val="22"/>
        </w:rPr>
      </w:pPr>
      <w:bookmarkStart w:id="10" w:name="_Toc148628453"/>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2</w:t>
      </w:r>
      <w:r w:rsidRPr="007A0883">
        <w:rPr>
          <w:rFonts w:cs="Tahoma"/>
          <w:sz w:val="22"/>
          <w:szCs w:val="22"/>
        </w:rPr>
        <w:fldChar w:fldCharType="end"/>
      </w:r>
      <w:r w:rsidRPr="007A0883">
        <w:rPr>
          <w:rFonts w:cs="Tahoma"/>
          <w:sz w:val="22"/>
          <w:szCs w:val="22"/>
        </w:rPr>
        <w:t>: Summary</w:t>
      </w:r>
      <w:r w:rsidR="00674886" w:rsidRPr="007A0883">
        <w:rPr>
          <w:rFonts w:cs="Tahoma"/>
          <w:sz w:val="22"/>
          <w:szCs w:val="22"/>
        </w:rPr>
        <w:t xml:space="preserve"> </w:t>
      </w:r>
      <w:r w:rsidRPr="007A0883">
        <w:rPr>
          <w:rFonts w:cs="Tahoma"/>
          <w:sz w:val="22"/>
          <w:szCs w:val="22"/>
        </w:rPr>
        <w:t>of Construction and Decommissioning Phase Impacts</w:t>
      </w:r>
      <w:bookmarkEnd w:id="1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41"/>
        <w:gridCol w:w="1628"/>
        <w:gridCol w:w="2284"/>
        <w:gridCol w:w="3036"/>
      </w:tblGrid>
      <w:tr w:rsidR="00C82B8C" w:rsidRPr="007A0883" w14:paraId="6D5E97D0" w14:textId="77777777" w:rsidTr="009F741B">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2A8DCFAC"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bookmarkStart w:id="11" w:name="_Toc105168204"/>
            <w:bookmarkStart w:id="12" w:name="_Toc105155563"/>
            <w:bookmarkStart w:id="13" w:name="_Toc105064384"/>
            <w:bookmarkStart w:id="14" w:name="_Toc97126811"/>
            <w:bookmarkStart w:id="15" w:name="_Toc97126460"/>
            <w:bookmarkStart w:id="16" w:name="_Toc90324125"/>
            <w:r w:rsidRPr="007A0883">
              <w:rPr>
                <w:b/>
                <w:spacing w:val="-5"/>
                <w:sz w:val="22"/>
                <w:szCs w:val="22"/>
                <w:lang w:bidi="es-ES"/>
              </w:rPr>
              <w:t>Impact</w:t>
            </w:r>
          </w:p>
        </w:tc>
        <w:tc>
          <w:tcPr>
            <w:tcW w:w="823" w:type="pct"/>
            <w:tcBorders>
              <w:top w:val="single" w:sz="4" w:space="0" w:color="5B9BD5"/>
              <w:left w:val="single" w:sz="4" w:space="0" w:color="5B9BD5"/>
              <w:bottom w:val="single" w:sz="4" w:space="0" w:color="5B9BD5"/>
              <w:right w:val="single" w:sz="4" w:space="0" w:color="5B9BD5"/>
            </w:tcBorders>
            <w:shd w:val="clear" w:color="auto" w:fill="E2EFD9"/>
            <w:hideMark/>
          </w:tcPr>
          <w:p w14:paraId="1D64C2EB"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r w:rsidRPr="007A0883">
              <w:rPr>
                <w:b/>
                <w:spacing w:val="-5"/>
                <w:sz w:val="22"/>
                <w:szCs w:val="22"/>
                <w:lang w:bidi="es-ES"/>
              </w:rPr>
              <w:t xml:space="preserve">Pre-construction </w:t>
            </w:r>
          </w:p>
        </w:tc>
        <w:tc>
          <w:tcPr>
            <w:tcW w:w="1155" w:type="pct"/>
            <w:tcBorders>
              <w:top w:val="single" w:sz="4" w:space="0" w:color="5B9BD5"/>
              <w:left w:val="single" w:sz="4" w:space="0" w:color="5B9BD5"/>
              <w:bottom w:val="single" w:sz="4" w:space="0" w:color="5B9BD5"/>
              <w:right w:val="single" w:sz="4" w:space="0" w:color="5B9BD5"/>
            </w:tcBorders>
            <w:shd w:val="clear" w:color="auto" w:fill="E2EFD9"/>
            <w:hideMark/>
          </w:tcPr>
          <w:p w14:paraId="3D966526"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r w:rsidRPr="007A0883">
              <w:rPr>
                <w:b/>
                <w:spacing w:val="-5"/>
                <w:sz w:val="22"/>
                <w:szCs w:val="22"/>
                <w:lang w:bidi="es-ES"/>
              </w:rPr>
              <w:t xml:space="preserve">Construction phase </w:t>
            </w:r>
          </w:p>
        </w:tc>
        <w:tc>
          <w:tcPr>
            <w:tcW w:w="1535" w:type="pct"/>
            <w:tcBorders>
              <w:top w:val="single" w:sz="4" w:space="0" w:color="5B9BD5"/>
              <w:left w:val="single" w:sz="4" w:space="0" w:color="5B9BD5"/>
              <w:bottom w:val="single" w:sz="4" w:space="0" w:color="5B9BD5"/>
              <w:right w:val="single" w:sz="4" w:space="0" w:color="5B9BD5"/>
            </w:tcBorders>
            <w:shd w:val="clear" w:color="auto" w:fill="E2EFD9"/>
            <w:hideMark/>
          </w:tcPr>
          <w:p w14:paraId="4DB329FC" w14:textId="77777777" w:rsidR="009F741B" w:rsidRPr="007A0883" w:rsidRDefault="009F741B" w:rsidP="00BD2B2C">
            <w:pPr>
              <w:spacing w:line="240" w:lineRule="auto"/>
              <w:rPr>
                <w:rFonts w:eastAsia="Times New Roman"/>
                <w:b/>
                <w:spacing w:val="-5"/>
                <w:sz w:val="22"/>
                <w:szCs w:val="22"/>
                <w:lang w:bidi="es-ES"/>
              </w:rPr>
            </w:pPr>
            <w:r w:rsidRPr="007A0883">
              <w:rPr>
                <w:b/>
                <w:spacing w:val="-5"/>
                <w:sz w:val="22"/>
                <w:szCs w:val="22"/>
                <w:lang w:bidi="es-ES"/>
              </w:rPr>
              <w:t>Decommissioning phase</w:t>
            </w:r>
          </w:p>
        </w:tc>
      </w:tr>
      <w:tr w:rsidR="00C82B8C" w:rsidRPr="007A0883" w14:paraId="2A241DE7"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0F2FCA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Impacts on Local Economy and Employment</w:t>
            </w:r>
          </w:p>
        </w:tc>
        <w:tc>
          <w:tcPr>
            <w:tcW w:w="823" w:type="pct"/>
            <w:tcBorders>
              <w:top w:val="single" w:sz="4" w:space="0" w:color="5B9BD5"/>
              <w:left w:val="single" w:sz="4" w:space="0" w:color="5B9BD5"/>
              <w:bottom w:val="single" w:sz="4" w:space="0" w:color="5B9BD5"/>
              <w:right w:val="single" w:sz="4" w:space="0" w:color="5B9BD5"/>
            </w:tcBorders>
            <w:hideMark/>
          </w:tcPr>
          <w:p w14:paraId="64D35055"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92D050"/>
            <w:hideMark/>
          </w:tcPr>
          <w:p w14:paraId="19BDB98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1E83320F" w14:textId="77777777" w:rsidR="009F741B" w:rsidRPr="007A0883" w:rsidRDefault="009F741B" w:rsidP="00BD2B2C">
            <w:pPr>
              <w:tabs>
                <w:tab w:val="left" w:pos="2189"/>
              </w:tabs>
              <w:spacing w:line="240" w:lineRule="auto"/>
              <w:rPr>
                <w:rFonts w:eastAsia="Times New Roman"/>
                <w:spacing w:val="-5"/>
                <w:sz w:val="22"/>
                <w:szCs w:val="22"/>
                <w:lang w:bidi="es-ES"/>
              </w:rPr>
            </w:pPr>
            <w:r w:rsidRPr="007A0883">
              <w:rPr>
                <w:spacing w:val="-5"/>
                <w:sz w:val="22"/>
                <w:szCs w:val="22"/>
                <w:lang w:bidi="es-ES"/>
              </w:rPr>
              <w:t>Positive</w:t>
            </w:r>
            <w:r w:rsidRPr="007A0883">
              <w:rPr>
                <w:spacing w:val="-5"/>
                <w:sz w:val="22"/>
                <w:szCs w:val="22"/>
                <w:lang w:bidi="es-ES"/>
              </w:rPr>
              <w:tab/>
            </w:r>
          </w:p>
        </w:tc>
      </w:tr>
      <w:tr w:rsidR="00C82B8C" w:rsidRPr="007A0883" w14:paraId="69502E32"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69BE01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Change in land use</w:t>
            </w:r>
          </w:p>
        </w:tc>
        <w:tc>
          <w:tcPr>
            <w:tcW w:w="823" w:type="pct"/>
            <w:tcBorders>
              <w:top w:val="single" w:sz="4" w:space="0" w:color="5B9BD5"/>
              <w:left w:val="single" w:sz="4" w:space="0" w:color="5B9BD5"/>
              <w:bottom w:val="single" w:sz="4" w:space="0" w:color="5B9BD5"/>
              <w:right w:val="single" w:sz="4" w:space="0" w:color="5B9BD5"/>
            </w:tcBorders>
            <w:hideMark/>
          </w:tcPr>
          <w:p w14:paraId="64F09C8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7DB206D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31BE36FC"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023BA421"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4092D6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Site rehabilitation</w:t>
            </w:r>
          </w:p>
        </w:tc>
        <w:tc>
          <w:tcPr>
            <w:tcW w:w="823" w:type="pct"/>
            <w:tcBorders>
              <w:top w:val="single" w:sz="4" w:space="0" w:color="5B9BD5"/>
              <w:left w:val="single" w:sz="4" w:space="0" w:color="5B9BD5"/>
              <w:bottom w:val="single" w:sz="4" w:space="0" w:color="5B9BD5"/>
              <w:right w:val="single" w:sz="4" w:space="0" w:color="5B9BD5"/>
            </w:tcBorders>
            <w:hideMark/>
          </w:tcPr>
          <w:p w14:paraId="2F1F77D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Not Applicable</w:t>
            </w:r>
          </w:p>
        </w:tc>
        <w:tc>
          <w:tcPr>
            <w:tcW w:w="1155" w:type="pct"/>
            <w:tcBorders>
              <w:top w:val="single" w:sz="4" w:space="0" w:color="5B9BD5"/>
              <w:left w:val="single" w:sz="4" w:space="0" w:color="5B9BD5"/>
              <w:bottom w:val="single" w:sz="4" w:space="0" w:color="5B9BD5"/>
              <w:right w:val="single" w:sz="4" w:space="0" w:color="5B9BD5"/>
            </w:tcBorders>
            <w:hideMark/>
          </w:tcPr>
          <w:p w14:paraId="654598D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Not Applicable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3A058E94"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09D66ACC"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51429BB"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Topography</w:t>
            </w:r>
          </w:p>
        </w:tc>
        <w:tc>
          <w:tcPr>
            <w:tcW w:w="823" w:type="pct"/>
            <w:tcBorders>
              <w:top w:val="single" w:sz="4" w:space="0" w:color="5B9BD5"/>
              <w:left w:val="single" w:sz="4" w:space="0" w:color="5B9BD5"/>
              <w:bottom w:val="single" w:sz="4" w:space="0" w:color="5B9BD5"/>
              <w:right w:val="single" w:sz="4" w:space="0" w:color="5B9BD5"/>
            </w:tcBorders>
            <w:hideMark/>
          </w:tcPr>
          <w:p w14:paraId="3191B71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E28C04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3C6500A4"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Not Applicable</w:t>
            </w:r>
          </w:p>
        </w:tc>
      </w:tr>
      <w:tr w:rsidR="00C82B8C" w:rsidRPr="007A0883" w14:paraId="186ACBA0"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1CBD81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Soil environment</w:t>
            </w:r>
          </w:p>
        </w:tc>
        <w:tc>
          <w:tcPr>
            <w:tcW w:w="823" w:type="pct"/>
            <w:tcBorders>
              <w:top w:val="single" w:sz="4" w:space="0" w:color="5B9BD5"/>
              <w:left w:val="single" w:sz="4" w:space="0" w:color="5B9BD5"/>
              <w:bottom w:val="single" w:sz="4" w:space="0" w:color="5B9BD5"/>
              <w:right w:val="single" w:sz="4" w:space="0" w:color="5B9BD5"/>
            </w:tcBorders>
            <w:hideMark/>
          </w:tcPr>
          <w:p w14:paraId="042CFAB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4C9AFF9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714C5521"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6490BE8E"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4127DA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Air Quality</w:t>
            </w:r>
          </w:p>
        </w:tc>
        <w:tc>
          <w:tcPr>
            <w:tcW w:w="823" w:type="pct"/>
            <w:tcBorders>
              <w:top w:val="single" w:sz="4" w:space="0" w:color="5B9BD5"/>
              <w:left w:val="single" w:sz="4" w:space="0" w:color="5B9BD5"/>
              <w:bottom w:val="single" w:sz="4" w:space="0" w:color="5B9BD5"/>
              <w:right w:val="single" w:sz="4" w:space="0" w:color="5B9BD5"/>
            </w:tcBorders>
            <w:hideMark/>
          </w:tcPr>
          <w:p w14:paraId="646C842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3215D2D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0A4718D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r>
      <w:tr w:rsidR="00C82B8C" w:rsidRPr="007A0883" w14:paraId="0378E845"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FEB2E3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Ambient noise</w:t>
            </w:r>
          </w:p>
        </w:tc>
        <w:tc>
          <w:tcPr>
            <w:tcW w:w="823" w:type="pct"/>
            <w:tcBorders>
              <w:top w:val="single" w:sz="4" w:space="0" w:color="5B9BD5"/>
              <w:left w:val="single" w:sz="4" w:space="0" w:color="5B9BD5"/>
              <w:bottom w:val="single" w:sz="4" w:space="0" w:color="5B9BD5"/>
              <w:right w:val="single" w:sz="4" w:space="0" w:color="5B9BD5"/>
            </w:tcBorders>
            <w:hideMark/>
          </w:tcPr>
          <w:p w14:paraId="1C59E68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FEC9E8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7389AB2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382E8AC5"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073498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Visual intrusion and change in landscape</w:t>
            </w:r>
          </w:p>
        </w:tc>
        <w:tc>
          <w:tcPr>
            <w:tcW w:w="823" w:type="pct"/>
            <w:tcBorders>
              <w:top w:val="single" w:sz="4" w:space="0" w:color="5B9BD5"/>
              <w:left w:val="single" w:sz="4" w:space="0" w:color="5B9BD5"/>
              <w:bottom w:val="single" w:sz="4" w:space="0" w:color="5B9BD5"/>
              <w:right w:val="single" w:sz="4" w:space="0" w:color="5B9BD5"/>
            </w:tcBorders>
            <w:hideMark/>
          </w:tcPr>
          <w:p w14:paraId="71D97FA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4004582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01B5D81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6580A9CA"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C8E80C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Waste generation and soil contamination</w:t>
            </w:r>
          </w:p>
        </w:tc>
        <w:tc>
          <w:tcPr>
            <w:tcW w:w="823" w:type="pct"/>
            <w:tcBorders>
              <w:top w:val="single" w:sz="4" w:space="0" w:color="5B9BD5"/>
              <w:left w:val="single" w:sz="4" w:space="0" w:color="5B9BD5"/>
              <w:bottom w:val="single" w:sz="4" w:space="0" w:color="5B9BD5"/>
              <w:right w:val="single" w:sz="4" w:space="0" w:color="5B9BD5"/>
            </w:tcBorders>
            <w:hideMark/>
          </w:tcPr>
          <w:p w14:paraId="31F05C7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D1918C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76D85D4F"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7C3AF8E0"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3FEA19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Impact on water environment</w:t>
            </w:r>
          </w:p>
        </w:tc>
        <w:tc>
          <w:tcPr>
            <w:tcW w:w="823" w:type="pct"/>
            <w:tcBorders>
              <w:top w:val="single" w:sz="4" w:space="0" w:color="5B9BD5"/>
              <w:left w:val="single" w:sz="4" w:space="0" w:color="5B9BD5"/>
              <w:bottom w:val="single" w:sz="4" w:space="0" w:color="5B9BD5"/>
              <w:right w:val="single" w:sz="4" w:space="0" w:color="5B9BD5"/>
            </w:tcBorders>
            <w:hideMark/>
          </w:tcPr>
          <w:p w14:paraId="2A8A1DA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0FA197C5"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45482833"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Not Applicable</w:t>
            </w:r>
          </w:p>
        </w:tc>
      </w:tr>
      <w:tr w:rsidR="00C82B8C" w:rsidRPr="007A0883" w14:paraId="7789ECA0"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D6AAD1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Impacts from hazardous materials</w:t>
            </w:r>
          </w:p>
        </w:tc>
        <w:tc>
          <w:tcPr>
            <w:tcW w:w="823" w:type="pct"/>
            <w:tcBorders>
              <w:top w:val="single" w:sz="4" w:space="0" w:color="5B9BD5"/>
              <w:left w:val="single" w:sz="4" w:space="0" w:color="5B9BD5"/>
              <w:bottom w:val="single" w:sz="4" w:space="0" w:color="5B9BD5"/>
              <w:right w:val="single" w:sz="4" w:space="0" w:color="5B9BD5"/>
            </w:tcBorders>
            <w:hideMark/>
          </w:tcPr>
          <w:p w14:paraId="007F7E8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62526C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4A4C98AC"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Not Applicable</w:t>
            </w:r>
          </w:p>
        </w:tc>
      </w:tr>
      <w:tr w:rsidR="00C82B8C" w:rsidRPr="007A0883" w14:paraId="07851DE9"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147B6C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Fire hazards</w:t>
            </w:r>
          </w:p>
        </w:tc>
        <w:tc>
          <w:tcPr>
            <w:tcW w:w="823" w:type="pct"/>
            <w:tcBorders>
              <w:top w:val="single" w:sz="4" w:space="0" w:color="5B9BD5"/>
              <w:left w:val="single" w:sz="4" w:space="0" w:color="5B9BD5"/>
              <w:bottom w:val="single" w:sz="4" w:space="0" w:color="5B9BD5"/>
              <w:right w:val="single" w:sz="4" w:space="0" w:color="5B9BD5"/>
            </w:tcBorders>
            <w:hideMark/>
          </w:tcPr>
          <w:p w14:paraId="373BC57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0B14140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1C51C1D1"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29EAC3FA"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8D922D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Impacts of construction material sourcing</w:t>
            </w:r>
          </w:p>
        </w:tc>
        <w:tc>
          <w:tcPr>
            <w:tcW w:w="823" w:type="pct"/>
            <w:tcBorders>
              <w:top w:val="single" w:sz="4" w:space="0" w:color="5B9BD5"/>
              <w:left w:val="single" w:sz="4" w:space="0" w:color="5B9BD5"/>
              <w:bottom w:val="single" w:sz="4" w:space="0" w:color="5B9BD5"/>
              <w:right w:val="single" w:sz="4" w:space="0" w:color="5B9BD5"/>
            </w:tcBorders>
            <w:hideMark/>
          </w:tcPr>
          <w:p w14:paraId="5D1AC94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67A9937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Moderate </w:t>
            </w:r>
          </w:p>
        </w:tc>
        <w:tc>
          <w:tcPr>
            <w:tcW w:w="1535" w:type="pct"/>
            <w:tcBorders>
              <w:top w:val="single" w:sz="4" w:space="0" w:color="5B9BD5"/>
              <w:left w:val="single" w:sz="4" w:space="0" w:color="5B9BD5"/>
              <w:bottom w:val="single" w:sz="4" w:space="0" w:color="5B9BD5"/>
              <w:right w:val="single" w:sz="4" w:space="0" w:color="5B9BD5"/>
            </w:tcBorders>
            <w:hideMark/>
          </w:tcPr>
          <w:p w14:paraId="6F8A5BA5"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Not Applicable</w:t>
            </w:r>
          </w:p>
        </w:tc>
      </w:tr>
      <w:tr w:rsidR="00C82B8C" w:rsidRPr="007A0883" w14:paraId="3D46FE74"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E6D0B3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Energy consumption</w:t>
            </w:r>
          </w:p>
        </w:tc>
        <w:tc>
          <w:tcPr>
            <w:tcW w:w="823" w:type="pct"/>
            <w:tcBorders>
              <w:top w:val="single" w:sz="4" w:space="0" w:color="5B9BD5"/>
              <w:left w:val="single" w:sz="4" w:space="0" w:color="5B9BD5"/>
              <w:bottom w:val="single" w:sz="4" w:space="0" w:color="5B9BD5"/>
              <w:right w:val="single" w:sz="4" w:space="0" w:color="5B9BD5"/>
            </w:tcBorders>
            <w:hideMark/>
          </w:tcPr>
          <w:p w14:paraId="2853013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hideMark/>
          </w:tcPr>
          <w:p w14:paraId="1362471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c>
          <w:tcPr>
            <w:tcW w:w="1535" w:type="pct"/>
            <w:tcBorders>
              <w:top w:val="single" w:sz="4" w:space="0" w:color="5B9BD5"/>
              <w:left w:val="single" w:sz="4" w:space="0" w:color="5B9BD5"/>
              <w:bottom w:val="single" w:sz="4" w:space="0" w:color="5B9BD5"/>
              <w:right w:val="single" w:sz="4" w:space="0" w:color="5B9BD5"/>
            </w:tcBorders>
            <w:hideMark/>
          </w:tcPr>
          <w:p w14:paraId="3C4EFCDA"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Not Applicable</w:t>
            </w:r>
          </w:p>
        </w:tc>
      </w:tr>
      <w:tr w:rsidR="00C82B8C" w:rsidRPr="007A0883" w14:paraId="02B6858B"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79C780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Occupational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78B4FD0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525CE67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51033289"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Moderate</w:t>
            </w:r>
          </w:p>
        </w:tc>
      </w:tr>
      <w:tr w:rsidR="00C82B8C" w:rsidRPr="007A0883" w14:paraId="44FF9570"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F2DDBD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Community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0D56D53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573E8C3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15966078"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Moderate</w:t>
            </w:r>
          </w:p>
        </w:tc>
      </w:tr>
      <w:tr w:rsidR="00C82B8C" w:rsidRPr="007A0883" w14:paraId="4534D7B7"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C14CC3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Labour influx</w:t>
            </w:r>
          </w:p>
        </w:tc>
        <w:tc>
          <w:tcPr>
            <w:tcW w:w="823" w:type="pct"/>
            <w:tcBorders>
              <w:top w:val="single" w:sz="4" w:space="0" w:color="5B9BD5"/>
              <w:left w:val="single" w:sz="4" w:space="0" w:color="5B9BD5"/>
              <w:bottom w:val="single" w:sz="4" w:space="0" w:color="5B9BD5"/>
              <w:right w:val="single" w:sz="4" w:space="0" w:color="5B9BD5"/>
            </w:tcBorders>
            <w:hideMark/>
          </w:tcPr>
          <w:p w14:paraId="64EB54B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31DB83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162FDCC3"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12FF9CD2"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7446E2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Child labour</w:t>
            </w:r>
          </w:p>
        </w:tc>
        <w:tc>
          <w:tcPr>
            <w:tcW w:w="823" w:type="pct"/>
            <w:tcBorders>
              <w:top w:val="single" w:sz="4" w:space="0" w:color="5B9BD5"/>
              <w:left w:val="single" w:sz="4" w:space="0" w:color="5B9BD5"/>
              <w:bottom w:val="single" w:sz="4" w:space="0" w:color="5B9BD5"/>
              <w:right w:val="single" w:sz="4" w:space="0" w:color="5B9BD5"/>
            </w:tcBorders>
            <w:hideMark/>
          </w:tcPr>
          <w:p w14:paraId="3741E25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75953B8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791AC4DF"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31B60D11"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32FD6D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Cultural heritage</w:t>
            </w:r>
          </w:p>
        </w:tc>
        <w:tc>
          <w:tcPr>
            <w:tcW w:w="823" w:type="pct"/>
            <w:tcBorders>
              <w:top w:val="single" w:sz="4" w:space="0" w:color="5B9BD5"/>
              <w:left w:val="single" w:sz="4" w:space="0" w:color="5B9BD5"/>
              <w:bottom w:val="single" w:sz="4" w:space="0" w:color="5B9BD5"/>
              <w:right w:val="single" w:sz="4" w:space="0" w:color="5B9BD5"/>
            </w:tcBorders>
            <w:hideMark/>
          </w:tcPr>
          <w:p w14:paraId="0D52CD6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C9FB33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55AB8FBC"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Not Applicable</w:t>
            </w:r>
          </w:p>
        </w:tc>
      </w:tr>
      <w:tr w:rsidR="00C82B8C" w:rsidRPr="007A0883" w14:paraId="78D4D384" w14:textId="77777777" w:rsidTr="009F741B">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302022F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Gender based violence, SEA and SH</w:t>
            </w:r>
          </w:p>
        </w:tc>
        <w:tc>
          <w:tcPr>
            <w:tcW w:w="823" w:type="pct"/>
            <w:tcBorders>
              <w:top w:val="single" w:sz="4" w:space="0" w:color="5B9BD5"/>
              <w:left w:val="single" w:sz="4" w:space="0" w:color="5B9BD5"/>
              <w:bottom w:val="single" w:sz="4" w:space="0" w:color="5B9BD5"/>
              <w:right w:val="single" w:sz="4" w:space="0" w:color="5B9BD5"/>
            </w:tcBorders>
            <w:hideMark/>
          </w:tcPr>
          <w:p w14:paraId="5BEB0745"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282C73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4E21916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2C317F08" w14:textId="77777777" w:rsidTr="009F741B">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17C375C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Exclusion of VMGs, Vulnerable individuals and households</w:t>
            </w:r>
          </w:p>
        </w:tc>
        <w:tc>
          <w:tcPr>
            <w:tcW w:w="823" w:type="pct"/>
            <w:tcBorders>
              <w:top w:val="single" w:sz="4" w:space="0" w:color="5B9BD5"/>
              <w:left w:val="single" w:sz="4" w:space="0" w:color="5B9BD5"/>
              <w:bottom w:val="single" w:sz="4" w:space="0" w:color="5B9BD5"/>
              <w:right w:val="single" w:sz="4" w:space="0" w:color="5B9BD5"/>
            </w:tcBorders>
            <w:hideMark/>
          </w:tcPr>
          <w:p w14:paraId="408917E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0000"/>
            <w:hideMark/>
          </w:tcPr>
          <w:p w14:paraId="6666A18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Major</w:t>
            </w:r>
          </w:p>
        </w:tc>
        <w:tc>
          <w:tcPr>
            <w:tcW w:w="1535" w:type="pct"/>
            <w:tcBorders>
              <w:top w:val="single" w:sz="4" w:space="0" w:color="5B9BD5"/>
              <w:left w:val="single" w:sz="4" w:space="0" w:color="5B9BD5"/>
              <w:bottom w:val="single" w:sz="4" w:space="0" w:color="5B9BD5"/>
              <w:right w:val="single" w:sz="4" w:space="0" w:color="5B9BD5"/>
            </w:tcBorders>
            <w:shd w:val="clear" w:color="auto" w:fill="FF0000"/>
            <w:hideMark/>
          </w:tcPr>
          <w:p w14:paraId="0A4FA31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Major</w:t>
            </w:r>
          </w:p>
        </w:tc>
      </w:tr>
      <w:tr w:rsidR="00C82B8C" w:rsidRPr="007A0883" w14:paraId="4EA10323"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1E3142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Risk of communicable diseases</w:t>
            </w:r>
          </w:p>
        </w:tc>
        <w:tc>
          <w:tcPr>
            <w:tcW w:w="823" w:type="pct"/>
            <w:tcBorders>
              <w:top w:val="single" w:sz="4" w:space="0" w:color="5B9BD5"/>
              <w:left w:val="single" w:sz="4" w:space="0" w:color="5B9BD5"/>
              <w:bottom w:val="single" w:sz="4" w:space="0" w:color="5B9BD5"/>
              <w:right w:val="single" w:sz="4" w:space="0" w:color="5B9BD5"/>
            </w:tcBorders>
            <w:hideMark/>
          </w:tcPr>
          <w:p w14:paraId="7F89B3A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0BDD51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6DA42EB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7D0C1C16"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2023BD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Increased water demand</w:t>
            </w:r>
          </w:p>
        </w:tc>
        <w:tc>
          <w:tcPr>
            <w:tcW w:w="823" w:type="pct"/>
            <w:tcBorders>
              <w:top w:val="single" w:sz="4" w:space="0" w:color="5B9BD5"/>
              <w:left w:val="single" w:sz="4" w:space="0" w:color="5B9BD5"/>
              <w:bottom w:val="single" w:sz="4" w:space="0" w:color="5B9BD5"/>
              <w:right w:val="single" w:sz="4" w:space="0" w:color="5B9BD5"/>
            </w:tcBorders>
          </w:tcPr>
          <w:p w14:paraId="7ABE970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p>
        </w:tc>
        <w:tc>
          <w:tcPr>
            <w:tcW w:w="1155" w:type="pct"/>
            <w:tcBorders>
              <w:top w:val="single" w:sz="4" w:space="0" w:color="5B9BD5"/>
              <w:left w:val="single" w:sz="4" w:space="0" w:color="5B9BD5"/>
              <w:bottom w:val="single" w:sz="4" w:space="0" w:color="5B9BD5"/>
              <w:right w:val="single" w:sz="4" w:space="0" w:color="5B9BD5"/>
            </w:tcBorders>
            <w:hideMark/>
          </w:tcPr>
          <w:p w14:paraId="7CB58F6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1535" w:type="pct"/>
            <w:tcBorders>
              <w:top w:val="single" w:sz="4" w:space="0" w:color="5B9BD5"/>
              <w:left w:val="single" w:sz="4" w:space="0" w:color="5B9BD5"/>
              <w:bottom w:val="single" w:sz="4" w:space="0" w:color="5B9BD5"/>
              <w:right w:val="single" w:sz="4" w:space="0" w:color="5B9BD5"/>
            </w:tcBorders>
            <w:hideMark/>
          </w:tcPr>
          <w:p w14:paraId="5C4C7AB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554FDE0A"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49E69E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Forced labour</w:t>
            </w:r>
          </w:p>
        </w:tc>
        <w:tc>
          <w:tcPr>
            <w:tcW w:w="823" w:type="pct"/>
            <w:tcBorders>
              <w:top w:val="single" w:sz="4" w:space="0" w:color="5B9BD5"/>
              <w:left w:val="single" w:sz="4" w:space="0" w:color="5B9BD5"/>
              <w:bottom w:val="single" w:sz="4" w:space="0" w:color="5B9BD5"/>
              <w:right w:val="single" w:sz="4" w:space="0" w:color="5B9BD5"/>
            </w:tcBorders>
          </w:tcPr>
          <w:p w14:paraId="5C50E08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25C2D504"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3E72CDD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bl>
    <w:p w14:paraId="74060829" w14:textId="77777777" w:rsidR="00510772" w:rsidRPr="007A0883" w:rsidRDefault="00510772" w:rsidP="00BD2B2C">
      <w:pPr>
        <w:rPr>
          <w:sz w:val="22"/>
          <w:szCs w:val="22"/>
        </w:rPr>
      </w:pPr>
      <w:bookmarkStart w:id="17" w:name="_Toc112418374"/>
      <w:bookmarkStart w:id="18" w:name="_Toc137390812"/>
      <w:bookmarkStart w:id="19" w:name="_Toc137392364"/>
    </w:p>
    <w:bookmarkEnd w:id="11"/>
    <w:bookmarkEnd w:id="12"/>
    <w:bookmarkEnd w:id="13"/>
    <w:bookmarkEnd w:id="14"/>
    <w:bookmarkEnd w:id="15"/>
    <w:bookmarkEnd w:id="16"/>
    <w:bookmarkEnd w:id="17"/>
    <w:bookmarkEnd w:id="18"/>
    <w:bookmarkEnd w:id="19"/>
    <w:p w14:paraId="267407A1" w14:textId="77777777" w:rsidR="009F741B" w:rsidRPr="007A0883" w:rsidRDefault="009F741B" w:rsidP="00BD2B2C">
      <w:pPr>
        <w:rPr>
          <w:sz w:val="22"/>
          <w:szCs w:val="22"/>
        </w:rPr>
      </w:pPr>
    </w:p>
    <w:p w14:paraId="4C557358" w14:textId="778AF0CD" w:rsidR="00674886" w:rsidRPr="007A0883" w:rsidRDefault="00674886" w:rsidP="00BD2B2C">
      <w:pPr>
        <w:pStyle w:val="Caption"/>
        <w:keepNext/>
        <w:ind w:left="0" w:firstLine="0"/>
        <w:jc w:val="both"/>
        <w:rPr>
          <w:rFonts w:cs="Tahoma"/>
          <w:sz w:val="22"/>
          <w:szCs w:val="22"/>
        </w:rPr>
      </w:pPr>
      <w:bookmarkStart w:id="20" w:name="_Toc148628454"/>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3</w:t>
      </w:r>
      <w:r w:rsidRPr="007A0883">
        <w:rPr>
          <w:rFonts w:cs="Tahoma"/>
          <w:sz w:val="22"/>
          <w:szCs w:val="22"/>
        </w:rPr>
        <w:fldChar w:fldCharType="end"/>
      </w:r>
      <w:r w:rsidRPr="007A0883">
        <w:rPr>
          <w:rFonts w:cs="Tahoma"/>
          <w:sz w:val="22"/>
          <w:szCs w:val="22"/>
        </w:rPr>
        <w:t>: Summary of Operation Phase Impacts</w:t>
      </w:r>
      <w:bookmarkEnd w:id="20"/>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435"/>
        <w:gridCol w:w="2570"/>
        <w:gridCol w:w="2345"/>
      </w:tblGrid>
      <w:tr w:rsidR="00C82B8C" w:rsidRPr="007A0883" w14:paraId="58810BB7" w14:textId="77777777" w:rsidTr="009F741B">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0536D83B"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bookmarkStart w:id="21" w:name="_Toc105168205"/>
            <w:bookmarkStart w:id="22" w:name="_Toc105155564"/>
            <w:bookmarkStart w:id="23" w:name="_Toc105064385"/>
            <w:bookmarkStart w:id="24" w:name="_Toc97126812"/>
            <w:bookmarkStart w:id="25" w:name="_Toc97126461"/>
            <w:bookmarkStart w:id="26" w:name="_Toc90324126"/>
            <w:bookmarkStart w:id="27" w:name="_Ref97119239"/>
            <w:r w:rsidRPr="007A0883">
              <w:rPr>
                <w:b/>
                <w:spacing w:val="-5"/>
                <w:sz w:val="22"/>
                <w:szCs w:val="22"/>
                <w:lang w:bidi="es-ES"/>
              </w:rPr>
              <w:t>Impact</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2411FA12" w14:textId="77777777" w:rsidR="009F741B" w:rsidRPr="007A0883" w:rsidRDefault="009F741B" w:rsidP="00BD2B2C">
            <w:pPr>
              <w:autoSpaceDE w:val="0"/>
              <w:autoSpaceDN w:val="0"/>
              <w:adjustRightInd w:val="0"/>
              <w:spacing w:line="240" w:lineRule="auto"/>
              <w:rPr>
                <w:rFonts w:eastAsia="Times New Roman"/>
                <w:b/>
                <w:spacing w:val="-5"/>
                <w:sz w:val="22"/>
                <w:szCs w:val="22"/>
                <w:lang w:bidi="es-ES"/>
              </w:rPr>
            </w:pPr>
            <w:r w:rsidRPr="007A0883">
              <w:rPr>
                <w:b/>
                <w:spacing w:val="-5"/>
                <w:sz w:val="22"/>
                <w:szCs w:val="22"/>
                <w:lang w:bidi="es-ES"/>
              </w:rPr>
              <w:t xml:space="preserve">Significance </w:t>
            </w:r>
            <w:r w:rsidR="00D21B9A" w:rsidRPr="007A0883">
              <w:rPr>
                <w:b/>
                <w:spacing w:val="-5"/>
                <w:sz w:val="22"/>
                <w:szCs w:val="22"/>
                <w:lang w:bidi="es-ES"/>
              </w:rPr>
              <w:t>of</w:t>
            </w:r>
            <w:r w:rsidRPr="007A0883">
              <w:rPr>
                <w:b/>
                <w:spacing w:val="-5"/>
                <w:sz w:val="22"/>
                <w:szCs w:val="22"/>
                <w:lang w:bidi="es-ES"/>
              </w:rPr>
              <w:t xml:space="preserve"> Impact (Pre-Mitigation)</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60B34593" w14:textId="77777777" w:rsidR="009F741B" w:rsidRPr="007A0883" w:rsidRDefault="009F741B" w:rsidP="00BD2B2C">
            <w:pPr>
              <w:spacing w:line="240" w:lineRule="auto"/>
              <w:rPr>
                <w:rFonts w:eastAsia="Times New Roman"/>
                <w:b/>
                <w:spacing w:val="-5"/>
                <w:sz w:val="22"/>
                <w:szCs w:val="22"/>
                <w:lang w:bidi="es-ES"/>
              </w:rPr>
            </w:pPr>
            <w:r w:rsidRPr="007A0883">
              <w:rPr>
                <w:b/>
                <w:spacing w:val="-5"/>
                <w:sz w:val="22"/>
                <w:szCs w:val="22"/>
                <w:lang w:bidi="es-ES"/>
              </w:rPr>
              <w:t>Residual Impacts (Post-Mitigation)</w:t>
            </w:r>
          </w:p>
        </w:tc>
      </w:tr>
      <w:tr w:rsidR="00C82B8C" w:rsidRPr="007A0883" w14:paraId="476F0EC6"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9AB5A3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Impact </w:t>
            </w:r>
            <w:r w:rsidR="00D21B9A" w:rsidRPr="007A0883">
              <w:rPr>
                <w:spacing w:val="-5"/>
                <w:sz w:val="22"/>
                <w:szCs w:val="22"/>
                <w:lang w:bidi="es-ES"/>
              </w:rPr>
              <w:t>on</w:t>
            </w:r>
            <w:r w:rsidRPr="007A0883">
              <w:rPr>
                <w:spacing w:val="-5"/>
                <w:sz w:val="22"/>
                <w:szCs w:val="22"/>
                <w:lang w:bidi="es-ES"/>
              </w:rPr>
              <w:t xml:space="preserve"> Economy and Employment</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DB1286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066EBC1"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7876A0AD"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A969C9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Quality, reliable power supply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F0244D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2516D859"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3818E15F"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9FEFE9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Reduction of pollution associated with thermal power generation, kerosine and wood fuel usage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679B68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65B5000"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5421A787"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D8ADD65"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Education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35C240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0DF5DE3"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4EC0CD7C"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A24CC9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Health benefits</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0CABCC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5CB960BB"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21937DE0"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597E8E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Improved standard of living</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FCFFF54"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2982FF93"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2750B4F4"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250BB3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Security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5E29FED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C229F94"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681AF299"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E3AB35B"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Communication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CFF852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1A4BE07"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Positive</w:t>
            </w:r>
          </w:p>
        </w:tc>
      </w:tr>
      <w:tr w:rsidR="00C82B8C" w:rsidRPr="007A0883" w14:paraId="06D08C69"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CD9D28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Soil environment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B6ED4B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65E46A58"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173D76A6"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9A754D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Waste generation and management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36E748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6F793043"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1F53D832"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BFD7EF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Water environment</w:t>
            </w:r>
          </w:p>
        </w:tc>
        <w:tc>
          <w:tcPr>
            <w:tcW w:w="0" w:type="auto"/>
            <w:tcBorders>
              <w:top w:val="single" w:sz="4" w:space="0" w:color="5B9BD5"/>
              <w:left w:val="single" w:sz="4" w:space="0" w:color="5B9BD5"/>
              <w:bottom w:val="single" w:sz="4" w:space="0" w:color="5B9BD5"/>
              <w:right w:val="single" w:sz="4" w:space="0" w:color="5B9BD5"/>
            </w:tcBorders>
            <w:hideMark/>
          </w:tcPr>
          <w:p w14:paraId="36FCC09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c>
          <w:tcPr>
            <w:tcW w:w="0" w:type="auto"/>
            <w:tcBorders>
              <w:top w:val="single" w:sz="4" w:space="0" w:color="5B9BD5"/>
              <w:left w:val="single" w:sz="4" w:space="0" w:color="5B9BD5"/>
              <w:bottom w:val="single" w:sz="4" w:space="0" w:color="5B9BD5"/>
              <w:right w:val="single" w:sz="4" w:space="0" w:color="5B9BD5"/>
            </w:tcBorders>
            <w:hideMark/>
          </w:tcPr>
          <w:p w14:paraId="197457AA"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32A3DD05"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6E99BBEB"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Landscape and visual impacts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1ACB2AB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7F31C01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103AAB51"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362E38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Increased oil consumption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13C0972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5E73817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75BAB843"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5CB0A4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Increased storm water flow</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9564D6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0EE4AC8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06E6C77C"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73BD5A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Fire outbreaks</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6D80567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6F82C5A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625D3821"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E7F8BBB"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Water demand</w:t>
            </w:r>
          </w:p>
        </w:tc>
        <w:tc>
          <w:tcPr>
            <w:tcW w:w="0" w:type="auto"/>
            <w:tcBorders>
              <w:top w:val="single" w:sz="4" w:space="0" w:color="5B9BD5"/>
              <w:left w:val="single" w:sz="4" w:space="0" w:color="5B9BD5"/>
              <w:bottom w:val="single" w:sz="4" w:space="0" w:color="5B9BD5"/>
              <w:right w:val="single" w:sz="4" w:space="0" w:color="5B9BD5"/>
            </w:tcBorders>
            <w:hideMark/>
          </w:tcPr>
          <w:p w14:paraId="5E205AC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1A484A75"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338F6179"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2D3F2AB9"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Sanitary waste </w:t>
            </w:r>
          </w:p>
        </w:tc>
        <w:tc>
          <w:tcPr>
            <w:tcW w:w="0" w:type="auto"/>
            <w:tcBorders>
              <w:top w:val="single" w:sz="4" w:space="0" w:color="5B9BD5"/>
              <w:left w:val="single" w:sz="4" w:space="0" w:color="5B9BD5"/>
              <w:bottom w:val="single" w:sz="4" w:space="0" w:color="5B9BD5"/>
              <w:right w:val="single" w:sz="4" w:space="0" w:color="5B9BD5"/>
            </w:tcBorders>
            <w:hideMark/>
          </w:tcPr>
          <w:p w14:paraId="6B56C1C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7A554044"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6DBBD64B"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E9B20A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Flooding </w:t>
            </w:r>
          </w:p>
        </w:tc>
        <w:tc>
          <w:tcPr>
            <w:tcW w:w="0" w:type="auto"/>
            <w:tcBorders>
              <w:top w:val="single" w:sz="4" w:space="0" w:color="5B9BD5"/>
              <w:left w:val="single" w:sz="4" w:space="0" w:color="5B9BD5"/>
              <w:bottom w:val="single" w:sz="4" w:space="0" w:color="5B9BD5"/>
              <w:right w:val="single" w:sz="4" w:space="0" w:color="5B9BD5"/>
            </w:tcBorders>
            <w:hideMark/>
          </w:tcPr>
          <w:p w14:paraId="4041256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1E459041"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59C1B2CA"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A18DC6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Noise and Vibration</w:t>
            </w:r>
          </w:p>
        </w:tc>
        <w:tc>
          <w:tcPr>
            <w:tcW w:w="0" w:type="auto"/>
            <w:tcBorders>
              <w:top w:val="single" w:sz="4" w:space="0" w:color="5B9BD5"/>
              <w:left w:val="single" w:sz="4" w:space="0" w:color="5B9BD5"/>
              <w:bottom w:val="single" w:sz="4" w:space="0" w:color="5B9BD5"/>
              <w:right w:val="single" w:sz="4" w:space="0" w:color="5B9BD5"/>
            </w:tcBorders>
            <w:hideMark/>
          </w:tcPr>
          <w:p w14:paraId="06CD321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0906824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2FD344B3"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76F4E205"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Electric and magnetic fields (EMFs)</w:t>
            </w:r>
          </w:p>
        </w:tc>
        <w:tc>
          <w:tcPr>
            <w:tcW w:w="0" w:type="auto"/>
            <w:tcBorders>
              <w:top w:val="single" w:sz="4" w:space="0" w:color="5B9BD5"/>
              <w:left w:val="single" w:sz="4" w:space="0" w:color="5B9BD5"/>
              <w:bottom w:val="single" w:sz="4" w:space="0" w:color="5B9BD5"/>
              <w:right w:val="single" w:sz="4" w:space="0" w:color="5B9BD5"/>
            </w:tcBorders>
            <w:hideMark/>
          </w:tcPr>
          <w:p w14:paraId="2B8FD69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4827898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39481E89"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6FF664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Dust Emission</w:t>
            </w:r>
          </w:p>
        </w:tc>
        <w:tc>
          <w:tcPr>
            <w:tcW w:w="0" w:type="auto"/>
            <w:tcBorders>
              <w:top w:val="single" w:sz="4" w:space="0" w:color="5B9BD5"/>
              <w:left w:val="single" w:sz="4" w:space="0" w:color="5B9BD5"/>
              <w:bottom w:val="single" w:sz="4" w:space="0" w:color="5B9BD5"/>
              <w:right w:val="single" w:sz="4" w:space="0" w:color="5B9BD5"/>
            </w:tcBorders>
            <w:hideMark/>
          </w:tcPr>
          <w:p w14:paraId="1F02ED0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4E4B494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Negligible </w:t>
            </w:r>
          </w:p>
        </w:tc>
      </w:tr>
      <w:tr w:rsidR="00C82B8C" w:rsidRPr="007A0883" w14:paraId="65304414" w14:textId="77777777" w:rsidTr="009F741B">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EC84883"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Vehicle Exhaust emission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04927BC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02A3E90D"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3BA448B7" w14:textId="77777777" w:rsidTr="009F741B">
        <w:trPr>
          <w:trHeight w:val="395"/>
        </w:trPr>
        <w:tc>
          <w:tcPr>
            <w:tcW w:w="0" w:type="auto"/>
            <w:tcBorders>
              <w:top w:val="single" w:sz="4" w:space="0" w:color="5B9BD5"/>
              <w:left w:val="single" w:sz="4" w:space="0" w:color="5B9BD5"/>
              <w:bottom w:val="single" w:sz="4" w:space="0" w:color="5B9BD5"/>
              <w:right w:val="single" w:sz="4" w:space="0" w:color="5B9BD5"/>
            </w:tcBorders>
            <w:hideMark/>
          </w:tcPr>
          <w:p w14:paraId="07B0A17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Collision and electrical hazards from distribution infrastructure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1E300A4F"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340840A2"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32014020"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886615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Occupational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651C7D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A6C262C"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 xml:space="preserve">Minor </w:t>
            </w:r>
          </w:p>
        </w:tc>
      </w:tr>
      <w:tr w:rsidR="00C82B8C" w:rsidRPr="007A0883" w14:paraId="3A6D8C62"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505D2CE"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Community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7B75181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62A939B" w14:textId="77777777" w:rsidR="009F741B" w:rsidRPr="007A0883" w:rsidRDefault="009F741B" w:rsidP="00BD2B2C">
            <w:pPr>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5C83A197" w14:textId="77777777" w:rsidTr="009F741B">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17AF54B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Gender based violence, SEA and SH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C526E9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416861FB"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5A79BCD2" w14:textId="77777777" w:rsidTr="009F741B">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40DAFBAA"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Exclusion of VMGs, Vulnerable individuals and households</w:t>
            </w:r>
          </w:p>
        </w:tc>
        <w:tc>
          <w:tcPr>
            <w:tcW w:w="0" w:type="auto"/>
            <w:tcBorders>
              <w:top w:val="single" w:sz="4" w:space="0" w:color="5B9BD5"/>
              <w:left w:val="single" w:sz="4" w:space="0" w:color="5B9BD5"/>
              <w:bottom w:val="single" w:sz="4" w:space="0" w:color="5B9BD5"/>
              <w:right w:val="single" w:sz="4" w:space="0" w:color="5B9BD5"/>
            </w:tcBorders>
            <w:shd w:val="clear" w:color="auto" w:fill="FF0000"/>
            <w:hideMark/>
          </w:tcPr>
          <w:p w14:paraId="2BF5927C"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Major</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07015DD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239539EF"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B4DBB94"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Risk of communicable diseases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021D6D6"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6D3BA0D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tr w:rsidR="00C82B8C" w:rsidRPr="007A0883" w14:paraId="52F71C18"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EDC4EBB"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Shocks and electrocution to the beneficiaries</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54C52BA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Moderate </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B28B01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Minor</w:t>
            </w:r>
          </w:p>
        </w:tc>
      </w:tr>
      <w:tr w:rsidR="00C82B8C" w:rsidRPr="007A0883" w14:paraId="7EB2D3BA" w14:textId="77777777" w:rsidTr="009F741B">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CFDAD17"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Risks related to poor and inadequate stakeholder engagement (conflict)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AE64C88"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5012DCF0" w14:textId="77777777" w:rsidR="009F741B" w:rsidRPr="007A0883" w:rsidRDefault="009F741B" w:rsidP="00BD2B2C">
            <w:pPr>
              <w:autoSpaceDE w:val="0"/>
              <w:autoSpaceDN w:val="0"/>
              <w:adjustRightInd w:val="0"/>
              <w:spacing w:line="240" w:lineRule="auto"/>
              <w:rPr>
                <w:rFonts w:eastAsia="Times New Roman"/>
                <w:spacing w:val="-5"/>
                <w:sz w:val="22"/>
                <w:szCs w:val="22"/>
                <w:lang w:bidi="es-ES"/>
              </w:rPr>
            </w:pPr>
            <w:r w:rsidRPr="007A0883">
              <w:rPr>
                <w:spacing w:val="-5"/>
                <w:sz w:val="22"/>
                <w:szCs w:val="22"/>
                <w:lang w:bidi="es-ES"/>
              </w:rPr>
              <w:t>Negligible</w:t>
            </w:r>
          </w:p>
        </w:tc>
      </w:tr>
      <w:bookmarkEnd w:id="21"/>
      <w:bookmarkEnd w:id="22"/>
      <w:bookmarkEnd w:id="23"/>
      <w:bookmarkEnd w:id="24"/>
      <w:bookmarkEnd w:id="25"/>
      <w:bookmarkEnd w:id="26"/>
      <w:bookmarkEnd w:id="27"/>
    </w:tbl>
    <w:p w14:paraId="2D718008" w14:textId="77777777" w:rsidR="009F741B" w:rsidRPr="007A0883" w:rsidRDefault="009F741B" w:rsidP="00BD2B2C">
      <w:pPr>
        <w:spacing w:after="120" w:line="240" w:lineRule="auto"/>
        <w:rPr>
          <w:sz w:val="22"/>
          <w:szCs w:val="22"/>
        </w:rPr>
      </w:pPr>
    </w:p>
    <w:p w14:paraId="76497750" w14:textId="77777777" w:rsidR="009F741B" w:rsidRPr="007A0883" w:rsidRDefault="009F741B" w:rsidP="00BD2B2C">
      <w:pPr>
        <w:spacing w:after="120" w:line="240" w:lineRule="auto"/>
        <w:rPr>
          <w:b/>
          <w:sz w:val="22"/>
          <w:szCs w:val="22"/>
        </w:rPr>
      </w:pPr>
      <w:r w:rsidRPr="007A0883">
        <w:rPr>
          <w:b/>
          <w:sz w:val="22"/>
          <w:szCs w:val="22"/>
        </w:rPr>
        <w:t>E-10 Environmental and Social Management and Monitoring Plan</w:t>
      </w:r>
    </w:p>
    <w:p w14:paraId="7B73320B" w14:textId="77777777" w:rsidR="009F741B" w:rsidRPr="007A0883" w:rsidRDefault="009F741B" w:rsidP="00BD2B2C">
      <w:pPr>
        <w:spacing w:after="120" w:line="240" w:lineRule="auto"/>
        <w:rPr>
          <w:sz w:val="22"/>
          <w:szCs w:val="22"/>
        </w:rPr>
      </w:pPr>
      <w:r w:rsidRPr="007A0883">
        <w:rPr>
          <w:sz w:val="22"/>
          <w:szCs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0D53C51D" w14:textId="77777777" w:rsidR="009F741B" w:rsidRPr="007A0883" w:rsidRDefault="009F741B" w:rsidP="00BD2B2C">
      <w:pPr>
        <w:spacing w:after="120" w:line="240" w:lineRule="auto"/>
        <w:rPr>
          <w:sz w:val="22"/>
          <w:szCs w:val="22"/>
        </w:rPr>
      </w:pPr>
      <w:r w:rsidRPr="007A0883">
        <w:rPr>
          <w:sz w:val="22"/>
          <w:szCs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61BD996A" w14:textId="77777777" w:rsidR="009F741B" w:rsidRPr="007A0883" w:rsidRDefault="009F741B" w:rsidP="00BD2B2C">
      <w:pPr>
        <w:spacing w:after="120" w:line="240" w:lineRule="auto"/>
        <w:rPr>
          <w:sz w:val="22"/>
          <w:szCs w:val="22"/>
        </w:rPr>
      </w:pPr>
      <w:r w:rsidRPr="007A0883">
        <w:rPr>
          <w:sz w:val="22"/>
          <w:szCs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41B353F8" w14:textId="77777777" w:rsidR="009F741B" w:rsidRPr="007A0883" w:rsidRDefault="009F741B" w:rsidP="00BD2B2C">
      <w:pPr>
        <w:spacing w:after="120" w:line="240" w:lineRule="auto"/>
        <w:rPr>
          <w:sz w:val="22"/>
          <w:szCs w:val="22"/>
        </w:rPr>
      </w:pPr>
      <w:r w:rsidRPr="007A0883">
        <w:rPr>
          <w:sz w:val="22"/>
          <w:szCs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17A9307B" w14:textId="77777777" w:rsidR="009F741B" w:rsidRPr="007A0883" w:rsidRDefault="009F741B" w:rsidP="00BD2B2C">
      <w:pPr>
        <w:spacing w:after="120" w:line="240" w:lineRule="auto"/>
        <w:rPr>
          <w:sz w:val="22"/>
          <w:szCs w:val="22"/>
        </w:rPr>
      </w:pPr>
      <w:r w:rsidRPr="007A0883">
        <w:rPr>
          <w:sz w:val="22"/>
          <w:szCs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50B59AED" w14:textId="77777777" w:rsidR="009F741B" w:rsidRPr="007A0883" w:rsidRDefault="00674886" w:rsidP="00BD2B2C">
      <w:pPr>
        <w:spacing w:after="120" w:line="240" w:lineRule="auto"/>
        <w:rPr>
          <w:b/>
          <w:sz w:val="22"/>
          <w:szCs w:val="22"/>
        </w:rPr>
      </w:pPr>
      <w:r w:rsidRPr="007A0883">
        <w:rPr>
          <w:b/>
          <w:sz w:val="22"/>
          <w:szCs w:val="22"/>
        </w:rPr>
        <w:t xml:space="preserve">E11 </w:t>
      </w:r>
      <w:r w:rsidR="009F741B" w:rsidRPr="007A0883">
        <w:rPr>
          <w:b/>
          <w:sz w:val="22"/>
          <w:szCs w:val="22"/>
        </w:rPr>
        <w:t>Conclusion</w:t>
      </w:r>
    </w:p>
    <w:p w14:paraId="6205516F" w14:textId="77777777" w:rsidR="009F741B" w:rsidRPr="007A0883" w:rsidRDefault="009F741B" w:rsidP="00BD2B2C">
      <w:pPr>
        <w:spacing w:after="120" w:line="240" w:lineRule="auto"/>
        <w:rPr>
          <w:sz w:val="22"/>
          <w:szCs w:val="22"/>
        </w:rPr>
      </w:pPr>
      <w:r w:rsidRPr="007A0883">
        <w:rPr>
          <w:sz w:val="22"/>
          <w:szCs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0111F947" w14:textId="77777777" w:rsidR="009F741B" w:rsidRPr="007A0883" w:rsidRDefault="009F741B" w:rsidP="00BD2B2C">
      <w:pPr>
        <w:spacing w:after="120" w:line="240" w:lineRule="auto"/>
        <w:rPr>
          <w:sz w:val="22"/>
          <w:szCs w:val="22"/>
        </w:rPr>
      </w:pPr>
      <w:r w:rsidRPr="007A0883">
        <w:rPr>
          <w:sz w:val="22"/>
          <w:szCs w:val="22"/>
        </w:rPr>
        <w:t xml:space="preserve">It is in the opinion of the Environmental expert that the anticipated negative impacts can readily and effectively be mitigated and on the whole the proposed project does not pose any significant threat to the Environment and may be licensed to proceed. </w:t>
      </w:r>
    </w:p>
    <w:p w14:paraId="2994C620" w14:textId="77777777" w:rsidR="009F741B" w:rsidRPr="007A0883" w:rsidRDefault="009F741B" w:rsidP="00BD2B2C">
      <w:pPr>
        <w:spacing w:line="240" w:lineRule="auto"/>
        <w:rPr>
          <w:b/>
          <w:sz w:val="22"/>
          <w:szCs w:val="22"/>
        </w:rPr>
      </w:pPr>
    </w:p>
    <w:p w14:paraId="4B818F58" w14:textId="77777777" w:rsidR="009F741B" w:rsidRPr="007A0883" w:rsidRDefault="009F741B" w:rsidP="00BD2B2C">
      <w:pPr>
        <w:spacing w:line="240" w:lineRule="auto"/>
        <w:rPr>
          <w:b/>
          <w:sz w:val="22"/>
          <w:szCs w:val="22"/>
        </w:rPr>
      </w:pPr>
    </w:p>
    <w:p w14:paraId="44650084" w14:textId="4B2B4C77" w:rsidR="009F741B" w:rsidRPr="007A0883" w:rsidRDefault="009F741B" w:rsidP="00BD2B2C">
      <w:pPr>
        <w:spacing w:before="240" w:line="240" w:lineRule="auto"/>
        <w:rPr>
          <w:sz w:val="22"/>
          <w:szCs w:val="22"/>
        </w:rPr>
      </w:pPr>
    </w:p>
    <w:p w14:paraId="4D2F3C72" w14:textId="77777777" w:rsidR="00F1578A" w:rsidRPr="007A0883" w:rsidRDefault="00F1578A" w:rsidP="00BD2B2C">
      <w:pPr>
        <w:spacing w:before="240" w:line="240" w:lineRule="auto"/>
        <w:rPr>
          <w:sz w:val="22"/>
          <w:szCs w:val="22"/>
        </w:rPr>
        <w:sectPr w:rsidR="00F1578A" w:rsidRPr="007A0883" w:rsidSect="00F1578A">
          <w:headerReference w:type="default" r:id="rId15"/>
          <w:footerReference w:type="default" r:id="rId16"/>
          <w:type w:val="continuous"/>
          <w:pgSz w:w="12240" w:h="15840"/>
          <w:pgMar w:top="1440" w:right="1440" w:bottom="1440" w:left="1440" w:header="720" w:footer="720" w:gutter="0"/>
          <w:pgNumType w:fmt="lowerRoman"/>
          <w:cols w:space="720"/>
        </w:sectPr>
      </w:pPr>
    </w:p>
    <w:p w14:paraId="57214992" w14:textId="02597EE7" w:rsidR="00752E4C" w:rsidRPr="007A0883" w:rsidRDefault="00752E4C" w:rsidP="00BD2B2C">
      <w:pPr>
        <w:spacing w:before="240" w:line="240" w:lineRule="auto"/>
        <w:rPr>
          <w:sz w:val="22"/>
          <w:szCs w:val="22"/>
        </w:rPr>
      </w:pPr>
    </w:p>
    <w:p w14:paraId="71D1AC81" w14:textId="54840739" w:rsidR="009F741B" w:rsidRPr="007A0883" w:rsidRDefault="009F741B" w:rsidP="00BD2B2C">
      <w:pPr>
        <w:spacing w:before="240" w:line="240" w:lineRule="auto"/>
        <w:rPr>
          <w:sz w:val="22"/>
          <w:szCs w:val="22"/>
        </w:rPr>
      </w:pPr>
    </w:p>
    <w:p w14:paraId="3EA99AB3" w14:textId="77777777" w:rsidR="009F741B" w:rsidRPr="007A0883" w:rsidRDefault="009F741B" w:rsidP="00752E4C">
      <w:pPr>
        <w:pStyle w:val="Heading1"/>
        <w:pBdr>
          <w:bottom w:val="none" w:sz="0" w:space="0" w:color="auto"/>
        </w:pBdr>
        <w:shd w:val="clear" w:color="auto" w:fill="auto"/>
        <w:spacing w:line="240" w:lineRule="auto"/>
        <w:rPr>
          <w:sz w:val="22"/>
          <w:szCs w:val="22"/>
        </w:rPr>
      </w:pPr>
      <w:bookmarkStart w:id="28" w:name="_Toc148631554"/>
      <w:r w:rsidRPr="007A0883">
        <w:rPr>
          <w:sz w:val="22"/>
          <w:szCs w:val="22"/>
        </w:rPr>
        <w:t>CHAPTER ONE</w:t>
      </w:r>
      <w:bookmarkEnd w:id="28"/>
    </w:p>
    <w:p w14:paraId="0BA0A96F" w14:textId="77777777" w:rsidR="009F741B" w:rsidRPr="007A0883" w:rsidRDefault="009F741B" w:rsidP="00BD2B2C">
      <w:pPr>
        <w:spacing w:line="240" w:lineRule="auto"/>
        <w:rPr>
          <w:rFonts w:eastAsia="Times New Roman"/>
          <w:b/>
          <w:sz w:val="22"/>
          <w:szCs w:val="22"/>
        </w:rPr>
      </w:pPr>
    </w:p>
    <w:p w14:paraId="2D90CA16" w14:textId="77777777" w:rsidR="009F741B" w:rsidRPr="007A0883" w:rsidRDefault="00D21B9A" w:rsidP="00752E4C">
      <w:pPr>
        <w:pStyle w:val="Heading1"/>
        <w:spacing w:line="240" w:lineRule="auto"/>
        <w:jc w:val="both"/>
        <w:rPr>
          <w:sz w:val="22"/>
          <w:szCs w:val="22"/>
        </w:rPr>
      </w:pPr>
      <w:bookmarkStart w:id="29" w:name="_Toc148631555"/>
      <w:r w:rsidRPr="007A0883">
        <w:rPr>
          <w:sz w:val="22"/>
          <w:szCs w:val="22"/>
        </w:rPr>
        <w:t xml:space="preserve">1.0 </w:t>
      </w:r>
      <w:r w:rsidR="009F741B" w:rsidRPr="007A0883">
        <w:rPr>
          <w:sz w:val="22"/>
          <w:szCs w:val="22"/>
        </w:rPr>
        <w:t>INTRODUCTION</w:t>
      </w:r>
      <w:bookmarkEnd w:id="29"/>
      <w:r w:rsidR="009F741B" w:rsidRPr="007A0883">
        <w:rPr>
          <w:sz w:val="22"/>
          <w:szCs w:val="22"/>
        </w:rPr>
        <w:t xml:space="preserve"> </w:t>
      </w:r>
    </w:p>
    <w:p w14:paraId="26A581C4" w14:textId="77777777" w:rsidR="009F741B" w:rsidRPr="007A0883" w:rsidRDefault="002A458F" w:rsidP="00BD2B2C">
      <w:pPr>
        <w:pStyle w:val="Heading2"/>
        <w:keepLines w:val="0"/>
        <w:pBdr>
          <w:bottom w:val="none" w:sz="0" w:space="0" w:color="auto"/>
        </w:pBdr>
        <w:spacing w:before="240" w:after="60" w:line="240" w:lineRule="auto"/>
        <w:ind w:left="0" w:firstLine="0"/>
        <w:rPr>
          <w:sz w:val="22"/>
          <w:szCs w:val="22"/>
        </w:rPr>
      </w:pPr>
      <w:bookmarkStart w:id="30" w:name="_Toc92878980"/>
      <w:bookmarkStart w:id="31" w:name="_Toc92879184"/>
      <w:bookmarkStart w:id="32" w:name="_Toc92902280"/>
      <w:bookmarkStart w:id="33" w:name="_Toc103781179"/>
      <w:bookmarkStart w:id="34" w:name="_Toc121901643"/>
      <w:bookmarkStart w:id="35" w:name="_Toc137202938"/>
      <w:bookmarkStart w:id="36" w:name="_Toc137203177"/>
      <w:bookmarkStart w:id="37" w:name="_Toc137204098"/>
      <w:bookmarkStart w:id="38" w:name="_Toc137233298"/>
      <w:bookmarkStart w:id="39" w:name="_Toc137234467"/>
      <w:bookmarkStart w:id="40" w:name="_Toc137392365"/>
      <w:bookmarkStart w:id="41" w:name="_Toc148631556"/>
      <w:bookmarkStart w:id="42" w:name="_Toc527625315"/>
      <w:r w:rsidRPr="007A0883">
        <w:rPr>
          <w:sz w:val="22"/>
          <w:szCs w:val="22"/>
        </w:rPr>
        <w:t xml:space="preserve">1.1 </w:t>
      </w:r>
      <w:r w:rsidR="009F741B" w:rsidRPr="007A0883">
        <w:rPr>
          <w:sz w:val="22"/>
          <w:szCs w:val="22"/>
        </w:rPr>
        <w:t>Project Background</w:t>
      </w:r>
      <w:bookmarkEnd w:id="30"/>
      <w:bookmarkEnd w:id="31"/>
      <w:bookmarkEnd w:id="32"/>
      <w:bookmarkEnd w:id="33"/>
      <w:bookmarkEnd w:id="34"/>
      <w:bookmarkEnd w:id="35"/>
      <w:bookmarkEnd w:id="36"/>
      <w:bookmarkEnd w:id="37"/>
      <w:bookmarkEnd w:id="38"/>
      <w:bookmarkEnd w:id="39"/>
      <w:bookmarkEnd w:id="40"/>
      <w:bookmarkEnd w:id="41"/>
      <w:r w:rsidR="009F741B" w:rsidRPr="007A0883">
        <w:rPr>
          <w:sz w:val="22"/>
          <w:szCs w:val="22"/>
        </w:rPr>
        <w:t xml:space="preserve"> </w:t>
      </w:r>
      <w:bookmarkEnd w:id="42"/>
      <w:r w:rsidR="009F741B" w:rsidRPr="007A0883">
        <w:rPr>
          <w:sz w:val="22"/>
          <w:szCs w:val="22"/>
        </w:rPr>
        <w:t xml:space="preserve"> </w:t>
      </w:r>
    </w:p>
    <w:p w14:paraId="366FF287" w14:textId="77777777" w:rsidR="009F741B" w:rsidRPr="007A0883" w:rsidRDefault="009F741B" w:rsidP="00BD2B2C">
      <w:pPr>
        <w:spacing w:line="240" w:lineRule="auto"/>
        <w:contextualSpacing/>
        <w:rPr>
          <w:sz w:val="22"/>
          <w:szCs w:val="22"/>
        </w:rPr>
      </w:pPr>
      <w:r w:rsidRPr="007A0883">
        <w:rPr>
          <w:sz w:val="22"/>
          <w:szCs w:val="22"/>
        </w:rPr>
        <w:t xml:space="preserve">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 </w:t>
      </w:r>
    </w:p>
    <w:p w14:paraId="7FB7F2F7" w14:textId="77777777" w:rsidR="009F741B" w:rsidRPr="007A0883" w:rsidRDefault="009F741B" w:rsidP="00BD2B2C">
      <w:pPr>
        <w:pStyle w:val="BodyText"/>
        <w:spacing w:line="240" w:lineRule="auto"/>
        <w:ind w:right="112"/>
        <w:contextualSpacing/>
        <w:rPr>
          <w:rFonts w:ascii="Tahoma" w:hAnsi="Tahoma" w:cs="Tahoma"/>
          <w:szCs w:val="22"/>
        </w:rPr>
      </w:pPr>
    </w:p>
    <w:p w14:paraId="4EF0EA56" w14:textId="77777777" w:rsidR="00875ECE" w:rsidRPr="007A0883" w:rsidRDefault="009F741B" w:rsidP="00BD2B2C">
      <w:pPr>
        <w:spacing w:line="240" w:lineRule="auto"/>
        <w:contextualSpacing/>
        <w:rPr>
          <w:sz w:val="22"/>
          <w:szCs w:val="22"/>
        </w:rPr>
      </w:pPr>
      <w:bookmarkStart w:id="43" w:name="1.2_ESMF_Requirement"/>
      <w:bookmarkStart w:id="44" w:name="_Toc473907783"/>
      <w:bookmarkEnd w:id="43"/>
      <w:r w:rsidRPr="007A0883">
        <w:rPr>
          <w:sz w:val="22"/>
          <w:szCs w:val="22"/>
        </w:rPr>
        <w:t>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Kwale, Lamu, Marsabit, Narok, Samburu, Taita-Taveta, Tana River, Turkana, Mandera and West Pokot. The total number of un-electrified households is roughly 1</w:t>
      </w:r>
      <w:r w:rsidR="002A458F" w:rsidRPr="007A0883">
        <w:rPr>
          <w:sz w:val="22"/>
          <w:szCs w:val="22"/>
        </w:rPr>
        <w:t xml:space="preserve">.2 million in these counties.  </w:t>
      </w:r>
    </w:p>
    <w:p w14:paraId="0B5AC1C8" w14:textId="77777777" w:rsidR="009F741B" w:rsidRPr="007A0883" w:rsidRDefault="002A458F" w:rsidP="00BD2B2C">
      <w:pPr>
        <w:pStyle w:val="Heading2"/>
        <w:keepLines w:val="0"/>
        <w:pBdr>
          <w:bottom w:val="none" w:sz="0" w:space="0" w:color="auto"/>
        </w:pBdr>
        <w:spacing w:before="240" w:after="60" w:line="240" w:lineRule="auto"/>
        <w:ind w:left="0" w:firstLine="0"/>
        <w:rPr>
          <w:sz w:val="22"/>
          <w:szCs w:val="22"/>
        </w:rPr>
      </w:pPr>
      <w:bookmarkStart w:id="45" w:name="_Toc47003699"/>
      <w:bookmarkStart w:id="46" w:name="_Toc92878981"/>
      <w:bookmarkStart w:id="47" w:name="_Toc92879185"/>
      <w:bookmarkStart w:id="48" w:name="_Toc92902281"/>
      <w:bookmarkStart w:id="49" w:name="_Toc103781180"/>
      <w:bookmarkStart w:id="50" w:name="_Toc121901644"/>
      <w:bookmarkStart w:id="51" w:name="_Toc137202939"/>
      <w:bookmarkStart w:id="52" w:name="_Toc137203178"/>
      <w:bookmarkStart w:id="53" w:name="_Toc137204099"/>
      <w:bookmarkStart w:id="54" w:name="_Toc137233299"/>
      <w:bookmarkStart w:id="55" w:name="_Toc137234468"/>
      <w:bookmarkStart w:id="56" w:name="_Toc137392366"/>
      <w:bookmarkStart w:id="57" w:name="_Toc148631557"/>
      <w:bookmarkEnd w:id="44"/>
      <w:r w:rsidRPr="007A0883">
        <w:rPr>
          <w:sz w:val="22"/>
          <w:szCs w:val="22"/>
        </w:rPr>
        <w:t xml:space="preserve">1.2 </w:t>
      </w:r>
      <w:r w:rsidR="009F741B" w:rsidRPr="007A0883">
        <w:rPr>
          <w:sz w:val="22"/>
          <w:szCs w:val="22"/>
        </w:rPr>
        <w:t>KOSAP Objective:</w:t>
      </w:r>
      <w:bookmarkEnd w:id="45"/>
      <w:bookmarkEnd w:id="46"/>
      <w:bookmarkEnd w:id="47"/>
      <w:bookmarkEnd w:id="48"/>
      <w:bookmarkEnd w:id="49"/>
      <w:bookmarkEnd w:id="50"/>
      <w:bookmarkEnd w:id="51"/>
      <w:bookmarkEnd w:id="52"/>
      <w:bookmarkEnd w:id="53"/>
      <w:bookmarkEnd w:id="54"/>
      <w:bookmarkEnd w:id="55"/>
      <w:bookmarkEnd w:id="56"/>
      <w:bookmarkEnd w:id="57"/>
    </w:p>
    <w:p w14:paraId="33C8D5A5" w14:textId="77777777" w:rsidR="009F741B" w:rsidRPr="007A0883" w:rsidRDefault="009F741B" w:rsidP="00BD2B2C">
      <w:pPr>
        <w:spacing w:line="240" w:lineRule="auto"/>
        <w:contextualSpacing/>
        <w:rPr>
          <w:sz w:val="22"/>
          <w:szCs w:val="22"/>
        </w:rPr>
      </w:pPr>
      <w:r w:rsidRPr="007A0883">
        <w:rPr>
          <w:noProof/>
          <w:sz w:val="22"/>
          <w:szCs w:val="22"/>
        </w:rPr>
        <w:t>The objective of KOSAP is to increase access to modern energy services in underserved counties of Kenya, and is be achieved through the implementation of the components below;</w:t>
      </w:r>
    </w:p>
    <w:p w14:paraId="3AB8F96D" w14:textId="77777777" w:rsidR="009F741B" w:rsidRPr="007A0883" w:rsidRDefault="009F741B" w:rsidP="00C217C6">
      <w:pPr>
        <w:widowControl w:val="0"/>
        <w:numPr>
          <w:ilvl w:val="0"/>
          <w:numId w:val="87"/>
        </w:numPr>
        <w:spacing w:line="240" w:lineRule="auto"/>
        <w:rPr>
          <w:sz w:val="22"/>
          <w:szCs w:val="22"/>
        </w:rPr>
      </w:pPr>
      <w:r w:rsidRPr="007A0883">
        <w:rPr>
          <w:bCs/>
          <w:sz w:val="22"/>
          <w:szCs w:val="22"/>
        </w:rPr>
        <w:t>Component 1: Mini grids for Community Facilities, Enterprises, and Households</w:t>
      </w:r>
    </w:p>
    <w:p w14:paraId="6545A64F" w14:textId="77777777" w:rsidR="009F741B" w:rsidRPr="007A0883" w:rsidRDefault="009F741B" w:rsidP="00C217C6">
      <w:pPr>
        <w:widowControl w:val="0"/>
        <w:numPr>
          <w:ilvl w:val="0"/>
          <w:numId w:val="87"/>
        </w:numPr>
        <w:spacing w:line="240" w:lineRule="auto"/>
        <w:rPr>
          <w:bCs/>
          <w:sz w:val="22"/>
          <w:szCs w:val="22"/>
        </w:rPr>
      </w:pPr>
      <w:r w:rsidRPr="007A0883">
        <w:rPr>
          <w:bCs/>
          <w:sz w:val="22"/>
          <w:szCs w:val="22"/>
        </w:rPr>
        <w:t xml:space="preserve">Component 2: Standalone Solar Systems and Cooking Solutions for Households </w:t>
      </w:r>
    </w:p>
    <w:p w14:paraId="3C0A0B20" w14:textId="77777777" w:rsidR="009F741B" w:rsidRPr="007A0883" w:rsidRDefault="009F741B" w:rsidP="00C217C6">
      <w:pPr>
        <w:widowControl w:val="0"/>
        <w:numPr>
          <w:ilvl w:val="0"/>
          <w:numId w:val="87"/>
        </w:numPr>
        <w:spacing w:line="240" w:lineRule="auto"/>
        <w:rPr>
          <w:sz w:val="22"/>
          <w:szCs w:val="22"/>
        </w:rPr>
      </w:pPr>
      <w:r w:rsidRPr="007A0883">
        <w:rPr>
          <w:sz w:val="22"/>
          <w:szCs w:val="22"/>
        </w:rPr>
        <w:t xml:space="preserve">Component 3: Standalone Solar Systems and Solar Water Pumps for Community Facilities </w:t>
      </w:r>
    </w:p>
    <w:p w14:paraId="6859B013" w14:textId="77777777" w:rsidR="009F741B" w:rsidRPr="007A0883" w:rsidRDefault="009F741B" w:rsidP="00C217C6">
      <w:pPr>
        <w:keepNext/>
        <w:widowControl w:val="0"/>
        <w:numPr>
          <w:ilvl w:val="0"/>
          <w:numId w:val="87"/>
        </w:numPr>
        <w:spacing w:line="240" w:lineRule="auto"/>
        <w:rPr>
          <w:sz w:val="22"/>
          <w:szCs w:val="22"/>
        </w:rPr>
      </w:pPr>
      <w:r w:rsidRPr="007A0883">
        <w:rPr>
          <w:sz w:val="22"/>
          <w:szCs w:val="22"/>
        </w:rPr>
        <w:t xml:space="preserve">Component 4: Implementation Support and Capacity Building </w:t>
      </w:r>
    </w:p>
    <w:p w14:paraId="53C4C6DB" w14:textId="77777777" w:rsidR="009F741B" w:rsidRPr="007A0883" w:rsidRDefault="002A458F" w:rsidP="00BD2B2C">
      <w:pPr>
        <w:pStyle w:val="Heading2"/>
        <w:keepLines w:val="0"/>
        <w:pBdr>
          <w:bottom w:val="none" w:sz="0" w:space="0" w:color="auto"/>
        </w:pBdr>
        <w:spacing w:before="240" w:after="60" w:line="240" w:lineRule="auto"/>
        <w:ind w:left="0" w:firstLine="0"/>
        <w:rPr>
          <w:sz w:val="22"/>
          <w:szCs w:val="22"/>
        </w:rPr>
      </w:pPr>
      <w:bookmarkStart w:id="58" w:name="_Toc47003700"/>
      <w:bookmarkStart w:id="59" w:name="_Toc92878982"/>
      <w:bookmarkStart w:id="60" w:name="_Toc92879186"/>
      <w:bookmarkStart w:id="61" w:name="_Toc92902282"/>
      <w:bookmarkStart w:id="62" w:name="_Toc103781181"/>
      <w:bookmarkStart w:id="63" w:name="_Toc121901645"/>
      <w:bookmarkStart w:id="64" w:name="_Toc137202940"/>
      <w:bookmarkStart w:id="65" w:name="_Toc137203179"/>
      <w:bookmarkStart w:id="66" w:name="_Toc137204100"/>
      <w:bookmarkStart w:id="67" w:name="_Toc137233300"/>
      <w:bookmarkStart w:id="68" w:name="_Toc137234469"/>
      <w:bookmarkStart w:id="69" w:name="_Toc137392367"/>
      <w:bookmarkStart w:id="70" w:name="_Toc148631558"/>
      <w:r w:rsidRPr="007A0883">
        <w:rPr>
          <w:sz w:val="22"/>
          <w:szCs w:val="22"/>
        </w:rPr>
        <w:t xml:space="preserve">1.3 </w:t>
      </w:r>
      <w:r w:rsidR="009F741B" w:rsidRPr="007A0883">
        <w:rPr>
          <w:sz w:val="22"/>
          <w:szCs w:val="22"/>
        </w:rPr>
        <w:t>Mini grids for Community Facilities, Enterprises, and Households</w:t>
      </w:r>
      <w:bookmarkEnd w:id="58"/>
      <w:bookmarkEnd w:id="59"/>
      <w:bookmarkEnd w:id="60"/>
      <w:bookmarkEnd w:id="61"/>
      <w:bookmarkEnd w:id="62"/>
      <w:bookmarkEnd w:id="63"/>
      <w:bookmarkEnd w:id="64"/>
      <w:bookmarkEnd w:id="65"/>
      <w:bookmarkEnd w:id="66"/>
      <w:bookmarkEnd w:id="67"/>
      <w:bookmarkEnd w:id="68"/>
      <w:bookmarkEnd w:id="69"/>
      <w:bookmarkEnd w:id="70"/>
    </w:p>
    <w:p w14:paraId="3F0DA65C" w14:textId="77777777" w:rsidR="009F741B" w:rsidRPr="007A0883" w:rsidRDefault="009F741B" w:rsidP="00BD2B2C">
      <w:pPr>
        <w:spacing w:line="240" w:lineRule="auto"/>
        <w:contextualSpacing/>
        <w:rPr>
          <w:sz w:val="22"/>
          <w:szCs w:val="22"/>
          <w:lang w:val="en-ZA" w:eastAsia="en-GB"/>
        </w:rPr>
      </w:pPr>
      <w:r w:rsidRPr="007A0883">
        <w:rPr>
          <w:sz w:val="22"/>
          <w:szCs w:val="22"/>
        </w:rPr>
        <w:t xml:space="preserve">This component supports the electrification of areas where electricity supply through mini 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The component will be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r w:rsidRPr="007A0883">
        <w:rPr>
          <w:sz w:val="22"/>
          <w:szCs w:val="22"/>
          <w:lang w:val="en-ZA" w:eastAsia="en-GB"/>
        </w:rPr>
        <w:t xml:space="preserve">In Mandera County, 27 locations were proposed for the solar Mini-grids installation. </w:t>
      </w:r>
      <w:r w:rsidR="00186FAF" w:rsidRPr="007A0883">
        <w:rPr>
          <w:sz w:val="22"/>
          <w:szCs w:val="22"/>
          <w:lang w:val="en-ZA" w:eastAsia="en-GB"/>
        </w:rPr>
        <w:t>Guticha</w:t>
      </w:r>
      <w:r w:rsidR="00674886" w:rsidRPr="007A0883">
        <w:rPr>
          <w:sz w:val="22"/>
          <w:szCs w:val="22"/>
          <w:lang w:val="en-ZA" w:eastAsia="en-GB"/>
        </w:rPr>
        <w:t xml:space="preserve"> ward</w:t>
      </w:r>
      <w:r w:rsidRPr="007A0883">
        <w:rPr>
          <w:sz w:val="22"/>
          <w:szCs w:val="22"/>
          <w:lang w:val="en-ZA" w:eastAsia="en-GB"/>
        </w:rPr>
        <w:t xml:space="preserve"> in </w:t>
      </w:r>
      <w:r w:rsidR="00674886" w:rsidRPr="007A0883">
        <w:rPr>
          <w:bCs/>
          <w:sz w:val="22"/>
          <w:szCs w:val="22"/>
        </w:rPr>
        <w:t>Mandera North</w:t>
      </w:r>
      <w:r w:rsidRPr="007A0883">
        <w:rPr>
          <w:bCs/>
          <w:sz w:val="22"/>
          <w:szCs w:val="22"/>
        </w:rPr>
        <w:t xml:space="preserve"> </w:t>
      </w:r>
      <w:r w:rsidRPr="007A0883">
        <w:rPr>
          <w:rFonts w:eastAsia="Century Gothic"/>
          <w:sz w:val="22"/>
          <w:szCs w:val="22"/>
        </w:rPr>
        <w:t>Sub-County</w:t>
      </w:r>
      <w:r w:rsidRPr="007A0883">
        <w:rPr>
          <w:sz w:val="22"/>
          <w:szCs w:val="22"/>
          <w:lang w:val="en-ZA" w:eastAsia="en-GB"/>
        </w:rPr>
        <w:t xml:space="preserve"> is one of the villages in Mandera County that will benefit from this component. </w:t>
      </w:r>
    </w:p>
    <w:p w14:paraId="09B3F95B" w14:textId="77777777" w:rsidR="009F741B" w:rsidRPr="007A0883" w:rsidRDefault="002A458F" w:rsidP="00BD2B2C">
      <w:pPr>
        <w:pStyle w:val="Heading2"/>
        <w:keepLines w:val="0"/>
        <w:pBdr>
          <w:bottom w:val="none" w:sz="0" w:space="0" w:color="auto"/>
        </w:pBdr>
        <w:spacing w:before="240" w:after="60" w:line="240" w:lineRule="auto"/>
        <w:ind w:left="0" w:firstLine="0"/>
        <w:rPr>
          <w:sz w:val="22"/>
          <w:szCs w:val="22"/>
          <w:lang w:val="en-ZA" w:eastAsia="en-GB"/>
        </w:rPr>
      </w:pPr>
      <w:bookmarkStart w:id="71" w:name="_Toc92878983"/>
      <w:bookmarkStart w:id="72" w:name="_Toc92879187"/>
      <w:bookmarkStart w:id="73" w:name="_Toc92902283"/>
      <w:bookmarkStart w:id="74" w:name="_Toc103781182"/>
      <w:bookmarkStart w:id="75" w:name="_Toc121901646"/>
      <w:bookmarkStart w:id="76" w:name="_Toc137202941"/>
      <w:bookmarkStart w:id="77" w:name="_Toc137203180"/>
      <w:bookmarkStart w:id="78" w:name="_Toc137204101"/>
      <w:bookmarkStart w:id="79" w:name="_Toc137233301"/>
      <w:bookmarkStart w:id="80" w:name="_Toc137234470"/>
      <w:bookmarkStart w:id="81" w:name="_Toc137392368"/>
      <w:bookmarkStart w:id="82" w:name="_Toc148631559"/>
      <w:r w:rsidRPr="007A0883">
        <w:rPr>
          <w:sz w:val="22"/>
          <w:szCs w:val="22"/>
          <w:lang w:val="en-ZA" w:eastAsia="en-GB"/>
        </w:rPr>
        <w:t xml:space="preserve">1.4 </w:t>
      </w:r>
      <w:r w:rsidR="009F741B" w:rsidRPr="007A0883">
        <w:rPr>
          <w:sz w:val="22"/>
          <w:szCs w:val="22"/>
          <w:lang w:val="en-ZA" w:eastAsia="en-GB"/>
        </w:rPr>
        <w:t xml:space="preserve">Project </w:t>
      </w:r>
      <w:r w:rsidR="009F741B" w:rsidRPr="007A0883">
        <w:rPr>
          <w:sz w:val="22"/>
          <w:szCs w:val="22"/>
        </w:rPr>
        <w:t>Justification</w:t>
      </w:r>
      <w:bookmarkEnd w:id="71"/>
      <w:bookmarkEnd w:id="72"/>
      <w:bookmarkEnd w:id="73"/>
      <w:bookmarkEnd w:id="74"/>
      <w:bookmarkEnd w:id="75"/>
      <w:bookmarkEnd w:id="76"/>
      <w:bookmarkEnd w:id="77"/>
      <w:bookmarkEnd w:id="78"/>
      <w:bookmarkEnd w:id="79"/>
      <w:bookmarkEnd w:id="80"/>
      <w:bookmarkEnd w:id="81"/>
      <w:bookmarkEnd w:id="82"/>
      <w:r w:rsidR="009F741B" w:rsidRPr="007A0883">
        <w:rPr>
          <w:sz w:val="22"/>
          <w:szCs w:val="22"/>
          <w:lang w:val="en-ZA" w:eastAsia="en-GB"/>
        </w:rPr>
        <w:t xml:space="preserve"> </w:t>
      </w:r>
    </w:p>
    <w:p w14:paraId="5871DB0B"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Kenya </w:t>
      </w:r>
      <w:r w:rsidR="00674886" w:rsidRPr="007A0883">
        <w:rPr>
          <w:sz w:val="22"/>
          <w:szCs w:val="22"/>
        </w:rPr>
        <w:t>off</w:t>
      </w:r>
      <w:r w:rsidRPr="007A0883">
        <w:rPr>
          <w:sz w:val="22"/>
          <w:szCs w:val="22"/>
        </w:rPr>
        <w:t xml:space="preserve">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186FAF" w:rsidRPr="007A0883">
        <w:rPr>
          <w:sz w:val="22"/>
          <w:szCs w:val="22"/>
        </w:rPr>
        <w:t>Guticha</w:t>
      </w:r>
      <w:r w:rsidRPr="007A0883">
        <w:rPr>
          <w:sz w:val="22"/>
          <w:szCs w:val="22"/>
        </w:rPr>
        <w:t xml:space="preserve"> site was proposed as part of this project due to its isolated nature and the high cost of grid extension to the area. </w:t>
      </w:r>
    </w:p>
    <w:p w14:paraId="22ED1DAC" w14:textId="77777777" w:rsidR="009F741B" w:rsidRPr="007A0883" w:rsidRDefault="002A458F" w:rsidP="00BD2B2C">
      <w:pPr>
        <w:pStyle w:val="Heading2"/>
        <w:keepLines w:val="0"/>
        <w:pBdr>
          <w:bottom w:val="none" w:sz="0" w:space="0" w:color="auto"/>
        </w:pBdr>
        <w:spacing w:before="240" w:after="60" w:line="240" w:lineRule="auto"/>
        <w:ind w:left="0" w:firstLine="0"/>
        <w:rPr>
          <w:sz w:val="22"/>
          <w:szCs w:val="22"/>
          <w:lang w:val="en-ZA" w:eastAsia="en-GB"/>
        </w:rPr>
      </w:pPr>
      <w:bookmarkStart w:id="83" w:name="_Toc92878984"/>
      <w:bookmarkStart w:id="84" w:name="_Toc92879188"/>
      <w:bookmarkStart w:id="85" w:name="_Toc92902284"/>
      <w:bookmarkStart w:id="86" w:name="_Toc103781183"/>
      <w:bookmarkStart w:id="87" w:name="_Toc121901647"/>
      <w:bookmarkStart w:id="88" w:name="_Toc137202942"/>
      <w:bookmarkStart w:id="89" w:name="_Toc137203181"/>
      <w:bookmarkStart w:id="90" w:name="_Toc137204102"/>
      <w:bookmarkStart w:id="91" w:name="_Toc137233302"/>
      <w:bookmarkStart w:id="92" w:name="_Toc137234471"/>
      <w:bookmarkStart w:id="93" w:name="_Toc137392369"/>
      <w:bookmarkStart w:id="94" w:name="_Toc148631560"/>
      <w:r w:rsidRPr="007A0883">
        <w:rPr>
          <w:sz w:val="22"/>
          <w:szCs w:val="22"/>
          <w:lang w:val="en-ZA" w:eastAsia="en-GB"/>
        </w:rPr>
        <w:t xml:space="preserve">1.5 </w:t>
      </w:r>
      <w:r w:rsidR="009F741B" w:rsidRPr="007A0883">
        <w:rPr>
          <w:sz w:val="22"/>
          <w:szCs w:val="22"/>
          <w:lang w:val="en-ZA" w:eastAsia="en-GB"/>
        </w:rPr>
        <w:t>Institutional and Implementation Arrangements</w:t>
      </w:r>
      <w:bookmarkEnd w:id="83"/>
      <w:bookmarkEnd w:id="84"/>
      <w:bookmarkEnd w:id="85"/>
      <w:bookmarkEnd w:id="86"/>
      <w:bookmarkEnd w:id="87"/>
      <w:bookmarkEnd w:id="88"/>
      <w:bookmarkEnd w:id="89"/>
      <w:bookmarkEnd w:id="90"/>
      <w:bookmarkEnd w:id="91"/>
      <w:bookmarkEnd w:id="92"/>
      <w:bookmarkEnd w:id="93"/>
      <w:bookmarkEnd w:id="94"/>
    </w:p>
    <w:p w14:paraId="7D981FCE" w14:textId="77777777" w:rsidR="009F741B" w:rsidRPr="007A0883" w:rsidRDefault="009F741B" w:rsidP="00BD2B2C">
      <w:pPr>
        <w:spacing w:line="240" w:lineRule="auto"/>
        <w:rPr>
          <w:sz w:val="22"/>
          <w:szCs w:val="22"/>
        </w:rPr>
      </w:pPr>
      <w:r w:rsidRPr="007A0883">
        <w:rPr>
          <w:sz w:val="22"/>
          <w:szCs w:val="22"/>
        </w:rPr>
        <w:t xml:space="preserve">The Ministry of Energy and Petroleum (MoEP) will provide overall coordination of the project and oversight during planning and implementation of the project. This will include overall coordination and oversight for safeguards due diligence, and implementation. </w:t>
      </w:r>
    </w:p>
    <w:p w14:paraId="5009173F" w14:textId="77777777" w:rsidR="009F741B" w:rsidRPr="007A0883" w:rsidRDefault="009F741B" w:rsidP="00BD2B2C">
      <w:pPr>
        <w:spacing w:line="240" w:lineRule="auto"/>
        <w:rPr>
          <w:sz w:val="22"/>
          <w:szCs w:val="22"/>
        </w:rPr>
      </w:pPr>
    </w:p>
    <w:p w14:paraId="07CDBE02" w14:textId="77777777" w:rsidR="009F741B" w:rsidRPr="007A0883" w:rsidRDefault="009F741B" w:rsidP="00BD2B2C">
      <w:pPr>
        <w:spacing w:line="240" w:lineRule="auto"/>
        <w:rPr>
          <w:sz w:val="22"/>
          <w:szCs w:val="22"/>
        </w:rPr>
      </w:pPr>
      <w:r w:rsidRPr="007A0883">
        <w:rPr>
          <w:sz w:val="22"/>
          <w:szCs w:val="22"/>
        </w:rPr>
        <w:t xml:space="preserve">KPLC will be responsible for the implementation of the Solar Mini-grid during construction and implementation at </w:t>
      </w:r>
      <w:r w:rsidR="00186FAF" w:rsidRPr="007A0883">
        <w:rPr>
          <w:sz w:val="22"/>
          <w:szCs w:val="22"/>
        </w:rPr>
        <w:t>Guticha</w:t>
      </w:r>
      <w:r w:rsidRPr="007A0883">
        <w:rPr>
          <w:sz w:val="22"/>
          <w:szCs w:val="22"/>
        </w:rPr>
        <w:t xml:space="preserve"> site. In addition, KPLC will have overall responsibility for safeguards due diligence and implementation. The County Government of Mandera is also working in liaison with the Ministry of Energy in implementation of the project. </w:t>
      </w:r>
    </w:p>
    <w:p w14:paraId="7AFEF856" w14:textId="77777777" w:rsidR="009F741B" w:rsidRPr="007A0883" w:rsidRDefault="002A458F" w:rsidP="00BD2B2C">
      <w:pPr>
        <w:pStyle w:val="Heading2"/>
        <w:keepLines w:val="0"/>
        <w:pBdr>
          <w:bottom w:val="none" w:sz="0" w:space="0" w:color="auto"/>
        </w:pBdr>
        <w:spacing w:before="240" w:after="60" w:line="240" w:lineRule="auto"/>
        <w:ind w:left="0" w:firstLine="0"/>
        <w:rPr>
          <w:sz w:val="22"/>
          <w:szCs w:val="22"/>
        </w:rPr>
      </w:pPr>
      <w:bookmarkStart w:id="95" w:name="_Toc137202943"/>
      <w:bookmarkStart w:id="96" w:name="_Toc137203182"/>
      <w:bookmarkStart w:id="97" w:name="_Toc137204103"/>
      <w:bookmarkStart w:id="98" w:name="_Toc137233303"/>
      <w:bookmarkStart w:id="99" w:name="_Toc137234472"/>
      <w:bookmarkStart w:id="100" w:name="_Toc137392370"/>
      <w:bookmarkStart w:id="101" w:name="_Toc148631561"/>
      <w:r w:rsidRPr="007A0883">
        <w:rPr>
          <w:sz w:val="22"/>
          <w:szCs w:val="22"/>
        </w:rPr>
        <w:t xml:space="preserve">1.6 </w:t>
      </w:r>
      <w:r w:rsidR="009F741B" w:rsidRPr="007A0883">
        <w:rPr>
          <w:sz w:val="22"/>
          <w:szCs w:val="22"/>
          <w:lang w:val="en-ZA" w:eastAsia="en-GB"/>
        </w:rPr>
        <w:t>Environmental</w:t>
      </w:r>
      <w:r w:rsidR="009F741B" w:rsidRPr="007A0883">
        <w:rPr>
          <w:sz w:val="22"/>
          <w:szCs w:val="22"/>
        </w:rPr>
        <w:t xml:space="preserve"> and Social Impact Assessment (ESIA) Report</w:t>
      </w:r>
      <w:bookmarkEnd w:id="95"/>
      <w:bookmarkEnd w:id="96"/>
      <w:bookmarkEnd w:id="97"/>
      <w:bookmarkEnd w:id="98"/>
      <w:bookmarkEnd w:id="99"/>
      <w:bookmarkEnd w:id="100"/>
      <w:bookmarkEnd w:id="101"/>
    </w:p>
    <w:p w14:paraId="228A027D" w14:textId="77777777" w:rsidR="009F741B" w:rsidRPr="007A0883" w:rsidRDefault="002A458F" w:rsidP="00BD2B2C">
      <w:pPr>
        <w:pStyle w:val="Heading3"/>
        <w:keepLines w:val="0"/>
        <w:pBdr>
          <w:bottom w:val="none" w:sz="0" w:space="0" w:color="auto"/>
        </w:pBdr>
        <w:spacing w:before="240" w:after="60" w:line="240" w:lineRule="auto"/>
      </w:pPr>
      <w:bookmarkStart w:id="102" w:name="_Toc137202944"/>
      <w:bookmarkStart w:id="103" w:name="_Toc137203183"/>
      <w:bookmarkStart w:id="104" w:name="_Toc137204104"/>
      <w:bookmarkStart w:id="105" w:name="_Toc137233304"/>
      <w:bookmarkStart w:id="106" w:name="_Toc137234473"/>
      <w:bookmarkStart w:id="107" w:name="_Toc137392371"/>
      <w:bookmarkStart w:id="108" w:name="_Toc148631562"/>
      <w:bookmarkStart w:id="109" w:name="_Toc527625321"/>
      <w:r w:rsidRPr="007A0883">
        <w:t xml:space="preserve">1.6.1 </w:t>
      </w:r>
      <w:r w:rsidR="009F741B" w:rsidRPr="007A0883">
        <w:t>Justification for the ESIA</w:t>
      </w:r>
      <w:bookmarkEnd w:id="102"/>
      <w:bookmarkEnd w:id="103"/>
      <w:bookmarkEnd w:id="104"/>
      <w:bookmarkEnd w:id="105"/>
      <w:bookmarkEnd w:id="106"/>
      <w:bookmarkEnd w:id="107"/>
      <w:bookmarkEnd w:id="108"/>
      <w:r w:rsidR="009F741B" w:rsidRPr="007A0883">
        <w:t xml:space="preserve"> </w:t>
      </w:r>
    </w:p>
    <w:p w14:paraId="238E4A02" w14:textId="77777777" w:rsidR="009F741B" w:rsidRPr="007A0883" w:rsidRDefault="009F741B" w:rsidP="00BD2B2C">
      <w:pPr>
        <w:spacing w:line="240" w:lineRule="auto"/>
        <w:rPr>
          <w:sz w:val="22"/>
          <w:szCs w:val="22"/>
          <w:shd w:val="clear" w:color="auto" w:fill="FFFFFF"/>
        </w:rPr>
      </w:pPr>
      <w:r w:rsidRPr="007A0883">
        <w:rPr>
          <w:sz w:val="22"/>
          <w:szCs w:val="22"/>
        </w:rPr>
        <w:t xml:space="preserve">This Environmental and Social Impact Assessment on the proposed solar Mini grid in </w:t>
      </w:r>
      <w:r w:rsidR="00186FAF" w:rsidRPr="007A0883">
        <w:rPr>
          <w:sz w:val="22"/>
          <w:szCs w:val="22"/>
        </w:rPr>
        <w:t>Guticha</w:t>
      </w:r>
      <w:r w:rsidRPr="007A0883">
        <w:rPr>
          <w:sz w:val="22"/>
          <w:szCs w:val="22"/>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7A0883">
        <w:rPr>
          <w:sz w:val="22"/>
          <w:szCs w:val="22"/>
          <w:shd w:val="clear" w:color="auto" w:fill="FFFFFF"/>
        </w:rPr>
        <w:t xml:space="preserve"> </w:t>
      </w:r>
    </w:p>
    <w:p w14:paraId="24B9E4FA"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0A9211C8" w14:textId="77777777" w:rsidR="009F741B" w:rsidRPr="007A0883" w:rsidRDefault="009F741B" w:rsidP="00BD2B2C">
      <w:pPr>
        <w:spacing w:line="240" w:lineRule="auto"/>
        <w:rPr>
          <w:sz w:val="22"/>
          <w:szCs w:val="22"/>
        </w:rPr>
      </w:pPr>
      <w:r w:rsidRPr="007A0883">
        <w:rPr>
          <w:sz w:val="22"/>
          <w:szCs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20C0D9A9" w14:textId="77777777" w:rsidR="009F741B" w:rsidRPr="007A0883" w:rsidRDefault="00D21B9A" w:rsidP="00752E4C">
      <w:pPr>
        <w:pStyle w:val="Heading3"/>
        <w:pBdr>
          <w:bottom w:val="none" w:sz="0" w:space="0" w:color="auto"/>
        </w:pBdr>
        <w:spacing w:line="240" w:lineRule="auto"/>
      </w:pPr>
      <w:bookmarkStart w:id="110" w:name="_Toc92878987"/>
      <w:bookmarkStart w:id="111" w:name="_Toc92879191"/>
      <w:bookmarkStart w:id="112" w:name="_Toc92902288"/>
      <w:bookmarkStart w:id="113" w:name="_Toc103781187"/>
      <w:bookmarkStart w:id="114" w:name="_Toc121901650"/>
      <w:bookmarkStart w:id="115" w:name="_Toc137202945"/>
      <w:bookmarkStart w:id="116" w:name="_Toc137203184"/>
      <w:bookmarkStart w:id="117" w:name="_Toc137204105"/>
      <w:bookmarkStart w:id="118" w:name="_Toc137233305"/>
      <w:bookmarkStart w:id="119" w:name="_Toc137234474"/>
      <w:bookmarkStart w:id="120" w:name="_Toc137392372"/>
      <w:bookmarkStart w:id="121" w:name="_Toc148631563"/>
      <w:r w:rsidRPr="007A0883">
        <w:t xml:space="preserve">1.6.2 </w:t>
      </w:r>
      <w:r w:rsidR="009F741B" w:rsidRPr="007A0883">
        <w:rPr>
          <w:rStyle w:val="Heading3Char"/>
          <w:b/>
          <w:bCs/>
        </w:rPr>
        <w:t>Objectives of the Study</w:t>
      </w:r>
      <w:bookmarkEnd w:id="110"/>
      <w:bookmarkEnd w:id="111"/>
      <w:bookmarkEnd w:id="112"/>
      <w:bookmarkEnd w:id="113"/>
      <w:bookmarkEnd w:id="114"/>
      <w:bookmarkEnd w:id="115"/>
      <w:bookmarkEnd w:id="116"/>
      <w:bookmarkEnd w:id="117"/>
      <w:bookmarkEnd w:id="118"/>
      <w:bookmarkEnd w:id="119"/>
      <w:bookmarkEnd w:id="120"/>
      <w:bookmarkEnd w:id="121"/>
    </w:p>
    <w:p w14:paraId="216ADE1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main objective of this ESIA was to examine both positive and negative effects of the proposed solar Mini grid on the people, their property and the environment and proposed measures to mitigate the negative impacts and enhance positive impacts during the construction, operation, and decommissioning phases of the project.</w:t>
      </w:r>
    </w:p>
    <w:p w14:paraId="1BD807CE" w14:textId="77777777" w:rsidR="009F741B" w:rsidRPr="007A0883" w:rsidRDefault="009F741B" w:rsidP="00BD2B2C">
      <w:pPr>
        <w:tabs>
          <w:tab w:val="left" w:pos="2181"/>
        </w:tabs>
        <w:autoSpaceDE w:val="0"/>
        <w:autoSpaceDN w:val="0"/>
        <w:adjustRightInd w:val="0"/>
        <w:spacing w:line="240" w:lineRule="auto"/>
        <w:rPr>
          <w:sz w:val="22"/>
          <w:szCs w:val="22"/>
        </w:rPr>
      </w:pPr>
      <w:r w:rsidRPr="007A0883">
        <w:rPr>
          <w:sz w:val="22"/>
          <w:szCs w:val="22"/>
        </w:rPr>
        <w:tab/>
      </w:r>
    </w:p>
    <w:p w14:paraId="49B03AAF" w14:textId="77777777" w:rsidR="009F741B" w:rsidRPr="007A0883" w:rsidRDefault="009F741B" w:rsidP="00BD2B2C">
      <w:pPr>
        <w:autoSpaceDE w:val="0"/>
        <w:autoSpaceDN w:val="0"/>
        <w:adjustRightInd w:val="0"/>
        <w:spacing w:line="240" w:lineRule="auto"/>
        <w:ind w:left="-180"/>
        <w:rPr>
          <w:sz w:val="22"/>
          <w:szCs w:val="22"/>
        </w:rPr>
      </w:pPr>
      <w:r w:rsidRPr="007A0883">
        <w:rPr>
          <w:sz w:val="22"/>
          <w:szCs w:val="22"/>
        </w:rPr>
        <w:t xml:space="preserve"> </w:t>
      </w:r>
      <w:r w:rsidRPr="007A0883">
        <w:rPr>
          <w:sz w:val="22"/>
          <w:szCs w:val="22"/>
        </w:rPr>
        <w:tab/>
        <w:t xml:space="preserve">Specific objectives of the study included. </w:t>
      </w:r>
    </w:p>
    <w:p w14:paraId="08C8250B" w14:textId="77777777" w:rsidR="009F741B" w:rsidRPr="007A0883" w:rsidRDefault="009F741B" w:rsidP="00C217C6">
      <w:pPr>
        <w:numPr>
          <w:ilvl w:val="0"/>
          <w:numId w:val="86"/>
        </w:numPr>
        <w:autoSpaceDE w:val="0"/>
        <w:autoSpaceDN w:val="0"/>
        <w:adjustRightInd w:val="0"/>
        <w:spacing w:line="240" w:lineRule="auto"/>
        <w:rPr>
          <w:sz w:val="22"/>
          <w:szCs w:val="22"/>
        </w:rPr>
      </w:pPr>
      <w:r w:rsidRPr="007A0883">
        <w:rPr>
          <w:sz w:val="22"/>
          <w:szCs w:val="22"/>
        </w:rPr>
        <w:t>Present an outline of the project background,</w:t>
      </w:r>
    </w:p>
    <w:p w14:paraId="0141C5D5" w14:textId="77777777" w:rsidR="009F741B" w:rsidRPr="007A0883" w:rsidRDefault="009F741B" w:rsidP="00C217C6">
      <w:pPr>
        <w:numPr>
          <w:ilvl w:val="0"/>
          <w:numId w:val="86"/>
        </w:numPr>
        <w:autoSpaceDE w:val="0"/>
        <w:autoSpaceDN w:val="0"/>
        <w:adjustRightInd w:val="0"/>
        <w:spacing w:line="240" w:lineRule="auto"/>
        <w:rPr>
          <w:sz w:val="22"/>
          <w:szCs w:val="22"/>
        </w:rPr>
      </w:pPr>
      <w:r w:rsidRPr="007A0883">
        <w:rPr>
          <w:sz w:val="22"/>
          <w:szCs w:val="22"/>
        </w:rPr>
        <w:t>Establish the environmental baseline conditions of the project area and review all available information and data related to the project,</w:t>
      </w:r>
    </w:p>
    <w:p w14:paraId="534F1DA5" w14:textId="77777777" w:rsidR="009F741B" w:rsidRPr="007A0883" w:rsidRDefault="009F741B" w:rsidP="00C217C6">
      <w:pPr>
        <w:numPr>
          <w:ilvl w:val="0"/>
          <w:numId w:val="86"/>
        </w:numPr>
        <w:autoSpaceDE w:val="0"/>
        <w:autoSpaceDN w:val="0"/>
        <w:adjustRightInd w:val="0"/>
        <w:spacing w:line="240" w:lineRule="auto"/>
        <w:rPr>
          <w:sz w:val="22"/>
          <w:szCs w:val="22"/>
        </w:rPr>
      </w:pPr>
      <w:r w:rsidRPr="007A0883">
        <w:rPr>
          <w:sz w:val="22"/>
          <w:szCs w:val="22"/>
        </w:rPr>
        <w:t>Identify key areas for environmental, social, health and safety concerns as well as the anticipated impacts associated with the proposed project implementation and commissioning,</w:t>
      </w:r>
    </w:p>
    <w:p w14:paraId="1D3135A9" w14:textId="77777777" w:rsidR="009F741B" w:rsidRPr="007A0883" w:rsidRDefault="009F741B" w:rsidP="00C217C6">
      <w:pPr>
        <w:numPr>
          <w:ilvl w:val="0"/>
          <w:numId w:val="86"/>
        </w:numPr>
        <w:autoSpaceDE w:val="0"/>
        <w:autoSpaceDN w:val="0"/>
        <w:adjustRightInd w:val="0"/>
        <w:spacing w:line="240" w:lineRule="auto"/>
        <w:rPr>
          <w:sz w:val="22"/>
          <w:szCs w:val="22"/>
        </w:rPr>
      </w:pPr>
      <w:r w:rsidRPr="007A0883">
        <w:rPr>
          <w:sz w:val="22"/>
          <w:szCs w:val="22"/>
        </w:rPr>
        <w:t>Undertake public consultations with the potentially affected peoples and other interested parties.</w:t>
      </w:r>
    </w:p>
    <w:p w14:paraId="03E456DC" w14:textId="77777777" w:rsidR="009F741B" w:rsidRPr="007A0883" w:rsidRDefault="009F741B" w:rsidP="00C217C6">
      <w:pPr>
        <w:numPr>
          <w:ilvl w:val="0"/>
          <w:numId w:val="86"/>
        </w:numPr>
        <w:autoSpaceDE w:val="0"/>
        <w:autoSpaceDN w:val="0"/>
        <w:adjustRightInd w:val="0"/>
        <w:spacing w:line="240" w:lineRule="auto"/>
        <w:rPr>
          <w:sz w:val="22"/>
          <w:szCs w:val="22"/>
        </w:rPr>
      </w:pPr>
      <w:r w:rsidRPr="007A0883">
        <w:rPr>
          <w:sz w:val="22"/>
          <w:szCs w:val="22"/>
        </w:rPr>
        <w:t>Establish a comprehensive environmental management plan covering the construction, operation, and decommissioning phases of the project,</w:t>
      </w:r>
    </w:p>
    <w:p w14:paraId="69E4EDD1" w14:textId="77777777" w:rsidR="009F741B" w:rsidRPr="007A0883" w:rsidRDefault="009F741B" w:rsidP="00C217C6">
      <w:pPr>
        <w:numPr>
          <w:ilvl w:val="0"/>
          <w:numId w:val="86"/>
        </w:numPr>
        <w:autoSpaceDE w:val="0"/>
        <w:autoSpaceDN w:val="0"/>
        <w:adjustRightInd w:val="0"/>
        <w:spacing w:line="240" w:lineRule="auto"/>
        <w:rPr>
          <w:sz w:val="22"/>
          <w:szCs w:val="22"/>
        </w:rPr>
      </w:pPr>
      <w:r w:rsidRPr="007A0883">
        <w:rPr>
          <w:sz w:val="22"/>
          <w:szCs w:val="22"/>
        </w:rPr>
        <w:t>Preparation of a comprehensive Project Report in accordance with the local environmental legislation and submission to NEMA for further instructions and/or approval.</w:t>
      </w:r>
    </w:p>
    <w:p w14:paraId="0E84581A" w14:textId="77777777" w:rsidR="009F741B" w:rsidRPr="007A0883" w:rsidRDefault="00D21B9A" w:rsidP="00752E4C">
      <w:pPr>
        <w:pStyle w:val="Heading3"/>
        <w:pBdr>
          <w:bottom w:val="none" w:sz="0" w:space="0" w:color="auto"/>
        </w:pBdr>
        <w:spacing w:line="240" w:lineRule="auto"/>
      </w:pPr>
      <w:bookmarkStart w:id="122" w:name="_Toc137202946"/>
      <w:bookmarkStart w:id="123" w:name="_Toc137203185"/>
      <w:bookmarkStart w:id="124" w:name="_Toc137204106"/>
      <w:bookmarkStart w:id="125" w:name="_Toc137233306"/>
      <w:bookmarkStart w:id="126" w:name="_Toc137234475"/>
      <w:bookmarkStart w:id="127" w:name="_Toc137392373"/>
      <w:bookmarkStart w:id="128" w:name="_Toc148631564"/>
      <w:r w:rsidRPr="007A0883">
        <w:t xml:space="preserve">1.6.3 </w:t>
      </w:r>
      <w:r w:rsidR="009F741B" w:rsidRPr="007A0883">
        <w:t>Scope of the ESIA study</w:t>
      </w:r>
      <w:bookmarkEnd w:id="122"/>
      <w:bookmarkEnd w:id="123"/>
      <w:bookmarkEnd w:id="124"/>
      <w:bookmarkEnd w:id="125"/>
      <w:bookmarkEnd w:id="126"/>
      <w:bookmarkEnd w:id="127"/>
      <w:bookmarkEnd w:id="128"/>
    </w:p>
    <w:bookmarkEnd w:id="109"/>
    <w:p w14:paraId="06348383" w14:textId="77777777" w:rsidR="009F741B" w:rsidRPr="007A0883" w:rsidRDefault="009F741B" w:rsidP="00BD2B2C">
      <w:pPr>
        <w:autoSpaceDE w:val="0"/>
        <w:autoSpaceDN w:val="0"/>
        <w:adjustRightInd w:val="0"/>
        <w:spacing w:line="240" w:lineRule="auto"/>
        <w:ind w:left="-180"/>
        <w:rPr>
          <w:sz w:val="22"/>
          <w:szCs w:val="22"/>
        </w:rPr>
      </w:pPr>
      <w:r w:rsidRPr="007A0883">
        <w:rPr>
          <w:sz w:val="22"/>
          <w:szCs w:val="22"/>
        </w:rPr>
        <w:t xml:space="preserve">The ESIA scope largely covered the following areas: </w:t>
      </w:r>
    </w:p>
    <w:p w14:paraId="27A5F68F" w14:textId="77777777" w:rsidR="009F741B" w:rsidRPr="007A0883" w:rsidRDefault="009F741B" w:rsidP="00BD2B2C">
      <w:pPr>
        <w:numPr>
          <w:ilvl w:val="0"/>
          <w:numId w:val="85"/>
        </w:numPr>
        <w:autoSpaceDE w:val="0"/>
        <w:autoSpaceDN w:val="0"/>
        <w:adjustRightInd w:val="0"/>
        <w:spacing w:line="240" w:lineRule="auto"/>
        <w:rPr>
          <w:sz w:val="22"/>
          <w:szCs w:val="22"/>
        </w:rPr>
      </w:pPr>
      <w:r w:rsidRPr="007A0883">
        <w:rPr>
          <w:sz w:val="22"/>
          <w:szCs w:val="22"/>
        </w:rPr>
        <w:t>Baseline Conditions:</w:t>
      </w:r>
    </w:p>
    <w:p w14:paraId="24F087BE" w14:textId="77777777" w:rsidR="009F741B" w:rsidRPr="007A0883" w:rsidRDefault="009F741B" w:rsidP="00BD2B2C">
      <w:pPr>
        <w:numPr>
          <w:ilvl w:val="0"/>
          <w:numId w:val="74"/>
        </w:numPr>
        <w:autoSpaceDE w:val="0"/>
        <w:autoSpaceDN w:val="0"/>
        <w:adjustRightInd w:val="0"/>
        <w:spacing w:line="240" w:lineRule="auto"/>
        <w:rPr>
          <w:sz w:val="22"/>
          <w:szCs w:val="22"/>
        </w:rPr>
      </w:pPr>
      <w:r w:rsidRPr="007A0883">
        <w:rPr>
          <w:sz w:val="22"/>
          <w:szCs w:val="22"/>
        </w:rPr>
        <w:t>Environmental setting (climate, topography, geology, hydrology, ecology, water resources, sensitive areas, baseline information etc.)</w:t>
      </w:r>
    </w:p>
    <w:p w14:paraId="3A945BEA" w14:textId="77777777" w:rsidR="009F741B" w:rsidRPr="007A0883" w:rsidRDefault="009F741B" w:rsidP="00BD2B2C">
      <w:pPr>
        <w:numPr>
          <w:ilvl w:val="0"/>
          <w:numId w:val="74"/>
        </w:numPr>
        <w:autoSpaceDE w:val="0"/>
        <w:autoSpaceDN w:val="0"/>
        <w:adjustRightInd w:val="0"/>
        <w:spacing w:line="240" w:lineRule="auto"/>
        <w:rPr>
          <w:sz w:val="22"/>
          <w:szCs w:val="22"/>
        </w:rPr>
      </w:pPr>
      <w:r w:rsidRPr="007A0883">
        <w:rPr>
          <w:sz w:val="22"/>
          <w:szCs w:val="22"/>
        </w:rPr>
        <w:t>Socio-economic activities in the surrounding areas (land use, human settlements, economic activities, institutional aspects, water demand and use, health and safety, public amenities, etc.),</w:t>
      </w:r>
    </w:p>
    <w:p w14:paraId="6896FC51" w14:textId="77777777" w:rsidR="009F741B" w:rsidRPr="007A0883" w:rsidRDefault="009F741B" w:rsidP="00BD2B2C">
      <w:pPr>
        <w:numPr>
          <w:ilvl w:val="0"/>
          <w:numId w:val="74"/>
        </w:numPr>
        <w:autoSpaceDE w:val="0"/>
        <w:autoSpaceDN w:val="0"/>
        <w:adjustRightInd w:val="0"/>
        <w:spacing w:line="240" w:lineRule="auto"/>
        <w:rPr>
          <w:sz w:val="22"/>
          <w:szCs w:val="22"/>
        </w:rPr>
      </w:pPr>
      <w:r w:rsidRPr="007A0883">
        <w:rPr>
          <w:sz w:val="22"/>
          <w:szCs w:val="22"/>
        </w:rPr>
        <w:t>Infrastructural issues (roads, water supplies, drainage systems, power supplies, etc.).</w:t>
      </w:r>
    </w:p>
    <w:p w14:paraId="035AA73D" w14:textId="77777777" w:rsidR="009F741B" w:rsidRPr="007A0883" w:rsidRDefault="009F741B" w:rsidP="00BD2B2C">
      <w:pPr>
        <w:numPr>
          <w:ilvl w:val="0"/>
          <w:numId w:val="85"/>
        </w:numPr>
        <w:autoSpaceDE w:val="0"/>
        <w:autoSpaceDN w:val="0"/>
        <w:adjustRightInd w:val="0"/>
        <w:spacing w:line="240" w:lineRule="auto"/>
        <w:rPr>
          <w:sz w:val="22"/>
          <w:szCs w:val="22"/>
        </w:rPr>
      </w:pPr>
      <w:r w:rsidRPr="007A0883">
        <w:rPr>
          <w:sz w:val="22"/>
          <w:szCs w:val="22"/>
        </w:rPr>
        <w:t>Legal and policy framework:</w:t>
      </w:r>
    </w:p>
    <w:p w14:paraId="47CE93A5" w14:textId="77777777" w:rsidR="009F741B" w:rsidRPr="007A0883" w:rsidRDefault="009F741B" w:rsidP="00BD2B2C">
      <w:pPr>
        <w:autoSpaceDE w:val="0"/>
        <w:autoSpaceDN w:val="0"/>
        <w:adjustRightInd w:val="0"/>
        <w:spacing w:line="240" w:lineRule="auto"/>
        <w:ind w:left="360"/>
        <w:rPr>
          <w:sz w:val="22"/>
          <w:szCs w:val="22"/>
        </w:rPr>
      </w:pPr>
      <w:r w:rsidRPr="007A0883">
        <w:rPr>
          <w:sz w:val="22"/>
          <w:szCs w:val="22"/>
        </w:rPr>
        <w:t xml:space="preserve">Focusing on the relevant national environmental laws, regulations and by-laws and other laws and policies focusing on allied activities relative to the project in question. </w:t>
      </w:r>
    </w:p>
    <w:p w14:paraId="5B02FB87" w14:textId="77777777" w:rsidR="009F741B" w:rsidRPr="007A0883" w:rsidRDefault="009F741B" w:rsidP="00BD2B2C">
      <w:pPr>
        <w:numPr>
          <w:ilvl w:val="0"/>
          <w:numId w:val="85"/>
        </w:numPr>
        <w:autoSpaceDE w:val="0"/>
        <w:autoSpaceDN w:val="0"/>
        <w:adjustRightInd w:val="0"/>
        <w:spacing w:line="240" w:lineRule="auto"/>
        <w:rPr>
          <w:sz w:val="22"/>
          <w:szCs w:val="22"/>
        </w:rPr>
      </w:pPr>
      <w:r w:rsidRPr="007A0883">
        <w:rPr>
          <w:sz w:val="22"/>
          <w:szCs w:val="22"/>
        </w:rPr>
        <w:t xml:space="preserve">Interactive approach was adopted for the immediate neighbourhood in discussing relevant issues including among others: land use aspects, project acceptability, social, cultural, and economic aspects, </w:t>
      </w:r>
    </w:p>
    <w:p w14:paraId="1C785B0A" w14:textId="77777777" w:rsidR="009F741B" w:rsidRPr="007A0883" w:rsidRDefault="009F741B" w:rsidP="00BD2B2C">
      <w:pPr>
        <w:numPr>
          <w:ilvl w:val="0"/>
          <w:numId w:val="85"/>
        </w:numPr>
        <w:autoSpaceDE w:val="0"/>
        <w:autoSpaceDN w:val="0"/>
        <w:adjustRightInd w:val="0"/>
        <w:spacing w:line="240" w:lineRule="auto"/>
        <w:rPr>
          <w:sz w:val="22"/>
          <w:szCs w:val="22"/>
        </w:rPr>
      </w:pPr>
      <w:r w:rsidRPr="007A0883">
        <w:rPr>
          <w:sz w:val="22"/>
          <w:szCs w:val="22"/>
        </w:rPr>
        <w:t>Identification of Environmental impacts namely physical impacts, biological impacts, and Legal Compliance.</w:t>
      </w:r>
    </w:p>
    <w:p w14:paraId="50493ED0" w14:textId="77777777" w:rsidR="009F741B" w:rsidRPr="007A0883" w:rsidRDefault="00D21B9A" w:rsidP="00752E4C">
      <w:pPr>
        <w:pStyle w:val="Heading3"/>
        <w:pBdr>
          <w:bottom w:val="none" w:sz="0" w:space="0" w:color="auto"/>
        </w:pBdr>
        <w:spacing w:line="240" w:lineRule="auto"/>
      </w:pPr>
      <w:bookmarkStart w:id="129" w:name="_Toc137202947"/>
      <w:bookmarkStart w:id="130" w:name="_Toc137203186"/>
      <w:bookmarkStart w:id="131" w:name="_Toc137204107"/>
      <w:bookmarkStart w:id="132" w:name="_Toc137233307"/>
      <w:bookmarkStart w:id="133" w:name="_Toc137234476"/>
      <w:bookmarkStart w:id="134" w:name="_Toc137392374"/>
      <w:bookmarkStart w:id="135" w:name="_Toc148631565"/>
      <w:r w:rsidRPr="007A0883">
        <w:t xml:space="preserve">1.6.4 </w:t>
      </w:r>
      <w:r w:rsidR="009F741B" w:rsidRPr="007A0883">
        <w:t>Terms of Reference (ToR) for the ESIA Process</w:t>
      </w:r>
      <w:bookmarkEnd w:id="129"/>
      <w:bookmarkEnd w:id="130"/>
      <w:bookmarkEnd w:id="131"/>
      <w:bookmarkEnd w:id="132"/>
      <w:bookmarkEnd w:id="133"/>
      <w:bookmarkEnd w:id="134"/>
      <w:bookmarkEnd w:id="135"/>
    </w:p>
    <w:p w14:paraId="24FB8389" w14:textId="77777777" w:rsidR="009F741B" w:rsidRPr="007A0883" w:rsidRDefault="009F741B" w:rsidP="00BD2B2C">
      <w:pPr>
        <w:autoSpaceDE w:val="0"/>
        <w:autoSpaceDN w:val="0"/>
        <w:adjustRightInd w:val="0"/>
        <w:spacing w:line="240" w:lineRule="auto"/>
        <w:rPr>
          <w:sz w:val="22"/>
          <w:szCs w:val="22"/>
        </w:rPr>
      </w:pPr>
      <w:r w:rsidRPr="007A0883">
        <w:rPr>
          <w:bCs/>
          <w:sz w:val="22"/>
          <w:szCs w:val="22"/>
        </w:rPr>
        <w:t xml:space="preserve">The Experts </w:t>
      </w:r>
      <w:r w:rsidRPr="007A0883">
        <w:rPr>
          <w:sz w:val="22"/>
          <w:szCs w:val="22"/>
        </w:rPr>
        <w:t xml:space="preserve">were assigned the task of carrying out Environmental and Social Impact Assessment of the proposed solar Mini 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5FF1EDAB" w14:textId="77777777" w:rsidR="009F741B" w:rsidRPr="007A0883" w:rsidRDefault="009F741B" w:rsidP="00BD2B2C">
      <w:pPr>
        <w:autoSpaceDE w:val="0"/>
        <w:autoSpaceDN w:val="0"/>
        <w:adjustRightInd w:val="0"/>
        <w:spacing w:line="240" w:lineRule="auto"/>
        <w:ind w:left="-180"/>
        <w:rPr>
          <w:sz w:val="22"/>
          <w:szCs w:val="22"/>
        </w:rPr>
      </w:pPr>
    </w:p>
    <w:p w14:paraId="5F379D39" w14:textId="77777777" w:rsidR="009F741B" w:rsidRPr="007A0883" w:rsidRDefault="009F741B" w:rsidP="00BD2B2C">
      <w:pPr>
        <w:autoSpaceDE w:val="0"/>
        <w:autoSpaceDN w:val="0"/>
        <w:adjustRightInd w:val="0"/>
        <w:spacing w:line="240" w:lineRule="auto"/>
        <w:rPr>
          <w:bCs/>
          <w:i/>
          <w:iCs/>
          <w:sz w:val="22"/>
          <w:szCs w:val="22"/>
        </w:rPr>
      </w:pPr>
      <w:r w:rsidRPr="007A0883">
        <w:rPr>
          <w:sz w:val="22"/>
          <w:szCs w:val="22"/>
        </w:rPr>
        <w:t xml:space="preserve">The ESIA experts conducted the study guided by the following terms of reference: </w:t>
      </w:r>
    </w:p>
    <w:p w14:paraId="73978752"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 xml:space="preserve">Establish the suitability of the proposed site/location to set up a solar Mini grid. </w:t>
      </w:r>
    </w:p>
    <w:p w14:paraId="172F390C"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A concise description of the national environmental legislative and regulatory framework, baseline information, and any other relevant information related to the project.</w:t>
      </w:r>
    </w:p>
    <w:p w14:paraId="09AC3656"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A description of the technology, procedures, and processes to be used, in the implementation of the project.</w:t>
      </w:r>
    </w:p>
    <w:p w14:paraId="2EAD44D4"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A description of materials to be used in the construction and implementation of the project, the products, by-products, and waste to be generated by the project.</w:t>
      </w:r>
    </w:p>
    <w:p w14:paraId="48364CB6"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A description of the potentially affected environment/social economic and cultural setting of the project area.</w:t>
      </w:r>
    </w:p>
    <w:p w14:paraId="6629B7D5"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Identification and consultation with stakeholders including the proposed project beneficiaries.</w:t>
      </w:r>
    </w:p>
    <w:p w14:paraId="697E5EC9"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 xml:space="preserve">A description of positive and negative impacts of the project on the environmental, health, safety, and social cultural aspects of the community </w:t>
      </w:r>
    </w:p>
    <w:p w14:paraId="30074140"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Analysis of alternatives including project site, design, and technologies</w:t>
      </w:r>
    </w:p>
    <w:p w14:paraId="215F143C"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Identification of the most appropriate mitigation measures/interventions against negative impacts during construction, operation, and decommissioning.</w:t>
      </w:r>
    </w:p>
    <w:p w14:paraId="57980F6C" w14:textId="77777777" w:rsidR="009F741B" w:rsidRPr="007A0883" w:rsidRDefault="009F741B" w:rsidP="00BD2B2C">
      <w:pPr>
        <w:numPr>
          <w:ilvl w:val="0"/>
          <w:numId w:val="84"/>
        </w:numPr>
        <w:autoSpaceDE w:val="0"/>
        <w:autoSpaceDN w:val="0"/>
        <w:adjustRightInd w:val="0"/>
        <w:spacing w:line="240" w:lineRule="auto"/>
        <w:rPr>
          <w:sz w:val="22"/>
          <w:szCs w:val="22"/>
        </w:rPr>
      </w:pPr>
      <w:r w:rsidRPr="007A0883">
        <w:rPr>
          <w:sz w:val="22"/>
          <w:szCs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7F9482F7" w14:textId="77777777" w:rsidR="009F741B" w:rsidRPr="007A0883" w:rsidRDefault="00B41784" w:rsidP="00BD2B2C">
      <w:pPr>
        <w:pStyle w:val="Heading2"/>
        <w:keepLines w:val="0"/>
        <w:pBdr>
          <w:bottom w:val="none" w:sz="0" w:space="0" w:color="auto"/>
        </w:pBdr>
        <w:spacing w:before="240" w:after="60" w:line="240" w:lineRule="auto"/>
        <w:ind w:left="0" w:firstLine="0"/>
        <w:rPr>
          <w:sz w:val="22"/>
          <w:szCs w:val="22"/>
        </w:rPr>
      </w:pPr>
      <w:bookmarkStart w:id="136" w:name="_Toc137202948"/>
      <w:bookmarkStart w:id="137" w:name="_Toc137203187"/>
      <w:bookmarkStart w:id="138" w:name="_Toc137204108"/>
      <w:bookmarkStart w:id="139" w:name="_Toc137233308"/>
      <w:bookmarkStart w:id="140" w:name="_Toc137234477"/>
      <w:bookmarkStart w:id="141" w:name="_Toc137392375"/>
      <w:bookmarkStart w:id="142" w:name="_Toc148631566"/>
      <w:r w:rsidRPr="007A0883">
        <w:rPr>
          <w:sz w:val="22"/>
          <w:szCs w:val="22"/>
        </w:rPr>
        <w:t xml:space="preserve">1.7 </w:t>
      </w:r>
      <w:r w:rsidR="009F741B" w:rsidRPr="007A0883">
        <w:rPr>
          <w:sz w:val="22"/>
          <w:szCs w:val="22"/>
        </w:rPr>
        <w:t>ESIA Approach and Methodology</w:t>
      </w:r>
      <w:bookmarkEnd w:id="136"/>
      <w:bookmarkEnd w:id="137"/>
      <w:bookmarkEnd w:id="138"/>
      <w:bookmarkEnd w:id="139"/>
      <w:bookmarkEnd w:id="140"/>
      <w:bookmarkEnd w:id="141"/>
      <w:bookmarkEnd w:id="142"/>
      <w:r w:rsidR="009F741B" w:rsidRPr="007A0883">
        <w:rPr>
          <w:sz w:val="22"/>
          <w:szCs w:val="22"/>
        </w:rPr>
        <w:t xml:space="preserve"> </w:t>
      </w:r>
    </w:p>
    <w:p w14:paraId="7F712AAC"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337F0CE2" w14:textId="77777777" w:rsidR="009F741B" w:rsidRPr="007A0883" w:rsidRDefault="002A458F" w:rsidP="00BD2B2C">
      <w:pPr>
        <w:pStyle w:val="Heading3"/>
        <w:keepLines w:val="0"/>
        <w:pBdr>
          <w:bottom w:val="none" w:sz="0" w:space="0" w:color="auto"/>
        </w:pBdr>
        <w:spacing w:before="240" w:after="60" w:line="240" w:lineRule="auto"/>
      </w:pPr>
      <w:bookmarkStart w:id="143" w:name="_Toc137202949"/>
      <w:bookmarkStart w:id="144" w:name="_Toc137203188"/>
      <w:bookmarkStart w:id="145" w:name="_Toc137204109"/>
      <w:bookmarkStart w:id="146" w:name="_Toc137233309"/>
      <w:bookmarkStart w:id="147" w:name="_Toc137234478"/>
      <w:bookmarkStart w:id="148" w:name="_Toc137392376"/>
      <w:bookmarkStart w:id="149" w:name="_Toc148631567"/>
      <w:r w:rsidRPr="007A0883">
        <w:t xml:space="preserve">1.7.1 </w:t>
      </w:r>
      <w:r w:rsidR="009F741B" w:rsidRPr="007A0883">
        <w:t>Key activities undertaken during the study included the following:</w:t>
      </w:r>
      <w:bookmarkEnd w:id="143"/>
      <w:bookmarkEnd w:id="144"/>
      <w:bookmarkEnd w:id="145"/>
      <w:bookmarkEnd w:id="146"/>
      <w:bookmarkEnd w:id="147"/>
      <w:bookmarkEnd w:id="148"/>
      <w:bookmarkEnd w:id="149"/>
    </w:p>
    <w:p w14:paraId="2C1E1272"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Physical inspections of the proposed project area</w:t>
      </w:r>
    </w:p>
    <w:p w14:paraId="18B658D0"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 xml:space="preserve">Literature review of relevant documents </w:t>
      </w:r>
    </w:p>
    <w:p w14:paraId="2679DC49"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Stakeholder consultations with different stakeholders and project affected persons and beneficiaries.</w:t>
      </w:r>
    </w:p>
    <w:p w14:paraId="2C04A341"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Gathering environmental and socio-economic data of the area by use of check list</w:t>
      </w:r>
    </w:p>
    <w:p w14:paraId="48F7BA12"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Continuous discussions with the stakeholders and accessing other sources of information on the proposed project details, the site planning and implementation plan,</w:t>
      </w:r>
    </w:p>
    <w:p w14:paraId="62AA2CFD"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 xml:space="preserve">Photography, and interviews with people in the immediate neighbourhood. </w:t>
      </w:r>
    </w:p>
    <w:p w14:paraId="358CC7B1"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 xml:space="preserve">Evaluation of the activities around the site and the environmental setting of the wider area. </w:t>
      </w:r>
    </w:p>
    <w:p w14:paraId="74D5ACB6" w14:textId="77777777" w:rsidR="009F741B" w:rsidRPr="007A0883" w:rsidRDefault="009F741B" w:rsidP="00BD2B2C">
      <w:pPr>
        <w:numPr>
          <w:ilvl w:val="0"/>
          <w:numId w:val="75"/>
        </w:numPr>
        <w:autoSpaceDE w:val="0"/>
        <w:autoSpaceDN w:val="0"/>
        <w:adjustRightInd w:val="0"/>
        <w:spacing w:line="240" w:lineRule="auto"/>
        <w:rPr>
          <w:sz w:val="22"/>
          <w:szCs w:val="22"/>
        </w:rPr>
      </w:pPr>
      <w:r w:rsidRPr="007A0883">
        <w:rPr>
          <w:sz w:val="22"/>
          <w:szCs w:val="22"/>
        </w:rPr>
        <w:t>Report writing and submission.</w:t>
      </w:r>
    </w:p>
    <w:p w14:paraId="444FB309" w14:textId="77777777" w:rsidR="009F741B" w:rsidRPr="007A0883" w:rsidRDefault="009F741B" w:rsidP="00BD2B2C">
      <w:pPr>
        <w:autoSpaceDE w:val="0"/>
        <w:autoSpaceDN w:val="0"/>
        <w:adjustRightInd w:val="0"/>
        <w:spacing w:line="240" w:lineRule="auto"/>
        <w:ind w:left="-180"/>
        <w:rPr>
          <w:sz w:val="22"/>
          <w:szCs w:val="22"/>
        </w:rPr>
      </w:pPr>
    </w:p>
    <w:p w14:paraId="40942FEB"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 grid is among the listed projects under Schedule 2 of EMCA, 1999 thus requires an ESIA study. </w:t>
      </w:r>
    </w:p>
    <w:p w14:paraId="0FFF276F" w14:textId="77777777" w:rsidR="009F741B" w:rsidRPr="007A0883" w:rsidRDefault="009F741B" w:rsidP="00BD2B2C">
      <w:pPr>
        <w:autoSpaceDE w:val="0"/>
        <w:autoSpaceDN w:val="0"/>
        <w:adjustRightInd w:val="0"/>
        <w:spacing w:line="240" w:lineRule="auto"/>
        <w:ind w:left="-180"/>
        <w:rPr>
          <w:sz w:val="22"/>
          <w:szCs w:val="22"/>
        </w:rPr>
      </w:pPr>
    </w:p>
    <w:p w14:paraId="4A9897BA"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Project scoping was the next stage which was done to delineate project issues that required detailed analysis. This step involved collection of primary and secondary data through field visits and literature review respectively.</w:t>
      </w:r>
    </w:p>
    <w:p w14:paraId="5B01A292" w14:textId="77777777" w:rsidR="009F741B" w:rsidRPr="007A0883" w:rsidRDefault="002A458F" w:rsidP="00BD2B2C">
      <w:pPr>
        <w:pStyle w:val="Heading3"/>
        <w:keepLines w:val="0"/>
        <w:pBdr>
          <w:bottom w:val="none" w:sz="0" w:space="0" w:color="auto"/>
        </w:pBdr>
        <w:tabs>
          <w:tab w:val="left" w:pos="-180"/>
          <w:tab w:val="left" w:pos="270"/>
          <w:tab w:val="left" w:pos="360"/>
          <w:tab w:val="left" w:pos="450"/>
        </w:tabs>
        <w:spacing w:before="240" w:after="60" w:line="240" w:lineRule="auto"/>
      </w:pPr>
      <w:bookmarkStart w:id="150" w:name="_Toc137202950"/>
      <w:bookmarkStart w:id="151" w:name="_Toc137203189"/>
      <w:bookmarkStart w:id="152" w:name="_Toc137204110"/>
      <w:bookmarkStart w:id="153" w:name="_Toc137233310"/>
      <w:bookmarkStart w:id="154" w:name="_Toc137234479"/>
      <w:bookmarkStart w:id="155" w:name="_Toc137392377"/>
      <w:bookmarkStart w:id="156" w:name="_Toc148631568"/>
      <w:r w:rsidRPr="007A0883">
        <w:t xml:space="preserve">1.7.2 </w:t>
      </w:r>
      <w:r w:rsidR="009F741B" w:rsidRPr="007A0883">
        <w:t>Desk study/literature review</w:t>
      </w:r>
      <w:bookmarkEnd w:id="150"/>
      <w:bookmarkEnd w:id="151"/>
      <w:bookmarkEnd w:id="152"/>
      <w:bookmarkEnd w:id="153"/>
      <w:bookmarkEnd w:id="154"/>
      <w:bookmarkEnd w:id="155"/>
      <w:bookmarkEnd w:id="156"/>
    </w:p>
    <w:p w14:paraId="68C6995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A critical literature review of secondary data was done to establish the following:</w:t>
      </w:r>
    </w:p>
    <w:p w14:paraId="25F6C5A7" w14:textId="77777777" w:rsidR="009F741B" w:rsidRPr="007A0883" w:rsidRDefault="009F741B" w:rsidP="00BD2B2C">
      <w:pPr>
        <w:numPr>
          <w:ilvl w:val="0"/>
          <w:numId w:val="76"/>
        </w:numPr>
        <w:autoSpaceDE w:val="0"/>
        <w:autoSpaceDN w:val="0"/>
        <w:adjustRightInd w:val="0"/>
        <w:spacing w:line="240" w:lineRule="auto"/>
        <w:rPr>
          <w:sz w:val="22"/>
          <w:szCs w:val="22"/>
        </w:rPr>
      </w:pPr>
      <w:r w:rsidRPr="007A0883">
        <w:rPr>
          <w:sz w:val="22"/>
          <w:szCs w:val="22"/>
        </w:rPr>
        <w:t>Relevant legislations and institutional framework governing the proposed project.</w:t>
      </w:r>
    </w:p>
    <w:p w14:paraId="07095FFA" w14:textId="77777777" w:rsidR="009F741B" w:rsidRPr="007A0883" w:rsidRDefault="009F741B" w:rsidP="00BD2B2C">
      <w:pPr>
        <w:numPr>
          <w:ilvl w:val="0"/>
          <w:numId w:val="76"/>
        </w:numPr>
        <w:autoSpaceDE w:val="0"/>
        <w:autoSpaceDN w:val="0"/>
        <w:adjustRightInd w:val="0"/>
        <w:spacing w:line="240" w:lineRule="auto"/>
        <w:rPr>
          <w:sz w:val="22"/>
          <w:szCs w:val="22"/>
        </w:rPr>
      </w:pPr>
      <w:r w:rsidRPr="007A0883">
        <w:rPr>
          <w:sz w:val="22"/>
          <w:szCs w:val="22"/>
        </w:rPr>
        <w:t>Licenses and permits requirements and conditions.</w:t>
      </w:r>
    </w:p>
    <w:p w14:paraId="0DB3B82A" w14:textId="77777777" w:rsidR="009F741B" w:rsidRPr="007A0883" w:rsidRDefault="009F741B" w:rsidP="00BD2B2C">
      <w:pPr>
        <w:numPr>
          <w:ilvl w:val="0"/>
          <w:numId w:val="76"/>
        </w:numPr>
        <w:autoSpaceDE w:val="0"/>
        <w:autoSpaceDN w:val="0"/>
        <w:adjustRightInd w:val="0"/>
        <w:spacing w:line="240" w:lineRule="auto"/>
        <w:rPr>
          <w:sz w:val="22"/>
          <w:szCs w:val="22"/>
        </w:rPr>
      </w:pPr>
      <w:r w:rsidRPr="007A0883">
        <w:rPr>
          <w:sz w:val="22"/>
          <w:szCs w:val="22"/>
        </w:rPr>
        <w:t xml:space="preserve">Baseline information of the project area </w:t>
      </w:r>
    </w:p>
    <w:p w14:paraId="42ACDB87" w14:textId="77777777" w:rsidR="009F741B" w:rsidRPr="007A0883" w:rsidRDefault="009F741B" w:rsidP="00BD2B2C">
      <w:pPr>
        <w:numPr>
          <w:ilvl w:val="0"/>
          <w:numId w:val="76"/>
        </w:numPr>
        <w:autoSpaceDE w:val="0"/>
        <w:autoSpaceDN w:val="0"/>
        <w:adjustRightInd w:val="0"/>
        <w:spacing w:line="240" w:lineRule="auto"/>
        <w:rPr>
          <w:sz w:val="22"/>
          <w:szCs w:val="22"/>
        </w:rPr>
      </w:pPr>
      <w:r w:rsidRPr="007A0883">
        <w:rPr>
          <w:sz w:val="22"/>
          <w:szCs w:val="22"/>
        </w:rPr>
        <w:t>Types of waste likely to be generated.</w:t>
      </w:r>
    </w:p>
    <w:p w14:paraId="7C6EB3B0" w14:textId="77777777" w:rsidR="009F741B" w:rsidRPr="007A0883" w:rsidRDefault="009F741B" w:rsidP="00BD2B2C">
      <w:pPr>
        <w:autoSpaceDE w:val="0"/>
        <w:autoSpaceDN w:val="0"/>
        <w:adjustRightInd w:val="0"/>
        <w:spacing w:line="240" w:lineRule="auto"/>
        <w:rPr>
          <w:bCs/>
          <w:sz w:val="22"/>
          <w:szCs w:val="22"/>
        </w:rPr>
      </w:pPr>
      <w:r w:rsidRPr="007A0883">
        <w:rPr>
          <w:bCs/>
          <w:sz w:val="22"/>
          <w:szCs w:val="22"/>
        </w:rPr>
        <w:t>Documents relevant to the proposed development were reviewed. Some of the documents reviewed included Mandera County Integrated Development Plan 2018-2022, various Kenyan legal legislations, World Bank safeguard policies, project frameworks (ESMF, VGMF, and RPF), topographical maps, google earth/maps, Kenyan government publications among others.</w:t>
      </w:r>
    </w:p>
    <w:p w14:paraId="3DF06B7C" w14:textId="77777777" w:rsidR="009F741B" w:rsidRPr="007A0883" w:rsidRDefault="002A458F" w:rsidP="00BD2B2C">
      <w:pPr>
        <w:pStyle w:val="Heading3"/>
        <w:keepLines w:val="0"/>
        <w:pBdr>
          <w:bottom w:val="none" w:sz="0" w:space="0" w:color="auto"/>
        </w:pBdr>
        <w:tabs>
          <w:tab w:val="left" w:pos="0"/>
          <w:tab w:val="left" w:pos="270"/>
          <w:tab w:val="left" w:pos="360"/>
          <w:tab w:val="left" w:pos="450"/>
        </w:tabs>
        <w:spacing w:before="240" w:after="60" w:line="240" w:lineRule="auto"/>
      </w:pPr>
      <w:bookmarkStart w:id="157" w:name="_Toc137202951"/>
      <w:bookmarkStart w:id="158" w:name="_Toc137203190"/>
      <w:bookmarkStart w:id="159" w:name="_Toc137204111"/>
      <w:bookmarkStart w:id="160" w:name="_Toc137233311"/>
      <w:bookmarkStart w:id="161" w:name="_Toc137234480"/>
      <w:bookmarkStart w:id="162" w:name="_Toc137392378"/>
      <w:bookmarkStart w:id="163" w:name="_Toc148631569"/>
      <w:r w:rsidRPr="007A0883">
        <w:t xml:space="preserve">1.7.3 </w:t>
      </w:r>
      <w:r w:rsidR="009F741B" w:rsidRPr="007A0883">
        <w:t>Environmental, Socio-economic and Cultural Setting/Status</w:t>
      </w:r>
      <w:bookmarkEnd w:id="157"/>
      <w:bookmarkEnd w:id="158"/>
      <w:bookmarkEnd w:id="159"/>
      <w:bookmarkEnd w:id="160"/>
      <w:bookmarkEnd w:id="161"/>
      <w:bookmarkEnd w:id="162"/>
      <w:bookmarkEnd w:id="163"/>
      <w:r w:rsidR="009F741B" w:rsidRPr="007A0883">
        <w:t xml:space="preserve"> </w:t>
      </w:r>
    </w:p>
    <w:p w14:paraId="4B585A53" w14:textId="77777777" w:rsidR="009F741B" w:rsidRPr="007A0883" w:rsidRDefault="009F741B" w:rsidP="00BD2B2C">
      <w:pPr>
        <w:autoSpaceDE w:val="0"/>
        <w:autoSpaceDN w:val="0"/>
        <w:adjustRightInd w:val="0"/>
        <w:spacing w:line="240" w:lineRule="auto"/>
        <w:rPr>
          <w:bCs/>
          <w:sz w:val="22"/>
          <w:szCs w:val="22"/>
        </w:rPr>
      </w:pPr>
      <w:r w:rsidRPr="007A0883">
        <w:rPr>
          <w:bCs/>
          <w:sz w:val="22"/>
          <w:szCs w:val="22"/>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Pr="007A0883">
        <w:rPr>
          <w:sz w:val="22"/>
          <w:szCs w:val="22"/>
        </w:rPr>
        <w:t xml:space="preserve">Photography </w:t>
      </w:r>
      <w:r w:rsidRPr="007A0883">
        <w:rPr>
          <w:bCs/>
          <w:sz w:val="22"/>
          <w:szCs w:val="22"/>
        </w:rPr>
        <w:t xml:space="preserve">and observations and check lists are some of the methods employed in gathering the data needed from different stakeholders. </w:t>
      </w:r>
    </w:p>
    <w:p w14:paraId="178DF9AC" w14:textId="77777777" w:rsidR="009F741B" w:rsidRPr="007A0883" w:rsidRDefault="002A458F" w:rsidP="00BD2B2C">
      <w:pPr>
        <w:pStyle w:val="Heading3"/>
        <w:keepLines w:val="0"/>
        <w:pBdr>
          <w:bottom w:val="none" w:sz="0" w:space="0" w:color="auto"/>
        </w:pBdr>
        <w:tabs>
          <w:tab w:val="left" w:pos="0"/>
          <w:tab w:val="left" w:pos="270"/>
          <w:tab w:val="left" w:pos="360"/>
          <w:tab w:val="left" w:pos="450"/>
        </w:tabs>
        <w:spacing w:before="240" w:after="60" w:line="240" w:lineRule="auto"/>
      </w:pPr>
      <w:bookmarkStart w:id="164" w:name="_Toc137202952"/>
      <w:bookmarkStart w:id="165" w:name="_Toc137203191"/>
      <w:bookmarkStart w:id="166" w:name="_Toc137204112"/>
      <w:bookmarkStart w:id="167" w:name="_Toc137233312"/>
      <w:bookmarkStart w:id="168" w:name="_Toc137234481"/>
      <w:bookmarkStart w:id="169" w:name="_Toc137392379"/>
      <w:bookmarkStart w:id="170" w:name="_Toc148631570"/>
      <w:r w:rsidRPr="007A0883">
        <w:t xml:space="preserve">1.7.4 </w:t>
      </w:r>
      <w:r w:rsidR="009F741B" w:rsidRPr="007A0883">
        <w:t>Public Consultations</w:t>
      </w:r>
      <w:bookmarkEnd w:id="164"/>
      <w:bookmarkEnd w:id="165"/>
      <w:bookmarkEnd w:id="166"/>
      <w:bookmarkEnd w:id="167"/>
      <w:bookmarkEnd w:id="168"/>
      <w:bookmarkEnd w:id="169"/>
      <w:bookmarkEnd w:id="170"/>
    </w:p>
    <w:p w14:paraId="3CAFF4F4"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45551AB1" w14:textId="77777777" w:rsidR="009F741B" w:rsidRPr="007A0883" w:rsidRDefault="009F741B" w:rsidP="00BD2B2C">
      <w:pPr>
        <w:autoSpaceDE w:val="0"/>
        <w:autoSpaceDN w:val="0"/>
        <w:adjustRightInd w:val="0"/>
        <w:spacing w:line="240" w:lineRule="auto"/>
        <w:ind w:left="-180"/>
        <w:rPr>
          <w:b/>
          <w:bCs/>
          <w:sz w:val="22"/>
          <w:szCs w:val="22"/>
        </w:rPr>
      </w:pPr>
    </w:p>
    <w:p w14:paraId="6CEDE146"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Public consultations were conducted thorough public barazas organized at appropriate location near the proposed site for the Mini grid. Key stakeholder’s views on the project were solicited through interviews and discussions with County officials, technical teams at Ministry of Energy and KPLC and also (KOSAP project implementation unit) officers. </w:t>
      </w:r>
    </w:p>
    <w:p w14:paraId="7CE8269F" w14:textId="77777777" w:rsidR="009F741B" w:rsidRPr="007A0883" w:rsidRDefault="003542B5" w:rsidP="00BD2B2C">
      <w:pPr>
        <w:pStyle w:val="Heading4"/>
        <w:spacing w:line="240" w:lineRule="auto"/>
        <w:jc w:val="both"/>
        <w:rPr>
          <w:sz w:val="22"/>
          <w:szCs w:val="22"/>
        </w:rPr>
      </w:pPr>
      <w:bookmarkStart w:id="171" w:name="_Toc137202953"/>
      <w:bookmarkStart w:id="172" w:name="_Toc137203192"/>
      <w:bookmarkStart w:id="173" w:name="_Toc137204113"/>
      <w:bookmarkStart w:id="174" w:name="_Toc137233313"/>
      <w:bookmarkStart w:id="175" w:name="_Toc137234482"/>
      <w:bookmarkStart w:id="176" w:name="_Toc137392380"/>
      <w:r w:rsidRPr="007A0883">
        <w:rPr>
          <w:sz w:val="22"/>
          <w:szCs w:val="22"/>
        </w:rPr>
        <w:t xml:space="preserve">1.7.4.1 </w:t>
      </w:r>
      <w:r w:rsidR="009F741B" w:rsidRPr="007A0883">
        <w:rPr>
          <w:sz w:val="22"/>
          <w:szCs w:val="22"/>
        </w:rPr>
        <w:t>Stakeholder Identification and Mapping</w:t>
      </w:r>
      <w:bookmarkEnd w:id="171"/>
      <w:bookmarkEnd w:id="172"/>
      <w:bookmarkEnd w:id="173"/>
      <w:bookmarkEnd w:id="174"/>
      <w:bookmarkEnd w:id="175"/>
      <w:bookmarkEnd w:id="176"/>
      <w:r w:rsidR="009F741B" w:rsidRPr="007A0883">
        <w:rPr>
          <w:sz w:val="22"/>
          <w:szCs w:val="22"/>
        </w:rPr>
        <w:t xml:space="preserve"> </w:t>
      </w:r>
    </w:p>
    <w:p w14:paraId="711EAD0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Stakeholder engagement and participation was carried out at different levels and with different stakeholders. Stakeholder’s identification and mapping was done based on the following criteria that is affected/project beneficiaries and interested persons or parties. The stakeholders include. </w:t>
      </w:r>
    </w:p>
    <w:p w14:paraId="40E1BF56" w14:textId="77777777" w:rsidR="009F741B" w:rsidRPr="007A0883" w:rsidRDefault="009F741B" w:rsidP="00BD2B2C">
      <w:pPr>
        <w:numPr>
          <w:ilvl w:val="0"/>
          <w:numId w:val="77"/>
        </w:numPr>
        <w:autoSpaceDE w:val="0"/>
        <w:autoSpaceDN w:val="0"/>
        <w:adjustRightInd w:val="0"/>
        <w:spacing w:line="240" w:lineRule="auto"/>
        <w:rPr>
          <w:sz w:val="22"/>
          <w:szCs w:val="22"/>
        </w:rPr>
      </w:pPr>
      <w:r w:rsidRPr="007A0883">
        <w:rPr>
          <w:sz w:val="22"/>
          <w:szCs w:val="22"/>
        </w:rPr>
        <w:t>Beneficiaries of the proposed project who largely are the community members living within 3km radius of the proposed project.</w:t>
      </w:r>
    </w:p>
    <w:p w14:paraId="2F762A93" w14:textId="77777777" w:rsidR="009F741B" w:rsidRPr="007A0883" w:rsidRDefault="009F741B" w:rsidP="00BD2B2C">
      <w:pPr>
        <w:numPr>
          <w:ilvl w:val="0"/>
          <w:numId w:val="77"/>
        </w:numPr>
        <w:autoSpaceDE w:val="0"/>
        <w:autoSpaceDN w:val="0"/>
        <w:adjustRightInd w:val="0"/>
        <w:spacing w:line="240" w:lineRule="auto"/>
        <w:rPr>
          <w:sz w:val="22"/>
          <w:szCs w:val="22"/>
        </w:rPr>
      </w:pPr>
      <w:r w:rsidRPr="007A0883">
        <w:rPr>
          <w:sz w:val="22"/>
          <w:szCs w:val="22"/>
        </w:rPr>
        <w:t xml:space="preserve">Interested parties include. </w:t>
      </w:r>
    </w:p>
    <w:p w14:paraId="634C0531" w14:textId="77777777" w:rsidR="009F741B" w:rsidRPr="007A0883" w:rsidRDefault="009F741B" w:rsidP="00BD2B2C">
      <w:pPr>
        <w:pStyle w:val="ListParagraph"/>
        <w:numPr>
          <w:ilvl w:val="0"/>
          <w:numId w:val="77"/>
        </w:numPr>
        <w:autoSpaceDE w:val="0"/>
        <w:autoSpaceDN w:val="0"/>
        <w:adjustRightInd w:val="0"/>
        <w:spacing w:line="240" w:lineRule="auto"/>
        <w:rPr>
          <w:sz w:val="22"/>
          <w:szCs w:val="22"/>
        </w:rPr>
      </w:pPr>
      <w:r w:rsidRPr="007A0883">
        <w:rPr>
          <w:sz w:val="22"/>
          <w:szCs w:val="22"/>
        </w:rPr>
        <w:t xml:space="preserve">County government of Mandera various department including the office of the governor, land and environment, survey, and public administration such as ward and village administrators. In addition is the county commissioner and officers under his administration such as chiefs. </w:t>
      </w:r>
    </w:p>
    <w:p w14:paraId="7670270D" w14:textId="77777777" w:rsidR="009F741B" w:rsidRPr="007A0883" w:rsidRDefault="009F741B" w:rsidP="00BD2B2C">
      <w:pPr>
        <w:pStyle w:val="ListParagraph"/>
        <w:numPr>
          <w:ilvl w:val="0"/>
          <w:numId w:val="77"/>
        </w:numPr>
        <w:autoSpaceDE w:val="0"/>
        <w:autoSpaceDN w:val="0"/>
        <w:adjustRightInd w:val="0"/>
        <w:spacing w:line="240" w:lineRule="auto"/>
        <w:rPr>
          <w:sz w:val="22"/>
          <w:szCs w:val="22"/>
        </w:rPr>
      </w:pPr>
      <w:r w:rsidRPr="007A0883">
        <w:rPr>
          <w:sz w:val="22"/>
          <w:szCs w:val="22"/>
        </w:rPr>
        <w:t xml:space="preserve">Members of parliament and members of county assembly.  </w:t>
      </w:r>
    </w:p>
    <w:p w14:paraId="47972066" w14:textId="77777777" w:rsidR="009F741B" w:rsidRPr="007A0883" w:rsidRDefault="003542B5" w:rsidP="00BD2B2C">
      <w:pPr>
        <w:pStyle w:val="Heading4"/>
        <w:spacing w:line="240" w:lineRule="auto"/>
        <w:jc w:val="both"/>
        <w:rPr>
          <w:sz w:val="22"/>
          <w:szCs w:val="22"/>
        </w:rPr>
      </w:pPr>
      <w:bookmarkStart w:id="177" w:name="_Toc137202954"/>
      <w:bookmarkStart w:id="178" w:name="_Toc137203193"/>
      <w:bookmarkStart w:id="179" w:name="_Toc137204114"/>
      <w:bookmarkStart w:id="180" w:name="_Toc137233314"/>
      <w:bookmarkStart w:id="181" w:name="_Toc137234483"/>
      <w:bookmarkStart w:id="182" w:name="_Toc137392381"/>
      <w:r w:rsidRPr="007A0883">
        <w:rPr>
          <w:sz w:val="22"/>
          <w:szCs w:val="22"/>
        </w:rPr>
        <w:t xml:space="preserve">1.7.4.2 </w:t>
      </w:r>
      <w:r w:rsidR="009F741B" w:rsidRPr="007A0883">
        <w:rPr>
          <w:sz w:val="22"/>
          <w:szCs w:val="22"/>
        </w:rPr>
        <w:t xml:space="preserve">Approach and Methodology used in Carrying </w:t>
      </w:r>
      <w:r w:rsidR="00674886" w:rsidRPr="007A0883">
        <w:rPr>
          <w:sz w:val="22"/>
          <w:szCs w:val="22"/>
        </w:rPr>
        <w:t>out</w:t>
      </w:r>
      <w:r w:rsidR="009F741B" w:rsidRPr="007A0883">
        <w:rPr>
          <w:sz w:val="22"/>
          <w:szCs w:val="22"/>
        </w:rPr>
        <w:t xml:space="preserve"> the Public Participation</w:t>
      </w:r>
      <w:bookmarkEnd w:id="177"/>
      <w:bookmarkEnd w:id="178"/>
      <w:bookmarkEnd w:id="179"/>
      <w:bookmarkEnd w:id="180"/>
      <w:bookmarkEnd w:id="181"/>
      <w:bookmarkEnd w:id="182"/>
    </w:p>
    <w:p w14:paraId="0BC2BA8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4879AB59" w14:textId="77777777" w:rsidR="009F741B" w:rsidRPr="007A0883" w:rsidRDefault="00D54957" w:rsidP="00BD2B2C">
      <w:pPr>
        <w:pStyle w:val="Heading4"/>
        <w:spacing w:line="240" w:lineRule="auto"/>
        <w:jc w:val="both"/>
        <w:rPr>
          <w:sz w:val="22"/>
          <w:szCs w:val="22"/>
        </w:rPr>
      </w:pPr>
      <w:bookmarkStart w:id="183" w:name="_Toc137202955"/>
      <w:bookmarkStart w:id="184" w:name="_Toc137203194"/>
      <w:bookmarkStart w:id="185" w:name="_Toc137204115"/>
      <w:bookmarkStart w:id="186" w:name="_Toc137233315"/>
      <w:bookmarkStart w:id="187" w:name="_Toc137234484"/>
      <w:bookmarkStart w:id="188" w:name="_Toc137392382"/>
      <w:r w:rsidRPr="007A0883">
        <w:rPr>
          <w:sz w:val="22"/>
          <w:szCs w:val="22"/>
        </w:rPr>
        <w:t xml:space="preserve">1.7.4.3 </w:t>
      </w:r>
      <w:r w:rsidR="009F741B" w:rsidRPr="007A0883">
        <w:rPr>
          <w:sz w:val="22"/>
          <w:szCs w:val="22"/>
        </w:rPr>
        <w:t>Mobilization for the Community Meeting</w:t>
      </w:r>
      <w:bookmarkEnd w:id="183"/>
      <w:bookmarkEnd w:id="184"/>
      <w:bookmarkEnd w:id="185"/>
      <w:bookmarkEnd w:id="186"/>
      <w:bookmarkEnd w:id="187"/>
      <w:bookmarkEnd w:id="188"/>
      <w:r w:rsidR="009F741B" w:rsidRPr="007A0883">
        <w:rPr>
          <w:sz w:val="22"/>
          <w:szCs w:val="22"/>
        </w:rPr>
        <w:t xml:space="preserve"> </w:t>
      </w:r>
    </w:p>
    <w:p w14:paraId="7EAF4FEB" w14:textId="77777777" w:rsidR="009F741B" w:rsidRPr="007A0883" w:rsidRDefault="009F741B" w:rsidP="00BD2B2C">
      <w:pPr>
        <w:autoSpaceDE w:val="0"/>
        <w:autoSpaceDN w:val="0"/>
        <w:adjustRightInd w:val="0"/>
        <w:spacing w:line="240" w:lineRule="auto"/>
        <w:rPr>
          <w:bCs/>
          <w:sz w:val="22"/>
          <w:szCs w:val="22"/>
        </w:rPr>
      </w:pPr>
      <w:r w:rsidRPr="007A0883">
        <w:rPr>
          <w:bCs/>
          <w:sz w:val="22"/>
          <w:szCs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186FAF" w:rsidRPr="007A0883">
        <w:rPr>
          <w:bCs/>
          <w:sz w:val="22"/>
          <w:szCs w:val="22"/>
        </w:rPr>
        <w:t>Guticha</w:t>
      </w:r>
      <w:r w:rsidRPr="007A0883">
        <w:rPr>
          <w:bCs/>
          <w:sz w:val="22"/>
          <w:szCs w:val="22"/>
        </w:rPr>
        <w:t xml:space="preserve"> village. </w:t>
      </w:r>
    </w:p>
    <w:p w14:paraId="2699DB5D" w14:textId="77777777" w:rsidR="009F741B" w:rsidRPr="007A0883" w:rsidRDefault="00D54957" w:rsidP="00BD2B2C">
      <w:pPr>
        <w:pStyle w:val="Heading4"/>
        <w:spacing w:line="240" w:lineRule="auto"/>
        <w:jc w:val="both"/>
        <w:rPr>
          <w:sz w:val="22"/>
          <w:szCs w:val="22"/>
        </w:rPr>
      </w:pPr>
      <w:bookmarkStart w:id="189" w:name="_Toc137202956"/>
      <w:bookmarkStart w:id="190" w:name="_Toc137203195"/>
      <w:bookmarkStart w:id="191" w:name="_Toc137204116"/>
      <w:bookmarkStart w:id="192" w:name="_Toc137233316"/>
      <w:bookmarkStart w:id="193" w:name="_Toc137234485"/>
      <w:bookmarkStart w:id="194" w:name="_Toc137392383"/>
      <w:r w:rsidRPr="007A0883">
        <w:rPr>
          <w:sz w:val="22"/>
          <w:szCs w:val="22"/>
        </w:rPr>
        <w:t xml:space="preserve">1.7.4.4 </w:t>
      </w:r>
      <w:r w:rsidR="009F741B" w:rsidRPr="007A0883">
        <w:rPr>
          <w:sz w:val="22"/>
          <w:szCs w:val="22"/>
        </w:rPr>
        <w:t>Meeting with Mandera County Key Stakeholders</w:t>
      </w:r>
      <w:bookmarkEnd w:id="189"/>
      <w:bookmarkEnd w:id="190"/>
      <w:bookmarkEnd w:id="191"/>
      <w:bookmarkEnd w:id="192"/>
      <w:bookmarkEnd w:id="193"/>
      <w:bookmarkEnd w:id="194"/>
      <w:r w:rsidR="009F741B" w:rsidRPr="007A0883">
        <w:rPr>
          <w:sz w:val="22"/>
          <w:szCs w:val="22"/>
        </w:rPr>
        <w:t xml:space="preserve"> </w:t>
      </w:r>
    </w:p>
    <w:p w14:paraId="77815553" w14:textId="77777777" w:rsidR="009F741B" w:rsidRPr="007A0883" w:rsidRDefault="009F741B" w:rsidP="00BD2B2C">
      <w:pPr>
        <w:spacing w:line="240" w:lineRule="auto"/>
        <w:rPr>
          <w:bCs/>
          <w:sz w:val="22"/>
          <w:szCs w:val="22"/>
        </w:rPr>
      </w:pPr>
      <w:r w:rsidRPr="007A0883">
        <w:rPr>
          <w:bCs/>
          <w:sz w:val="22"/>
          <w:szCs w:val="22"/>
        </w:rPr>
        <w:t>A meeting was held with the governor for Mandera County and his officers on 22</w:t>
      </w:r>
      <w:r w:rsidRPr="007A0883">
        <w:rPr>
          <w:bCs/>
          <w:sz w:val="22"/>
          <w:szCs w:val="22"/>
          <w:vertAlign w:val="superscript"/>
        </w:rPr>
        <w:t>nd</w:t>
      </w:r>
      <w:r w:rsidRPr="007A0883">
        <w:rPr>
          <w:bCs/>
          <w:sz w:val="22"/>
          <w:szCs w:val="22"/>
        </w:rPr>
        <w:t xml:space="preserve"> of November 2021. The main agenda was to explain the project to them and solicit their views on the project. Further, the county officers were also briefed that on the need for carrying out consultations with the target communities.   </w:t>
      </w:r>
    </w:p>
    <w:p w14:paraId="37B3497D" w14:textId="77777777" w:rsidR="009F741B" w:rsidRPr="007A0883" w:rsidRDefault="00D54957" w:rsidP="00BD2B2C">
      <w:pPr>
        <w:pStyle w:val="Heading4"/>
        <w:spacing w:line="240" w:lineRule="auto"/>
        <w:jc w:val="both"/>
        <w:rPr>
          <w:sz w:val="22"/>
          <w:szCs w:val="22"/>
        </w:rPr>
      </w:pPr>
      <w:bookmarkStart w:id="195" w:name="_Toc137202957"/>
      <w:bookmarkStart w:id="196" w:name="_Toc137203196"/>
      <w:bookmarkStart w:id="197" w:name="_Toc137204117"/>
      <w:bookmarkStart w:id="198" w:name="_Toc137233317"/>
      <w:bookmarkStart w:id="199" w:name="_Toc137234486"/>
      <w:bookmarkStart w:id="200" w:name="_Toc137392384"/>
      <w:r w:rsidRPr="007A0883">
        <w:rPr>
          <w:sz w:val="22"/>
          <w:szCs w:val="22"/>
        </w:rPr>
        <w:t xml:space="preserve">1.7.4.5 </w:t>
      </w:r>
      <w:r w:rsidR="009F741B" w:rsidRPr="007A0883">
        <w:rPr>
          <w:sz w:val="22"/>
          <w:szCs w:val="22"/>
        </w:rPr>
        <w:t>Public Forum/Meeting</w:t>
      </w:r>
      <w:bookmarkEnd w:id="195"/>
      <w:bookmarkEnd w:id="196"/>
      <w:bookmarkEnd w:id="197"/>
      <w:bookmarkEnd w:id="198"/>
      <w:bookmarkEnd w:id="199"/>
      <w:bookmarkEnd w:id="200"/>
      <w:r w:rsidR="009F741B" w:rsidRPr="007A0883">
        <w:rPr>
          <w:sz w:val="22"/>
          <w:szCs w:val="22"/>
        </w:rPr>
        <w:t xml:space="preserve"> </w:t>
      </w:r>
    </w:p>
    <w:p w14:paraId="74170F75" w14:textId="77777777" w:rsidR="009F741B" w:rsidRPr="007A0883" w:rsidRDefault="009F741B" w:rsidP="00BD2B2C">
      <w:pPr>
        <w:autoSpaceDE w:val="0"/>
        <w:autoSpaceDN w:val="0"/>
        <w:adjustRightInd w:val="0"/>
        <w:spacing w:line="240" w:lineRule="auto"/>
        <w:rPr>
          <w:sz w:val="22"/>
          <w:szCs w:val="22"/>
        </w:rPr>
      </w:pPr>
      <w:r w:rsidRPr="007A0883">
        <w:rPr>
          <w:bCs/>
          <w:sz w:val="22"/>
          <w:szCs w:val="22"/>
        </w:rPr>
        <w:t xml:space="preserve">The project team undertook community engagement forums with the target beneficiaries and the communities where the solar Mini grids will be set. The main objective was to explain the project details including need for land identification and solicit broad community support and acceptability of the project. </w:t>
      </w:r>
      <w:r w:rsidRPr="007A0883">
        <w:rPr>
          <w:sz w:val="22"/>
          <w:szCs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33B8ED8C" w14:textId="77777777" w:rsidR="009F741B" w:rsidRPr="007A0883" w:rsidRDefault="009F741B" w:rsidP="00BD2B2C">
      <w:pPr>
        <w:autoSpaceDE w:val="0"/>
        <w:autoSpaceDN w:val="0"/>
        <w:adjustRightInd w:val="0"/>
        <w:spacing w:line="240" w:lineRule="auto"/>
        <w:rPr>
          <w:sz w:val="22"/>
          <w:szCs w:val="22"/>
        </w:rPr>
      </w:pPr>
    </w:p>
    <w:p w14:paraId="587DD904" w14:textId="77777777" w:rsidR="009F741B" w:rsidRPr="007A0883" w:rsidRDefault="009F741B" w:rsidP="00BD2B2C">
      <w:pPr>
        <w:autoSpaceDE w:val="0"/>
        <w:autoSpaceDN w:val="0"/>
        <w:adjustRightInd w:val="0"/>
        <w:spacing w:line="240" w:lineRule="auto"/>
        <w:rPr>
          <w:bCs/>
          <w:sz w:val="22"/>
          <w:szCs w:val="22"/>
        </w:rPr>
      </w:pPr>
      <w:r w:rsidRPr="007A0883">
        <w:rPr>
          <w:bCs/>
          <w:sz w:val="22"/>
          <w:szCs w:val="22"/>
        </w:rPr>
        <w:t>Community engagement proceedings and resolutions are presented in form of minutes taken/written during the meetings. The meetings were well attended by all people including men, women, youth, and persons with special needs.</w:t>
      </w:r>
    </w:p>
    <w:p w14:paraId="6EFB6164" w14:textId="77777777" w:rsidR="009F741B" w:rsidRPr="007A0883" w:rsidRDefault="00D54957" w:rsidP="00BD2B2C">
      <w:pPr>
        <w:pStyle w:val="Heading4"/>
        <w:spacing w:line="240" w:lineRule="auto"/>
        <w:jc w:val="both"/>
        <w:rPr>
          <w:sz w:val="22"/>
          <w:szCs w:val="22"/>
        </w:rPr>
      </w:pPr>
      <w:bookmarkStart w:id="201" w:name="_Toc137202958"/>
      <w:bookmarkStart w:id="202" w:name="_Toc137203197"/>
      <w:bookmarkStart w:id="203" w:name="_Toc137204118"/>
      <w:bookmarkStart w:id="204" w:name="_Toc137233318"/>
      <w:bookmarkStart w:id="205" w:name="_Toc137234487"/>
      <w:bookmarkStart w:id="206" w:name="_Toc137392385"/>
      <w:r w:rsidRPr="007A0883">
        <w:rPr>
          <w:sz w:val="22"/>
          <w:szCs w:val="22"/>
        </w:rPr>
        <w:t xml:space="preserve">1.7.4.6 </w:t>
      </w:r>
      <w:r w:rsidR="009F741B" w:rsidRPr="007A0883">
        <w:rPr>
          <w:sz w:val="22"/>
          <w:szCs w:val="22"/>
        </w:rPr>
        <w:t>Focus Group Discussions</w:t>
      </w:r>
      <w:bookmarkEnd w:id="201"/>
      <w:bookmarkEnd w:id="202"/>
      <w:bookmarkEnd w:id="203"/>
      <w:bookmarkEnd w:id="204"/>
      <w:bookmarkEnd w:id="205"/>
      <w:bookmarkEnd w:id="206"/>
    </w:p>
    <w:p w14:paraId="3CD42B98" w14:textId="77777777" w:rsidR="009F741B" w:rsidRPr="007A0883" w:rsidRDefault="009F741B" w:rsidP="00BD2B2C">
      <w:pPr>
        <w:spacing w:after="160" w:line="240" w:lineRule="auto"/>
        <w:contextualSpacing/>
        <w:rPr>
          <w:sz w:val="22"/>
          <w:szCs w:val="22"/>
        </w:rPr>
      </w:pPr>
      <w:r w:rsidRPr="007A0883">
        <w:rPr>
          <w:sz w:val="22"/>
          <w:szCs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32994035" w14:textId="77777777" w:rsidR="009F741B" w:rsidRPr="007A0883" w:rsidRDefault="00D54957" w:rsidP="00BD2B2C">
      <w:pPr>
        <w:pStyle w:val="Heading4"/>
        <w:spacing w:line="240" w:lineRule="auto"/>
        <w:jc w:val="both"/>
        <w:rPr>
          <w:sz w:val="22"/>
          <w:szCs w:val="22"/>
        </w:rPr>
      </w:pPr>
      <w:bookmarkStart w:id="207" w:name="_Toc137202959"/>
      <w:bookmarkStart w:id="208" w:name="_Toc137203198"/>
      <w:bookmarkStart w:id="209" w:name="_Toc137204119"/>
      <w:bookmarkStart w:id="210" w:name="_Toc137233319"/>
      <w:bookmarkStart w:id="211" w:name="_Toc137234488"/>
      <w:bookmarkStart w:id="212" w:name="_Toc137392386"/>
      <w:r w:rsidRPr="007A0883">
        <w:rPr>
          <w:sz w:val="22"/>
          <w:szCs w:val="22"/>
        </w:rPr>
        <w:t xml:space="preserve">1.7.4.7 </w:t>
      </w:r>
      <w:r w:rsidR="009F741B" w:rsidRPr="007A0883">
        <w:rPr>
          <w:sz w:val="22"/>
          <w:szCs w:val="22"/>
        </w:rPr>
        <w:t>Key Informant Interviews</w:t>
      </w:r>
      <w:bookmarkEnd w:id="207"/>
      <w:bookmarkEnd w:id="208"/>
      <w:bookmarkEnd w:id="209"/>
      <w:bookmarkEnd w:id="210"/>
      <w:bookmarkEnd w:id="211"/>
      <w:bookmarkEnd w:id="212"/>
    </w:p>
    <w:p w14:paraId="3C4110DD" w14:textId="77777777" w:rsidR="009F741B" w:rsidRPr="007A0883" w:rsidRDefault="009F741B" w:rsidP="00BD2B2C">
      <w:pPr>
        <w:autoSpaceDE w:val="0"/>
        <w:autoSpaceDN w:val="0"/>
        <w:adjustRightInd w:val="0"/>
        <w:spacing w:line="240" w:lineRule="auto"/>
        <w:rPr>
          <w:bCs/>
          <w:sz w:val="22"/>
          <w:szCs w:val="22"/>
        </w:rPr>
      </w:pPr>
      <w:r w:rsidRPr="007A0883">
        <w:rPr>
          <w:bCs/>
          <w:sz w:val="22"/>
          <w:szCs w:val="22"/>
        </w:rPr>
        <w:t xml:space="preserve">Key Informants were identified both at the county and locational levels and they were interviewed to obtain baseline information in regard to the proposed project. The key informant interviewed was from the education sector. </w:t>
      </w:r>
    </w:p>
    <w:p w14:paraId="2730BF6F" w14:textId="77777777" w:rsidR="009F741B" w:rsidRPr="007A0883" w:rsidRDefault="00D54957" w:rsidP="00BD2B2C">
      <w:pPr>
        <w:pStyle w:val="Heading4"/>
        <w:spacing w:line="240" w:lineRule="auto"/>
        <w:jc w:val="both"/>
        <w:rPr>
          <w:sz w:val="22"/>
          <w:szCs w:val="22"/>
        </w:rPr>
      </w:pPr>
      <w:bookmarkStart w:id="213" w:name="_Toc137202960"/>
      <w:bookmarkStart w:id="214" w:name="_Toc137203199"/>
      <w:bookmarkStart w:id="215" w:name="_Toc137204120"/>
      <w:bookmarkStart w:id="216" w:name="_Toc137233320"/>
      <w:bookmarkStart w:id="217" w:name="_Toc137234489"/>
      <w:bookmarkStart w:id="218" w:name="_Toc137392387"/>
      <w:r w:rsidRPr="007A0883">
        <w:rPr>
          <w:sz w:val="22"/>
          <w:szCs w:val="22"/>
        </w:rPr>
        <w:t xml:space="preserve">1.7.4.8 </w:t>
      </w:r>
      <w:r w:rsidR="009F741B" w:rsidRPr="007A0883">
        <w:rPr>
          <w:sz w:val="22"/>
          <w:szCs w:val="22"/>
        </w:rPr>
        <w:t>Stakeholder Engagement Schedule</w:t>
      </w:r>
      <w:bookmarkEnd w:id="213"/>
      <w:bookmarkEnd w:id="214"/>
      <w:bookmarkEnd w:id="215"/>
      <w:bookmarkEnd w:id="216"/>
      <w:bookmarkEnd w:id="217"/>
      <w:bookmarkEnd w:id="218"/>
    </w:p>
    <w:p w14:paraId="142CD44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Mandera County, the County commissioner informing them about the need to undertake public participation for the proposed project. Stakeholder consul</w:t>
      </w:r>
      <w:r w:rsidR="00F4070F" w:rsidRPr="007A0883">
        <w:rPr>
          <w:sz w:val="22"/>
          <w:szCs w:val="22"/>
        </w:rPr>
        <w:t>tations was undertaken on the 24</w:t>
      </w:r>
      <w:r w:rsidRPr="007A0883">
        <w:rPr>
          <w:sz w:val="22"/>
          <w:szCs w:val="22"/>
          <w:vertAlign w:val="superscript"/>
        </w:rPr>
        <w:t xml:space="preserve">th </w:t>
      </w:r>
      <w:r w:rsidRPr="007A0883">
        <w:rPr>
          <w:sz w:val="22"/>
          <w:szCs w:val="22"/>
        </w:rPr>
        <w:t xml:space="preserve">November 2021. During these meetings, project information in terms of preliminary design, positive impacts, negative impacts, mitigation measures among others were discussed with various stakeholders. The stakeholders gave their views in to the project. </w:t>
      </w:r>
    </w:p>
    <w:p w14:paraId="16D952AF" w14:textId="77777777" w:rsidR="009F741B" w:rsidRPr="007A0883" w:rsidRDefault="009F741B" w:rsidP="00BD2B2C">
      <w:pPr>
        <w:autoSpaceDE w:val="0"/>
        <w:autoSpaceDN w:val="0"/>
        <w:adjustRightInd w:val="0"/>
        <w:spacing w:line="240" w:lineRule="auto"/>
        <w:ind w:left="-180"/>
        <w:rPr>
          <w:b/>
          <w:sz w:val="22"/>
          <w:szCs w:val="22"/>
        </w:rPr>
      </w:pPr>
    </w:p>
    <w:p w14:paraId="2A45CCB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Interactive approach was adopted for the immediate neighbourhood in discussing relevant information key among them being. </w:t>
      </w:r>
    </w:p>
    <w:p w14:paraId="52CAFA05" w14:textId="77777777" w:rsidR="009F741B" w:rsidRPr="007A0883" w:rsidRDefault="009F741B" w:rsidP="00BD2B2C">
      <w:pPr>
        <w:numPr>
          <w:ilvl w:val="0"/>
          <w:numId w:val="78"/>
        </w:numPr>
        <w:autoSpaceDE w:val="0"/>
        <w:autoSpaceDN w:val="0"/>
        <w:adjustRightInd w:val="0"/>
        <w:spacing w:line="240" w:lineRule="auto"/>
        <w:rPr>
          <w:sz w:val="22"/>
          <w:szCs w:val="22"/>
        </w:rPr>
      </w:pPr>
      <w:r w:rsidRPr="007A0883">
        <w:rPr>
          <w:sz w:val="22"/>
          <w:szCs w:val="22"/>
        </w:rPr>
        <w:t>Land use aspects,</w:t>
      </w:r>
    </w:p>
    <w:p w14:paraId="4FE6697B" w14:textId="77777777" w:rsidR="009F741B" w:rsidRPr="007A0883" w:rsidRDefault="009F741B" w:rsidP="00BD2B2C">
      <w:pPr>
        <w:numPr>
          <w:ilvl w:val="0"/>
          <w:numId w:val="78"/>
        </w:numPr>
        <w:autoSpaceDE w:val="0"/>
        <w:autoSpaceDN w:val="0"/>
        <w:adjustRightInd w:val="0"/>
        <w:spacing w:line="240" w:lineRule="auto"/>
        <w:rPr>
          <w:sz w:val="22"/>
          <w:szCs w:val="22"/>
        </w:rPr>
      </w:pPr>
      <w:r w:rsidRPr="007A0883">
        <w:rPr>
          <w:sz w:val="22"/>
          <w:szCs w:val="22"/>
        </w:rPr>
        <w:t>Neighbourhood issues,</w:t>
      </w:r>
    </w:p>
    <w:p w14:paraId="55698174" w14:textId="77777777" w:rsidR="009F741B" w:rsidRPr="007A0883" w:rsidRDefault="009F741B" w:rsidP="00BD2B2C">
      <w:pPr>
        <w:numPr>
          <w:ilvl w:val="0"/>
          <w:numId w:val="78"/>
        </w:numPr>
        <w:autoSpaceDE w:val="0"/>
        <w:autoSpaceDN w:val="0"/>
        <w:adjustRightInd w:val="0"/>
        <w:spacing w:line="240" w:lineRule="auto"/>
        <w:rPr>
          <w:sz w:val="22"/>
          <w:szCs w:val="22"/>
        </w:rPr>
      </w:pPr>
      <w:r w:rsidRPr="007A0883">
        <w:rPr>
          <w:sz w:val="22"/>
          <w:szCs w:val="22"/>
        </w:rPr>
        <w:t>Project acceptability,</w:t>
      </w:r>
    </w:p>
    <w:p w14:paraId="4B981CF3" w14:textId="77777777" w:rsidR="009F741B" w:rsidRPr="007A0883" w:rsidRDefault="009F741B" w:rsidP="00BD2B2C">
      <w:pPr>
        <w:numPr>
          <w:ilvl w:val="0"/>
          <w:numId w:val="78"/>
        </w:numPr>
        <w:autoSpaceDE w:val="0"/>
        <w:autoSpaceDN w:val="0"/>
        <w:adjustRightInd w:val="0"/>
        <w:spacing w:line="240" w:lineRule="auto"/>
        <w:rPr>
          <w:sz w:val="22"/>
          <w:szCs w:val="22"/>
        </w:rPr>
      </w:pPr>
      <w:r w:rsidRPr="007A0883">
        <w:rPr>
          <w:sz w:val="22"/>
          <w:szCs w:val="22"/>
        </w:rPr>
        <w:t>Social, cultural, and economic aspects,</w:t>
      </w:r>
    </w:p>
    <w:p w14:paraId="259B8001" w14:textId="77777777" w:rsidR="009F741B" w:rsidRPr="007A0883" w:rsidRDefault="009F741B" w:rsidP="00BD2B2C">
      <w:pPr>
        <w:numPr>
          <w:ilvl w:val="0"/>
          <w:numId w:val="78"/>
        </w:numPr>
        <w:autoSpaceDE w:val="0"/>
        <w:autoSpaceDN w:val="0"/>
        <w:adjustRightInd w:val="0"/>
        <w:spacing w:line="240" w:lineRule="auto"/>
        <w:rPr>
          <w:sz w:val="22"/>
          <w:szCs w:val="22"/>
        </w:rPr>
      </w:pPr>
      <w:r w:rsidRPr="007A0883">
        <w:rPr>
          <w:sz w:val="22"/>
          <w:szCs w:val="22"/>
        </w:rPr>
        <w:t>Environmental Impacts</w:t>
      </w:r>
    </w:p>
    <w:p w14:paraId="598A6527" w14:textId="77777777" w:rsidR="009F741B" w:rsidRPr="007A0883" w:rsidRDefault="009F741B" w:rsidP="00BD2B2C">
      <w:pPr>
        <w:numPr>
          <w:ilvl w:val="0"/>
          <w:numId w:val="79"/>
        </w:numPr>
        <w:autoSpaceDE w:val="0"/>
        <w:autoSpaceDN w:val="0"/>
        <w:adjustRightInd w:val="0"/>
        <w:spacing w:line="240" w:lineRule="auto"/>
        <w:rPr>
          <w:sz w:val="22"/>
          <w:szCs w:val="22"/>
        </w:rPr>
      </w:pPr>
      <w:r w:rsidRPr="007A0883">
        <w:rPr>
          <w:sz w:val="22"/>
          <w:szCs w:val="22"/>
        </w:rPr>
        <w:t>Physical impacts,</w:t>
      </w:r>
    </w:p>
    <w:p w14:paraId="2D576B40" w14:textId="77777777" w:rsidR="009F741B" w:rsidRPr="007A0883" w:rsidRDefault="009F741B" w:rsidP="00BD2B2C">
      <w:pPr>
        <w:numPr>
          <w:ilvl w:val="0"/>
          <w:numId w:val="79"/>
        </w:numPr>
        <w:autoSpaceDE w:val="0"/>
        <w:autoSpaceDN w:val="0"/>
        <w:adjustRightInd w:val="0"/>
        <w:spacing w:line="240" w:lineRule="auto"/>
        <w:rPr>
          <w:sz w:val="22"/>
          <w:szCs w:val="22"/>
        </w:rPr>
      </w:pPr>
      <w:r w:rsidRPr="007A0883">
        <w:rPr>
          <w:sz w:val="22"/>
          <w:szCs w:val="22"/>
        </w:rPr>
        <w:t>Biological impacts,</w:t>
      </w:r>
    </w:p>
    <w:p w14:paraId="0DBA472D" w14:textId="77777777" w:rsidR="009F741B" w:rsidRPr="007A0883" w:rsidRDefault="009F741B" w:rsidP="00BD2B2C">
      <w:pPr>
        <w:numPr>
          <w:ilvl w:val="0"/>
          <w:numId w:val="79"/>
        </w:numPr>
        <w:autoSpaceDE w:val="0"/>
        <w:autoSpaceDN w:val="0"/>
        <w:adjustRightInd w:val="0"/>
        <w:spacing w:line="240" w:lineRule="auto"/>
        <w:rPr>
          <w:sz w:val="22"/>
          <w:szCs w:val="22"/>
        </w:rPr>
      </w:pPr>
      <w:r w:rsidRPr="007A0883">
        <w:rPr>
          <w:sz w:val="22"/>
          <w:szCs w:val="22"/>
        </w:rPr>
        <w:t>Legal Compliance.</w:t>
      </w:r>
    </w:p>
    <w:p w14:paraId="3E49436B" w14:textId="77777777" w:rsidR="009F741B" w:rsidRPr="007A0883" w:rsidRDefault="009F741B" w:rsidP="00BD2B2C">
      <w:pPr>
        <w:spacing w:line="240" w:lineRule="auto"/>
        <w:rPr>
          <w:sz w:val="22"/>
          <w:szCs w:val="22"/>
        </w:rPr>
      </w:pPr>
    </w:p>
    <w:p w14:paraId="1BAC30F2" w14:textId="77777777" w:rsidR="009F741B" w:rsidRPr="007A0883" w:rsidRDefault="009F741B" w:rsidP="00BD2B2C">
      <w:pPr>
        <w:autoSpaceDE w:val="0"/>
        <w:autoSpaceDN w:val="0"/>
        <w:adjustRightInd w:val="0"/>
        <w:spacing w:line="240" w:lineRule="auto"/>
        <w:rPr>
          <w:b/>
          <w:sz w:val="22"/>
          <w:szCs w:val="22"/>
        </w:rPr>
      </w:pPr>
      <w:r w:rsidRPr="007A0883">
        <w:rPr>
          <w:b/>
          <w:sz w:val="22"/>
          <w:szCs w:val="22"/>
        </w:rPr>
        <w:t>Below is an outline of the basic ESIA steps that were followed during the assessment:</w:t>
      </w:r>
    </w:p>
    <w:p w14:paraId="37DE7BEC" w14:textId="77777777" w:rsidR="009F741B" w:rsidRPr="007A0883" w:rsidRDefault="009F741B" w:rsidP="00BD2B2C">
      <w:pPr>
        <w:autoSpaceDE w:val="0"/>
        <w:autoSpaceDN w:val="0"/>
        <w:adjustRightInd w:val="0"/>
        <w:spacing w:line="240" w:lineRule="auto"/>
        <w:ind w:left="-180"/>
        <w:rPr>
          <w:sz w:val="22"/>
          <w:szCs w:val="22"/>
          <w:u w:val="single"/>
        </w:rPr>
      </w:pPr>
    </w:p>
    <w:p w14:paraId="6D44D590"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1: Project Concepts</w:t>
      </w:r>
    </w:p>
    <w:p w14:paraId="04C1E46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project details regarding; scope, design, implementation, tests, commissioning were first </w:t>
      </w:r>
      <w:r w:rsidR="00B41784" w:rsidRPr="007A0883">
        <w:rPr>
          <w:sz w:val="22"/>
          <w:szCs w:val="22"/>
        </w:rPr>
        <w:t>analyzed</w:t>
      </w:r>
      <w:r w:rsidRPr="007A0883">
        <w:rPr>
          <w:sz w:val="22"/>
          <w:szCs w:val="22"/>
        </w:rPr>
        <w:t>.</w:t>
      </w:r>
    </w:p>
    <w:p w14:paraId="1D653830" w14:textId="77777777" w:rsidR="009F741B" w:rsidRPr="007A0883" w:rsidRDefault="009F741B" w:rsidP="00BD2B2C">
      <w:pPr>
        <w:autoSpaceDE w:val="0"/>
        <w:autoSpaceDN w:val="0"/>
        <w:adjustRightInd w:val="0"/>
        <w:spacing w:line="240" w:lineRule="auto"/>
        <w:rPr>
          <w:sz w:val="22"/>
          <w:szCs w:val="22"/>
          <w:u w:val="single"/>
        </w:rPr>
      </w:pPr>
    </w:p>
    <w:p w14:paraId="4F295650"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2: Terms of Reference (ToR)</w:t>
      </w:r>
    </w:p>
    <w:p w14:paraId="7FE122D6"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7B025B88" w14:textId="77777777" w:rsidR="009F741B" w:rsidRPr="007A0883" w:rsidRDefault="009F741B" w:rsidP="00BD2B2C">
      <w:pPr>
        <w:autoSpaceDE w:val="0"/>
        <w:autoSpaceDN w:val="0"/>
        <w:adjustRightInd w:val="0"/>
        <w:spacing w:line="240" w:lineRule="auto"/>
        <w:rPr>
          <w:sz w:val="22"/>
          <w:szCs w:val="22"/>
        </w:rPr>
      </w:pPr>
    </w:p>
    <w:p w14:paraId="247E70E9"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3: Project Screening</w:t>
      </w:r>
    </w:p>
    <w:p w14:paraId="21BE61E7"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Details about baseline conditions and potential environmental and social impacts were collected through desktop study, stakeholder consultations, site visits, Photography, and inductive methods.</w:t>
      </w:r>
    </w:p>
    <w:p w14:paraId="1FBEAACB" w14:textId="77777777" w:rsidR="009F741B" w:rsidRPr="007A0883" w:rsidRDefault="009F741B" w:rsidP="00BD2B2C">
      <w:pPr>
        <w:autoSpaceDE w:val="0"/>
        <w:autoSpaceDN w:val="0"/>
        <w:adjustRightInd w:val="0"/>
        <w:spacing w:line="240" w:lineRule="auto"/>
        <w:rPr>
          <w:sz w:val="22"/>
          <w:szCs w:val="22"/>
          <w:u w:val="single"/>
        </w:rPr>
      </w:pPr>
    </w:p>
    <w:p w14:paraId="70AAF959"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4: Identification of Potential Environmental and Social Impacts</w:t>
      </w:r>
    </w:p>
    <w:p w14:paraId="6A2CAFBC"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Potential Environmental impacts were identified, Classified and magnitude determined.</w:t>
      </w:r>
    </w:p>
    <w:p w14:paraId="4F5EA86C" w14:textId="77777777" w:rsidR="009F741B" w:rsidRPr="007A0883" w:rsidRDefault="009F741B" w:rsidP="00BD2B2C">
      <w:pPr>
        <w:pStyle w:val="NoSpacing"/>
        <w:spacing w:line="240" w:lineRule="auto"/>
        <w:rPr>
          <w:rFonts w:ascii="Tahoma" w:hAnsi="Tahoma" w:cs="Tahoma"/>
          <w:sz w:val="22"/>
          <w:szCs w:val="22"/>
          <w:lang w:val="en-GB"/>
        </w:rPr>
      </w:pPr>
    </w:p>
    <w:p w14:paraId="7D700B00"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5: Impact Assessment and Consultations</w:t>
      </w:r>
    </w:p>
    <w:p w14:paraId="4E63020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Environmental and Social Impacts were </w:t>
      </w:r>
      <w:r w:rsidR="00674886" w:rsidRPr="007A0883">
        <w:rPr>
          <w:sz w:val="22"/>
          <w:szCs w:val="22"/>
        </w:rPr>
        <w:t>analyzed</w:t>
      </w:r>
      <w:r w:rsidRPr="007A0883">
        <w:rPr>
          <w:sz w:val="22"/>
          <w:szCs w:val="22"/>
        </w:rPr>
        <w:t>, assessed, and discussed in detail involving consultations with the KPLC and other stakeholders.</w:t>
      </w:r>
    </w:p>
    <w:p w14:paraId="47527AB9" w14:textId="77777777" w:rsidR="009F741B" w:rsidRPr="007A0883" w:rsidRDefault="009F741B" w:rsidP="00BD2B2C">
      <w:pPr>
        <w:pStyle w:val="NoSpacing"/>
        <w:spacing w:line="240" w:lineRule="auto"/>
        <w:rPr>
          <w:rFonts w:ascii="Tahoma" w:hAnsi="Tahoma" w:cs="Tahoma"/>
          <w:sz w:val="22"/>
          <w:szCs w:val="22"/>
          <w:lang w:val="en-GB"/>
        </w:rPr>
      </w:pPr>
    </w:p>
    <w:p w14:paraId="423AE86B"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6: Formulation of Mitigation measures</w:t>
      </w:r>
    </w:p>
    <w:p w14:paraId="68F32936"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Mitigation measures to ameliorate or minimize the potential Environmental and Socio – economic impacts were formulated for the entire project life.</w:t>
      </w:r>
    </w:p>
    <w:p w14:paraId="5380DC60" w14:textId="77777777" w:rsidR="009F741B" w:rsidRPr="007A0883" w:rsidRDefault="009F741B" w:rsidP="00BD2B2C">
      <w:pPr>
        <w:autoSpaceDE w:val="0"/>
        <w:autoSpaceDN w:val="0"/>
        <w:adjustRightInd w:val="0"/>
        <w:spacing w:line="240" w:lineRule="auto"/>
        <w:rPr>
          <w:sz w:val="22"/>
          <w:szCs w:val="22"/>
        </w:rPr>
      </w:pPr>
    </w:p>
    <w:p w14:paraId="11932DF6" w14:textId="77777777" w:rsidR="009F741B" w:rsidRPr="007A0883" w:rsidRDefault="009F741B" w:rsidP="00BD2B2C">
      <w:pPr>
        <w:autoSpaceDE w:val="0"/>
        <w:autoSpaceDN w:val="0"/>
        <w:adjustRightInd w:val="0"/>
        <w:spacing w:line="240" w:lineRule="auto"/>
        <w:rPr>
          <w:sz w:val="22"/>
          <w:szCs w:val="22"/>
          <w:u w:val="single"/>
        </w:rPr>
      </w:pPr>
      <w:r w:rsidRPr="007A0883">
        <w:rPr>
          <w:sz w:val="22"/>
          <w:szCs w:val="22"/>
          <w:u w:val="single"/>
        </w:rPr>
        <w:t>Step 7: Development of an Environmental &amp; Social Management and Monitoring Plan:</w:t>
      </w:r>
    </w:p>
    <w:p w14:paraId="5656FD19"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An E&amp;SMMP for the project life was developed indicating parameters to be monitored, persons responsible, timing and costs involved.</w:t>
      </w:r>
    </w:p>
    <w:p w14:paraId="623893E7" w14:textId="77777777" w:rsidR="009F741B" w:rsidRPr="007A0883" w:rsidRDefault="009F741B" w:rsidP="00BD2B2C">
      <w:pPr>
        <w:autoSpaceDE w:val="0"/>
        <w:autoSpaceDN w:val="0"/>
        <w:adjustRightInd w:val="0"/>
        <w:spacing w:line="240" w:lineRule="auto"/>
        <w:ind w:left="-180"/>
        <w:rPr>
          <w:sz w:val="22"/>
          <w:szCs w:val="22"/>
        </w:rPr>
      </w:pPr>
    </w:p>
    <w:p w14:paraId="2F8EED5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Specific issues covered in the project report include but are not limited to:</w:t>
      </w:r>
    </w:p>
    <w:p w14:paraId="193510EF"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Name of the proponent, address, and contact person</w:t>
      </w:r>
    </w:p>
    <w:p w14:paraId="23D755E0"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Title of the project.</w:t>
      </w:r>
    </w:p>
    <w:p w14:paraId="17063CEE"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Objectives and scope of the project.</w:t>
      </w:r>
    </w:p>
    <w:p w14:paraId="655C4608"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Nature of the project.</w:t>
      </w:r>
    </w:p>
    <w:p w14:paraId="1FF79D5D"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 xml:space="preserve">Location of the proposed project, including the physical area that may be affected by the project’s activities. </w:t>
      </w:r>
    </w:p>
    <w:p w14:paraId="795CC74F"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Types of activities that will be undertaken during the project construction, operation, and decommissioning phases.</w:t>
      </w:r>
    </w:p>
    <w:p w14:paraId="77570952"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 xml:space="preserve">Design of the project. </w:t>
      </w:r>
    </w:p>
    <w:p w14:paraId="610D9715"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 xml:space="preserve">Materials to be used, products and by-products, including waste to be generated by the project and the method(s) of their disposal. </w:t>
      </w:r>
    </w:p>
    <w:p w14:paraId="6169EA0D"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Potential environmental impacts of the project.</w:t>
      </w:r>
    </w:p>
    <w:p w14:paraId="3744E45E"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 xml:space="preserve">Economic and social impacts to the local community and the nation in general. </w:t>
      </w:r>
    </w:p>
    <w:p w14:paraId="68F9B659"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Views of the public/potentially affected people about the project; and</w:t>
      </w:r>
    </w:p>
    <w:p w14:paraId="4ED56A1E" w14:textId="77777777" w:rsidR="009F741B" w:rsidRPr="007A0883" w:rsidRDefault="009F741B" w:rsidP="00BD2B2C">
      <w:pPr>
        <w:numPr>
          <w:ilvl w:val="0"/>
          <w:numId w:val="80"/>
        </w:numPr>
        <w:autoSpaceDE w:val="0"/>
        <w:autoSpaceDN w:val="0"/>
        <w:adjustRightInd w:val="0"/>
        <w:spacing w:line="240" w:lineRule="auto"/>
        <w:rPr>
          <w:sz w:val="22"/>
          <w:szCs w:val="22"/>
        </w:rPr>
      </w:pPr>
      <w:r w:rsidRPr="007A0883">
        <w:rPr>
          <w:sz w:val="22"/>
          <w:szCs w:val="22"/>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6C54EF6A" w14:textId="1E736CEE" w:rsidR="002A458F" w:rsidRPr="007A0883" w:rsidRDefault="009F741B" w:rsidP="00BD2B2C">
      <w:pPr>
        <w:numPr>
          <w:ilvl w:val="0"/>
          <w:numId w:val="80"/>
        </w:numPr>
        <w:autoSpaceDE w:val="0"/>
        <w:autoSpaceDN w:val="0"/>
        <w:adjustRightInd w:val="0"/>
        <w:spacing w:line="240" w:lineRule="auto"/>
        <w:rPr>
          <w:i/>
          <w:sz w:val="22"/>
          <w:szCs w:val="22"/>
        </w:rPr>
      </w:pPr>
      <w:r w:rsidRPr="007A0883">
        <w:rPr>
          <w:sz w:val="22"/>
          <w:szCs w:val="22"/>
        </w:rPr>
        <w:t xml:space="preserve">An Environmental and Social Management and Monitoring Plan </w:t>
      </w:r>
      <w:r w:rsidRPr="007A0883">
        <w:rPr>
          <w:i/>
          <w:sz w:val="22"/>
          <w:szCs w:val="22"/>
        </w:rPr>
        <w:t xml:space="preserve">(ESMMP). </w:t>
      </w:r>
      <w:bookmarkStart w:id="219" w:name="_Toc137202961"/>
      <w:bookmarkStart w:id="220" w:name="_Toc137203200"/>
      <w:bookmarkStart w:id="221" w:name="_Toc137204121"/>
      <w:bookmarkStart w:id="222" w:name="_Toc137233321"/>
      <w:bookmarkStart w:id="223" w:name="_Toc137234490"/>
      <w:bookmarkStart w:id="224" w:name="_Toc137392388"/>
    </w:p>
    <w:p w14:paraId="4D269FA1" w14:textId="32A09515" w:rsidR="00B51999" w:rsidRPr="007A0883" w:rsidRDefault="00B51999" w:rsidP="00B51999">
      <w:pPr>
        <w:autoSpaceDE w:val="0"/>
        <w:autoSpaceDN w:val="0"/>
        <w:adjustRightInd w:val="0"/>
        <w:spacing w:line="240" w:lineRule="auto"/>
        <w:rPr>
          <w:i/>
          <w:sz w:val="22"/>
          <w:szCs w:val="22"/>
        </w:rPr>
      </w:pPr>
    </w:p>
    <w:p w14:paraId="55841C6C" w14:textId="48433440" w:rsidR="00B51999" w:rsidRPr="007A0883" w:rsidRDefault="00B51999" w:rsidP="00B51999">
      <w:pPr>
        <w:autoSpaceDE w:val="0"/>
        <w:autoSpaceDN w:val="0"/>
        <w:adjustRightInd w:val="0"/>
        <w:spacing w:line="240" w:lineRule="auto"/>
        <w:rPr>
          <w:i/>
          <w:sz w:val="22"/>
          <w:szCs w:val="22"/>
        </w:rPr>
      </w:pPr>
    </w:p>
    <w:p w14:paraId="55384CFF" w14:textId="77777777" w:rsidR="00B51999" w:rsidRPr="007A0883" w:rsidRDefault="00B51999" w:rsidP="00B51999">
      <w:pPr>
        <w:autoSpaceDE w:val="0"/>
        <w:autoSpaceDN w:val="0"/>
        <w:adjustRightInd w:val="0"/>
        <w:spacing w:line="240" w:lineRule="auto"/>
        <w:rPr>
          <w:i/>
          <w:sz w:val="22"/>
          <w:szCs w:val="22"/>
        </w:rPr>
      </w:pPr>
    </w:p>
    <w:p w14:paraId="5C0B22E5" w14:textId="77777777" w:rsidR="00752E4C" w:rsidRPr="007A0883" w:rsidRDefault="00752E4C" w:rsidP="00752E4C">
      <w:pPr>
        <w:autoSpaceDE w:val="0"/>
        <w:autoSpaceDN w:val="0"/>
        <w:adjustRightInd w:val="0"/>
        <w:spacing w:line="240" w:lineRule="auto"/>
        <w:rPr>
          <w:i/>
          <w:sz w:val="22"/>
          <w:szCs w:val="22"/>
        </w:rPr>
      </w:pPr>
    </w:p>
    <w:p w14:paraId="1171B2A4" w14:textId="77777777" w:rsidR="00674886" w:rsidRPr="007A0883" w:rsidRDefault="002A458F" w:rsidP="00BD2B2C">
      <w:pPr>
        <w:pStyle w:val="Heading2"/>
        <w:keepLines w:val="0"/>
        <w:pBdr>
          <w:bottom w:val="none" w:sz="0" w:space="0" w:color="auto"/>
        </w:pBdr>
        <w:spacing w:before="0" w:line="240" w:lineRule="auto"/>
        <w:ind w:left="0" w:firstLine="0"/>
        <w:rPr>
          <w:sz w:val="22"/>
          <w:szCs w:val="22"/>
        </w:rPr>
      </w:pPr>
      <w:bookmarkStart w:id="225" w:name="_Toc148631571"/>
      <w:r w:rsidRPr="007A0883">
        <w:rPr>
          <w:sz w:val="22"/>
          <w:szCs w:val="22"/>
        </w:rPr>
        <w:t>1.8</w:t>
      </w:r>
      <w:r w:rsidRPr="007A0883">
        <w:rPr>
          <w:b w:val="0"/>
          <w:i/>
          <w:sz w:val="22"/>
          <w:szCs w:val="22"/>
        </w:rPr>
        <w:t xml:space="preserve"> </w:t>
      </w:r>
      <w:r w:rsidR="009F741B" w:rsidRPr="007A0883">
        <w:rPr>
          <w:sz w:val="22"/>
          <w:szCs w:val="22"/>
        </w:rPr>
        <w:t>ESIA Procedure</w:t>
      </w:r>
      <w:bookmarkEnd w:id="219"/>
      <w:bookmarkEnd w:id="220"/>
      <w:bookmarkEnd w:id="221"/>
      <w:bookmarkEnd w:id="222"/>
      <w:bookmarkEnd w:id="223"/>
      <w:bookmarkEnd w:id="224"/>
      <w:bookmarkEnd w:id="225"/>
      <w:r w:rsidR="009F741B" w:rsidRPr="007A0883">
        <w:rPr>
          <w:sz w:val="22"/>
          <w:szCs w:val="22"/>
        </w:rPr>
        <w:t xml:space="preserve"> </w:t>
      </w:r>
    </w:p>
    <w:p w14:paraId="51DEFE3E" w14:textId="77777777" w:rsidR="009F741B" w:rsidRPr="007A0883" w:rsidRDefault="009F741B" w:rsidP="00BD2B2C">
      <w:pPr>
        <w:pBdr>
          <w:top w:val="single" w:sz="4" w:space="1" w:color="auto"/>
          <w:left w:val="single" w:sz="4" w:space="6" w:color="auto"/>
          <w:bottom w:val="single" w:sz="4" w:space="0" w:color="auto"/>
          <w:right w:val="single" w:sz="4" w:space="0" w:color="auto"/>
        </w:pBdr>
        <w:spacing w:line="240" w:lineRule="auto"/>
        <w:rPr>
          <w:sz w:val="22"/>
          <w:szCs w:val="22"/>
        </w:rPr>
      </w:pPr>
      <w:r w:rsidRPr="007A0883">
        <w:rPr>
          <w:noProof/>
          <w:sz w:val="22"/>
          <w:szCs w:val="22"/>
        </w:rPr>
        <mc:AlternateContent>
          <mc:Choice Requires="wps">
            <w:drawing>
              <wp:anchor distT="0" distB="0" distL="114300" distR="114300" simplePos="0" relativeHeight="251651072" behindDoc="0" locked="0" layoutInCell="1" allowOverlap="1" wp14:anchorId="06681A08" wp14:editId="62BB699D">
                <wp:simplePos x="0" y="0"/>
                <wp:positionH relativeFrom="column">
                  <wp:posOffset>4498975</wp:posOffset>
                </wp:positionH>
                <wp:positionV relativeFrom="paragraph">
                  <wp:posOffset>39370</wp:posOffset>
                </wp:positionV>
                <wp:extent cx="1257935" cy="762000"/>
                <wp:effectExtent l="19050" t="19050" r="18415" b="19050"/>
                <wp:wrapNone/>
                <wp:docPr id="65"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6691DFFA" w14:textId="77777777" w:rsidR="00073A08" w:rsidRPr="001D4F37" w:rsidRDefault="00073A08" w:rsidP="009F741B">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6681A08" id="Rectangle: Rounded Corners 83" o:spid="_x0000_s1031" style="position:absolute;left:0;text-align:left;margin-left:354.25pt;margin-top:3.1pt;width:99.05pt;height:60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" strokecolor="#4bacc6" strokeweight="5pt">
                <v:stroke linestyle="thickThin"/>
                <v:textbox>
                  <w:txbxContent>
                    <w:p w14:paraId="6691DFFA" w14:textId="77777777" w:rsidR="00073A08" w:rsidRPr="001D4F37" w:rsidRDefault="00073A08" w:rsidP="009F741B">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7A0883">
        <w:rPr>
          <w:noProof/>
          <w:sz w:val="22"/>
          <w:szCs w:val="22"/>
        </w:rPr>
        <mc:AlternateContent>
          <mc:Choice Requires="wps">
            <w:drawing>
              <wp:anchor distT="0" distB="0" distL="114300" distR="114300" simplePos="0" relativeHeight="251665408" behindDoc="0" locked="0" layoutInCell="1" allowOverlap="1" wp14:anchorId="4ACF9B87" wp14:editId="198E6EAD">
                <wp:simplePos x="0" y="0"/>
                <wp:positionH relativeFrom="column">
                  <wp:posOffset>3864610</wp:posOffset>
                </wp:positionH>
                <wp:positionV relativeFrom="paragraph">
                  <wp:posOffset>235585</wp:posOffset>
                </wp:positionV>
                <wp:extent cx="612140" cy="90805"/>
                <wp:effectExtent l="0" t="19050" r="35560" b="42545"/>
                <wp:wrapNone/>
                <wp:docPr id="66" name="Arrow: Right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97E3F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2" o:spid="_x0000_s1026" type="#_x0000_t13" style="position:absolute;margin-left:304.3pt;margin-top:18.55pt;width:48.2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" fillcolor="#c2d69b" strokecolor="#9bbb59" strokeweight="1pt">
                <v:fill color2="#9bbb59" focus="50%" type="gradient"/>
                <v:shadow on="t" color="#4e6128" offset="1pt"/>
              </v:shape>
            </w:pict>
          </mc:Fallback>
        </mc:AlternateContent>
      </w:r>
      <w:r w:rsidRPr="007A0883">
        <w:rPr>
          <w:noProof/>
          <w:sz w:val="22"/>
          <w:szCs w:val="22"/>
        </w:rPr>
        <mc:AlternateContent>
          <mc:Choice Requires="wps">
            <w:drawing>
              <wp:anchor distT="0" distB="0" distL="114300" distR="114300" simplePos="0" relativeHeight="251649024" behindDoc="0" locked="0" layoutInCell="1" allowOverlap="1" wp14:anchorId="08389427" wp14:editId="7D986392">
                <wp:simplePos x="0" y="0"/>
                <wp:positionH relativeFrom="column">
                  <wp:posOffset>2950210</wp:posOffset>
                </wp:positionH>
                <wp:positionV relativeFrom="paragraph">
                  <wp:posOffset>109855</wp:posOffset>
                </wp:positionV>
                <wp:extent cx="914400" cy="502285"/>
                <wp:effectExtent l="19050" t="19050" r="19050" b="12065"/>
                <wp:wrapNone/>
                <wp:docPr id="67"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111079B5" w14:textId="77777777" w:rsidR="00073A08" w:rsidRPr="001D4F37" w:rsidRDefault="00073A08" w:rsidP="009F741B">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389427" id="Rectangle: Rounded Corners 81" o:spid="_x0000_s1032" style="position:absolute;left:0;text-align:left;margin-left:232.3pt;margin-top:8.65pt;width:1in;height:39.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" strokecolor="#4bacc6" strokeweight="5pt">
                <v:stroke linestyle="thickThin"/>
                <v:textbox>
                  <w:txbxContent>
                    <w:p w14:paraId="111079B5" w14:textId="77777777" w:rsidR="00073A08" w:rsidRPr="001D4F37" w:rsidRDefault="00073A08" w:rsidP="009F741B">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7A0883">
        <w:rPr>
          <w:noProof/>
          <w:sz w:val="22"/>
          <w:szCs w:val="22"/>
        </w:rPr>
        <mc:AlternateContent>
          <mc:Choice Requires="wps">
            <w:drawing>
              <wp:anchor distT="0" distB="0" distL="114300" distR="114300" simplePos="0" relativeHeight="251646976" behindDoc="0" locked="0" layoutInCell="1" allowOverlap="1" wp14:anchorId="5A30DC36" wp14:editId="1F7CED58">
                <wp:simplePos x="0" y="0"/>
                <wp:positionH relativeFrom="column">
                  <wp:posOffset>1556385</wp:posOffset>
                </wp:positionH>
                <wp:positionV relativeFrom="paragraph">
                  <wp:posOffset>109855</wp:posOffset>
                </wp:positionV>
                <wp:extent cx="803275" cy="573405"/>
                <wp:effectExtent l="19050" t="19050" r="15875" b="17145"/>
                <wp:wrapNone/>
                <wp:docPr id="68"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369C62B2" w14:textId="77777777" w:rsidR="00073A08" w:rsidRPr="001D4F37" w:rsidRDefault="00073A08" w:rsidP="009F741B">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A30DC36" id="Rectangle: Rounded Corners 80" o:spid="_x0000_s1033" style="position:absolute;left:0;text-align:left;margin-left:122.55pt;margin-top:8.65pt;width:63.25pt;height:45.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" strokecolor="#4bacc6" strokeweight="5pt">
                <v:stroke linestyle="thickThin"/>
                <v:textbox>
                  <w:txbxContent>
                    <w:p w14:paraId="369C62B2" w14:textId="77777777" w:rsidR="00073A08" w:rsidRPr="001D4F37" w:rsidRDefault="00073A08" w:rsidP="009F741B">
                      <w:pPr>
                        <w:rPr>
                          <w:rFonts w:ascii="Arial Narrow" w:hAnsi="Arial Narrow"/>
                          <w:b/>
                        </w:rPr>
                      </w:pPr>
                      <w:r w:rsidRPr="001D4F37">
                        <w:rPr>
                          <w:rFonts w:ascii="Arial Narrow" w:hAnsi="Arial Narrow"/>
                          <w:b/>
                        </w:rPr>
                        <w:t>Scoping</w:t>
                      </w:r>
                    </w:p>
                  </w:txbxContent>
                </v:textbox>
              </v:roundrect>
            </w:pict>
          </mc:Fallback>
        </mc:AlternateContent>
      </w:r>
      <w:r w:rsidRPr="007A0883">
        <w:rPr>
          <w:noProof/>
          <w:sz w:val="22"/>
          <w:szCs w:val="22"/>
        </w:rPr>
        <mc:AlternateContent>
          <mc:Choice Requires="wps">
            <w:drawing>
              <wp:anchor distT="0" distB="0" distL="114300" distR="114300" simplePos="0" relativeHeight="251644928" behindDoc="0" locked="0" layoutInCell="1" allowOverlap="1" wp14:anchorId="16AA07C3" wp14:editId="13F87F90">
                <wp:simplePos x="0" y="0"/>
                <wp:positionH relativeFrom="column">
                  <wp:posOffset>5715</wp:posOffset>
                </wp:positionH>
                <wp:positionV relativeFrom="paragraph">
                  <wp:posOffset>109855</wp:posOffset>
                </wp:positionV>
                <wp:extent cx="1089660" cy="573405"/>
                <wp:effectExtent l="19050" t="19050" r="15240" b="17145"/>
                <wp:wrapNone/>
                <wp:docPr id="69" name="Flowchart: Alternate Process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4732A12D" w14:textId="77777777" w:rsidR="00073A08" w:rsidRPr="001D4F37" w:rsidRDefault="00073A08" w:rsidP="009F741B">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6AA07C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69" o:spid="_x0000_s1034" type="#_x0000_t176" style="position:absolute;left:0;text-align:left;margin-left:.45pt;margin-top:8.65pt;width:85.8pt;height:45.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" strokecolor="#4bacc6" strokeweight="5pt">
                <v:stroke linestyle="thickThin"/>
                <v:textbox>
                  <w:txbxContent>
                    <w:p w14:paraId="4732A12D" w14:textId="77777777" w:rsidR="00073A08" w:rsidRPr="001D4F37" w:rsidRDefault="00073A08" w:rsidP="009F741B">
                      <w:pPr>
                        <w:rPr>
                          <w:rFonts w:ascii="Arial Narrow" w:hAnsi="Arial Narrow"/>
                          <w:b/>
                        </w:rPr>
                      </w:pPr>
                      <w:r w:rsidRPr="001D4F37">
                        <w:rPr>
                          <w:rFonts w:ascii="Arial Narrow" w:hAnsi="Arial Narrow"/>
                          <w:b/>
                        </w:rPr>
                        <w:t>Project Screening</w:t>
                      </w:r>
                    </w:p>
                  </w:txbxContent>
                </v:textbox>
              </v:shape>
            </w:pict>
          </mc:Fallback>
        </mc:AlternateContent>
      </w:r>
    </w:p>
    <w:p w14:paraId="72CC60FE" w14:textId="77777777" w:rsidR="009F741B" w:rsidRPr="007A0883" w:rsidRDefault="009F741B" w:rsidP="00BD2B2C">
      <w:pPr>
        <w:pBdr>
          <w:top w:val="single" w:sz="4" w:space="1" w:color="auto"/>
          <w:left w:val="single" w:sz="4" w:space="6" w:color="auto"/>
          <w:bottom w:val="single" w:sz="4" w:space="0" w:color="auto"/>
          <w:right w:val="single" w:sz="4" w:space="0" w:color="auto"/>
        </w:pBdr>
        <w:spacing w:line="240" w:lineRule="auto"/>
        <w:rPr>
          <w:sz w:val="22"/>
          <w:szCs w:val="22"/>
        </w:rPr>
      </w:pPr>
      <w:r w:rsidRPr="007A0883">
        <w:rPr>
          <w:noProof/>
          <w:sz w:val="22"/>
          <w:szCs w:val="22"/>
        </w:rPr>
        <mc:AlternateContent>
          <mc:Choice Requires="wps">
            <w:drawing>
              <wp:anchor distT="0" distB="0" distL="114300" distR="114300" simplePos="0" relativeHeight="251663360" behindDoc="0" locked="0" layoutInCell="1" allowOverlap="1" wp14:anchorId="3F4261DF" wp14:editId="70B18871">
                <wp:simplePos x="0" y="0"/>
                <wp:positionH relativeFrom="column">
                  <wp:posOffset>2359660</wp:posOffset>
                </wp:positionH>
                <wp:positionV relativeFrom="paragraph">
                  <wp:posOffset>3175</wp:posOffset>
                </wp:positionV>
                <wp:extent cx="590550" cy="90805"/>
                <wp:effectExtent l="0" t="19050" r="38100" b="42545"/>
                <wp:wrapNone/>
                <wp:docPr id="70" name="Arrow: Right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5F81FA" id="Arrow: Right 78" o:spid="_x0000_s1026" type="#_x0000_t13" style="position:absolute;margin-left:185.8pt;margin-top:.25pt;width:46.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" fillcolor="#c2d69b" strokecolor="#9bbb59" strokeweight="1pt">
                <v:fill color2="#9bbb59" focus="50%" type="gradient"/>
                <v:shadow on="t" color="#4e6128" offset="1pt"/>
              </v:shape>
            </w:pict>
          </mc:Fallback>
        </mc:AlternateContent>
      </w:r>
      <w:r w:rsidRPr="007A0883">
        <w:rPr>
          <w:noProof/>
          <w:sz w:val="22"/>
          <w:szCs w:val="22"/>
        </w:rPr>
        <mc:AlternateContent>
          <mc:Choice Requires="wps">
            <w:drawing>
              <wp:anchor distT="0" distB="0" distL="114300" distR="114300" simplePos="0" relativeHeight="251661312" behindDoc="0" locked="0" layoutInCell="1" allowOverlap="1" wp14:anchorId="65CC4E7C" wp14:editId="69EBD990">
                <wp:simplePos x="0" y="0"/>
                <wp:positionH relativeFrom="column">
                  <wp:posOffset>1095375</wp:posOffset>
                </wp:positionH>
                <wp:positionV relativeFrom="paragraph">
                  <wp:posOffset>3175</wp:posOffset>
                </wp:positionV>
                <wp:extent cx="461010" cy="90805"/>
                <wp:effectExtent l="0" t="19050" r="34290" b="42545"/>
                <wp:wrapNone/>
                <wp:docPr id="71" name="Arrow: Righ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236D5D" id="Arrow: Right 77" o:spid="_x0000_s1026" type="#_x0000_t13" style="position:absolute;margin-left:86.25pt;margin-top:.25pt;width:36.3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" fillcolor="#c2d69b" strokecolor="#9bbb59" strokeweight="1pt">
                <v:fill color2="#9bbb59" focus="50%" type="gradient"/>
                <v:shadow on="t" color="#4e6128" offset="1pt"/>
              </v:shape>
            </w:pict>
          </mc:Fallback>
        </mc:AlternateContent>
      </w:r>
    </w:p>
    <w:p w14:paraId="25B1F3A0" w14:textId="77777777" w:rsidR="009F741B" w:rsidRPr="007A0883" w:rsidRDefault="009F741B" w:rsidP="00BD2B2C">
      <w:pPr>
        <w:pBdr>
          <w:top w:val="single" w:sz="4" w:space="1" w:color="auto"/>
          <w:left w:val="single" w:sz="4" w:space="6" w:color="auto"/>
          <w:bottom w:val="single" w:sz="4" w:space="0" w:color="auto"/>
          <w:right w:val="single" w:sz="4" w:space="0" w:color="auto"/>
        </w:pBdr>
        <w:spacing w:line="240" w:lineRule="auto"/>
        <w:rPr>
          <w:sz w:val="22"/>
          <w:szCs w:val="22"/>
        </w:rPr>
      </w:pPr>
      <w:r w:rsidRPr="007A0883">
        <w:rPr>
          <w:noProof/>
          <w:sz w:val="22"/>
          <w:szCs w:val="22"/>
        </w:rPr>
        <mc:AlternateContent>
          <mc:Choice Requires="wps">
            <w:drawing>
              <wp:anchor distT="0" distB="0" distL="114300" distR="114300" simplePos="0" relativeHeight="251673600" behindDoc="0" locked="0" layoutInCell="1" allowOverlap="1" wp14:anchorId="18066672" wp14:editId="4894E3ED">
                <wp:simplePos x="0" y="0"/>
                <wp:positionH relativeFrom="column">
                  <wp:posOffset>5532120</wp:posOffset>
                </wp:positionH>
                <wp:positionV relativeFrom="paragraph">
                  <wp:posOffset>154940</wp:posOffset>
                </wp:positionV>
                <wp:extent cx="79375" cy="226060"/>
                <wp:effectExtent l="19050" t="0" r="15875" b="59690"/>
                <wp:wrapNone/>
                <wp:docPr id="72" name="Arrow: Down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BA8F0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6" o:spid="_x0000_s1026" type="#_x0000_t67" style="position:absolute;margin-left:435.6pt;margin-top:12.2pt;width:6.25pt;height:17.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" adj="10436" fillcolor="#c2d69b" strokecolor="#9bbb59" strokeweight="1pt">
                <v:fill color2="#9bbb59" focus="50%" type="gradient"/>
                <v:shadow on="t" color="#4e6128" offset="1pt"/>
              </v:shape>
            </w:pict>
          </mc:Fallback>
        </mc:AlternateContent>
      </w:r>
    </w:p>
    <w:p w14:paraId="36DC04A3" w14:textId="77777777" w:rsidR="009F741B" w:rsidRPr="007A0883" w:rsidRDefault="009F741B" w:rsidP="00BD2B2C">
      <w:pPr>
        <w:pBdr>
          <w:top w:val="single" w:sz="4" w:space="1" w:color="auto"/>
          <w:left w:val="single" w:sz="4" w:space="6" w:color="auto"/>
          <w:bottom w:val="single" w:sz="4" w:space="0" w:color="auto"/>
          <w:right w:val="single" w:sz="4" w:space="0" w:color="auto"/>
        </w:pBdr>
        <w:spacing w:line="240" w:lineRule="auto"/>
        <w:rPr>
          <w:sz w:val="22"/>
          <w:szCs w:val="22"/>
        </w:rPr>
      </w:pPr>
    </w:p>
    <w:p w14:paraId="31AAADF1" w14:textId="77777777" w:rsidR="009F741B" w:rsidRPr="007A0883" w:rsidRDefault="00674886" w:rsidP="00BD2B2C">
      <w:pPr>
        <w:pBdr>
          <w:top w:val="single" w:sz="4" w:space="1" w:color="auto"/>
          <w:left w:val="single" w:sz="4" w:space="6" w:color="auto"/>
          <w:bottom w:val="single" w:sz="4" w:space="0" w:color="auto"/>
          <w:right w:val="single" w:sz="4" w:space="0" w:color="auto"/>
        </w:pBdr>
        <w:spacing w:line="240" w:lineRule="auto"/>
        <w:rPr>
          <w:sz w:val="22"/>
          <w:szCs w:val="22"/>
        </w:rPr>
      </w:pPr>
      <w:r w:rsidRPr="007A0883">
        <w:rPr>
          <w:noProof/>
          <w:sz w:val="22"/>
          <w:szCs w:val="22"/>
        </w:rPr>
        <mc:AlternateContent>
          <mc:Choice Requires="wps">
            <w:drawing>
              <wp:anchor distT="0" distB="0" distL="114300" distR="114300" simplePos="0" relativeHeight="251659264" behindDoc="0" locked="0" layoutInCell="1" allowOverlap="1" wp14:anchorId="12F8E400" wp14:editId="714F92DD">
                <wp:simplePos x="0" y="0"/>
                <wp:positionH relativeFrom="column">
                  <wp:posOffset>-41910</wp:posOffset>
                </wp:positionH>
                <wp:positionV relativeFrom="paragraph">
                  <wp:posOffset>32385</wp:posOffset>
                </wp:positionV>
                <wp:extent cx="932180" cy="522605"/>
                <wp:effectExtent l="19050" t="19050" r="20320" b="10795"/>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410C1C5A" w14:textId="77777777" w:rsidR="00073A08" w:rsidRPr="001D4F37" w:rsidRDefault="00073A08" w:rsidP="009F741B">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2F8E400" id="Rectangle 76" o:spid="_x0000_s1035" style="position:absolute;left:0;text-align:left;margin-left:-3.3pt;margin-top:2.55pt;width:73.4pt;height:4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" strokecolor="#4bacc6" strokeweight="5pt">
                <v:stroke linestyle="thickThin"/>
                <v:textbox>
                  <w:txbxContent>
                    <w:p w14:paraId="410C1C5A" w14:textId="77777777" w:rsidR="00073A08" w:rsidRPr="001D4F37" w:rsidRDefault="00073A08" w:rsidP="009F741B">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r w:rsidR="00B41784" w:rsidRPr="007A0883">
        <w:rPr>
          <w:noProof/>
          <w:sz w:val="22"/>
          <w:szCs w:val="22"/>
        </w:rPr>
        <mc:AlternateContent>
          <mc:Choice Requires="wps">
            <w:drawing>
              <wp:anchor distT="0" distB="0" distL="114300" distR="114300" simplePos="0" relativeHeight="251669504" behindDoc="0" locked="0" layoutInCell="1" allowOverlap="1" wp14:anchorId="14C21156" wp14:editId="741FDD31">
                <wp:simplePos x="0" y="0"/>
                <wp:positionH relativeFrom="column">
                  <wp:posOffset>2590165</wp:posOffset>
                </wp:positionH>
                <wp:positionV relativeFrom="paragraph">
                  <wp:posOffset>100965</wp:posOffset>
                </wp:positionV>
                <wp:extent cx="548640" cy="128270"/>
                <wp:effectExtent l="19050" t="19050" r="22860" b="43180"/>
                <wp:wrapNone/>
                <wp:docPr id="78" name="Arrow: Lef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89AFE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0" o:spid="_x0000_s1026" type="#_x0000_t66" style="position:absolute;margin-left:203.95pt;margin-top:7.95pt;width:43.2pt;height:1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" fillcolor="#c2d69b" strokecolor="#9bbb59" strokeweight="1pt">
                <v:fill color2="#9bbb59" focus="50%" type="gradient"/>
                <v:shadow on="t" color="#4e6128" offset="1pt"/>
              </v:shape>
            </w:pict>
          </mc:Fallback>
        </mc:AlternateContent>
      </w:r>
      <w:r w:rsidR="00B41784" w:rsidRPr="007A0883">
        <w:rPr>
          <w:noProof/>
          <w:sz w:val="22"/>
          <w:szCs w:val="22"/>
        </w:rPr>
        <mc:AlternateContent>
          <mc:Choice Requires="wps">
            <w:drawing>
              <wp:anchor distT="0" distB="0" distL="114300" distR="114300" simplePos="0" relativeHeight="251671552" behindDoc="0" locked="0" layoutInCell="1" allowOverlap="1" wp14:anchorId="05758F8C" wp14:editId="0A10B352">
                <wp:simplePos x="0" y="0"/>
                <wp:positionH relativeFrom="column">
                  <wp:posOffset>918845</wp:posOffset>
                </wp:positionH>
                <wp:positionV relativeFrom="paragraph">
                  <wp:posOffset>136525</wp:posOffset>
                </wp:positionV>
                <wp:extent cx="477520" cy="90805"/>
                <wp:effectExtent l="19050" t="19050" r="17780" b="42545"/>
                <wp:wrapNone/>
                <wp:docPr id="79" name="Arrow: Left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8025FA" id="Arrow: Left 69" o:spid="_x0000_s1026" type="#_x0000_t66" style="position:absolute;margin-left:72.35pt;margin-top:10.75pt;width:37.6pt;height: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" fillcolor="#c2d69b" strokecolor="#9bbb59" strokeweight="1pt">
                <v:fill color2="#9bbb59" focus="50%" type="gradient"/>
                <v:shadow on="t" color="#4e6128" offset="1pt"/>
              </v:shape>
            </w:pict>
          </mc:Fallback>
        </mc:AlternateContent>
      </w:r>
      <w:r w:rsidR="00B41784" w:rsidRPr="007A0883">
        <w:rPr>
          <w:noProof/>
          <w:sz w:val="22"/>
          <w:szCs w:val="22"/>
        </w:rPr>
        <mc:AlternateContent>
          <mc:Choice Requires="wps">
            <w:drawing>
              <wp:anchor distT="0" distB="0" distL="114300" distR="114300" simplePos="0" relativeHeight="251667456" behindDoc="0" locked="0" layoutInCell="1" allowOverlap="1" wp14:anchorId="3DBC12E0" wp14:editId="732CFD27">
                <wp:simplePos x="0" y="0"/>
                <wp:positionH relativeFrom="column">
                  <wp:posOffset>4182110</wp:posOffset>
                </wp:positionH>
                <wp:positionV relativeFrom="paragraph">
                  <wp:posOffset>132080</wp:posOffset>
                </wp:positionV>
                <wp:extent cx="437515" cy="101600"/>
                <wp:effectExtent l="19050" t="19050" r="19685" b="31750"/>
                <wp:wrapNone/>
                <wp:docPr id="77"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E9A0EF" id="Arrow: Left 71" o:spid="_x0000_s1026" type="#_x0000_t66" style="position:absolute;margin-left:329.3pt;margin-top:10.4pt;width:34.45pt;height: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" fillcolor="#c2d69b" strokecolor="#9bbb59" strokeweight="1pt">
                <v:fill color2="#9bbb59" focus="50%" type="gradient"/>
                <v:shadow on="t" color="#4e6128" offset="1pt"/>
              </v:shape>
            </w:pict>
          </mc:Fallback>
        </mc:AlternateContent>
      </w:r>
      <w:r w:rsidR="00B41784" w:rsidRPr="007A0883">
        <w:rPr>
          <w:noProof/>
          <w:sz w:val="22"/>
          <w:szCs w:val="22"/>
        </w:rPr>
        <mc:AlternateContent>
          <mc:Choice Requires="wps">
            <w:drawing>
              <wp:anchor distT="0" distB="0" distL="114300" distR="114300" simplePos="0" relativeHeight="251653120" behindDoc="0" locked="0" layoutInCell="1" allowOverlap="1" wp14:anchorId="1FF8C2F2" wp14:editId="255B8878">
                <wp:simplePos x="0" y="0"/>
                <wp:positionH relativeFrom="column">
                  <wp:posOffset>3100705</wp:posOffset>
                </wp:positionH>
                <wp:positionV relativeFrom="paragraph">
                  <wp:posOffset>27940</wp:posOffset>
                </wp:positionV>
                <wp:extent cx="1081405" cy="657860"/>
                <wp:effectExtent l="19050" t="19050" r="23495" b="2794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4109B172" w14:textId="77777777" w:rsidR="00073A08" w:rsidRPr="001D4F37" w:rsidRDefault="00073A08" w:rsidP="009F741B">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F8C2F2" id="Rectangle 74" o:spid="_x0000_s1036" style="position:absolute;left:0;text-align:left;margin-left:244.15pt;margin-top:2.2pt;width:85.15pt;height:51.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" strokecolor="#4bacc6" strokeweight="5pt">
                <v:stroke linestyle="thickThin"/>
                <v:textbox>
                  <w:txbxContent>
                    <w:p w14:paraId="4109B172" w14:textId="77777777" w:rsidR="00073A08" w:rsidRPr="001D4F37" w:rsidRDefault="00073A08" w:rsidP="009F741B">
                      <w:pPr>
                        <w:rPr>
                          <w:rFonts w:ascii="Arial Narrow" w:hAnsi="Arial Narrow"/>
                          <w:b/>
                        </w:rPr>
                      </w:pPr>
                      <w:r w:rsidRPr="001D4F37">
                        <w:rPr>
                          <w:rFonts w:ascii="Arial Narrow" w:hAnsi="Arial Narrow"/>
                          <w:b/>
                        </w:rPr>
                        <w:t>Formulation of Mitigation Measures</w:t>
                      </w:r>
                    </w:p>
                  </w:txbxContent>
                </v:textbox>
              </v:rect>
            </w:pict>
          </mc:Fallback>
        </mc:AlternateContent>
      </w:r>
      <w:r w:rsidR="00B41784" w:rsidRPr="007A0883">
        <w:rPr>
          <w:noProof/>
          <w:sz w:val="22"/>
          <w:szCs w:val="22"/>
        </w:rPr>
        <mc:AlternateContent>
          <mc:Choice Requires="wps">
            <w:drawing>
              <wp:anchor distT="0" distB="0" distL="114300" distR="114300" simplePos="0" relativeHeight="251657216" behindDoc="0" locked="0" layoutInCell="1" allowOverlap="1" wp14:anchorId="438F332B" wp14:editId="67AACEB6">
                <wp:simplePos x="0" y="0"/>
                <wp:positionH relativeFrom="column">
                  <wp:posOffset>4619625</wp:posOffset>
                </wp:positionH>
                <wp:positionV relativeFrom="paragraph">
                  <wp:posOffset>31115</wp:posOffset>
                </wp:positionV>
                <wp:extent cx="1137285" cy="739140"/>
                <wp:effectExtent l="19050" t="19050" r="24765" b="22860"/>
                <wp:wrapNone/>
                <wp:docPr id="73"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2D35213C" w14:textId="77777777" w:rsidR="00073A08" w:rsidRPr="001D4F37" w:rsidRDefault="00073A08" w:rsidP="009F741B">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8F332B" id="Rectangle: Rounded Corners 75" o:spid="_x0000_s1037" style="position:absolute;left:0;text-align:left;margin-left:363.75pt;margin-top:2.45pt;width:89.55pt;height:58.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" strokecolor="#4bacc6" strokeweight="5pt">
                <v:stroke linestyle="thickThin"/>
                <v:textbox>
                  <w:txbxContent>
                    <w:p w14:paraId="2D35213C" w14:textId="77777777" w:rsidR="00073A08" w:rsidRPr="001D4F37" w:rsidRDefault="00073A08" w:rsidP="009F741B">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00B41784" w:rsidRPr="007A0883">
        <w:rPr>
          <w:noProof/>
          <w:sz w:val="22"/>
          <w:szCs w:val="22"/>
        </w:rPr>
        <mc:AlternateContent>
          <mc:Choice Requires="wps">
            <w:drawing>
              <wp:anchor distT="0" distB="0" distL="114300" distR="114300" simplePos="0" relativeHeight="251655168" behindDoc="0" locked="0" layoutInCell="1" allowOverlap="1" wp14:anchorId="1EC91102" wp14:editId="229E3AFE">
                <wp:simplePos x="0" y="0"/>
                <wp:positionH relativeFrom="column">
                  <wp:posOffset>1415415</wp:posOffset>
                </wp:positionH>
                <wp:positionV relativeFrom="paragraph">
                  <wp:posOffset>15240</wp:posOffset>
                </wp:positionV>
                <wp:extent cx="1136650" cy="587375"/>
                <wp:effectExtent l="19050" t="19050" r="25400" b="22225"/>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06AAC78C" w14:textId="77777777" w:rsidR="00073A08" w:rsidRPr="001D4F37" w:rsidRDefault="00073A08" w:rsidP="009F741B">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C91102" id="Rectangle 75" o:spid="_x0000_s1038" style="position:absolute;left:0;text-align:left;margin-left:111.45pt;margin-top:1.2pt;width:89.5pt;height:4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" strokecolor="#4bacc6" strokeweight="5pt">
                <v:stroke linestyle="thickThin"/>
                <v:textbox>
                  <w:txbxContent>
                    <w:p w14:paraId="06AAC78C" w14:textId="77777777" w:rsidR="00073A08" w:rsidRPr="001D4F37" w:rsidRDefault="00073A08" w:rsidP="009F741B">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p>
    <w:p w14:paraId="7BDFD063" w14:textId="77777777" w:rsidR="009F741B" w:rsidRPr="007A0883" w:rsidRDefault="009F741B" w:rsidP="00BD2B2C">
      <w:pPr>
        <w:pBdr>
          <w:top w:val="single" w:sz="4" w:space="1" w:color="auto"/>
          <w:left w:val="single" w:sz="4" w:space="6" w:color="auto"/>
          <w:bottom w:val="single" w:sz="4" w:space="0" w:color="auto"/>
          <w:right w:val="single" w:sz="4" w:space="0" w:color="auto"/>
        </w:pBdr>
        <w:spacing w:line="240" w:lineRule="auto"/>
        <w:rPr>
          <w:sz w:val="22"/>
          <w:szCs w:val="22"/>
        </w:rPr>
      </w:pPr>
    </w:p>
    <w:p w14:paraId="544A5E00" w14:textId="77777777" w:rsidR="00B41784" w:rsidRPr="007A0883" w:rsidRDefault="00B41784" w:rsidP="00BD2B2C">
      <w:pPr>
        <w:spacing w:line="240" w:lineRule="auto"/>
        <w:rPr>
          <w:sz w:val="22"/>
          <w:szCs w:val="22"/>
        </w:rPr>
      </w:pPr>
      <w:bookmarkStart w:id="226" w:name="_Toc137204122"/>
      <w:bookmarkStart w:id="227" w:name="_Toc137233322"/>
      <w:bookmarkStart w:id="228" w:name="_Toc137234491"/>
      <w:bookmarkStart w:id="229" w:name="_Toc137390837"/>
      <w:bookmarkStart w:id="230" w:name="_Toc137392389"/>
    </w:p>
    <w:p w14:paraId="766A46F0" w14:textId="77777777" w:rsidR="00752E4C" w:rsidRPr="007A0883" w:rsidRDefault="00752E4C" w:rsidP="00752E4C">
      <w:pPr>
        <w:pStyle w:val="Caption"/>
      </w:pPr>
    </w:p>
    <w:p w14:paraId="697501A9" w14:textId="77777777" w:rsidR="00752E4C" w:rsidRPr="007A0883" w:rsidRDefault="00752E4C" w:rsidP="00752E4C">
      <w:pPr>
        <w:pStyle w:val="Caption"/>
      </w:pPr>
    </w:p>
    <w:p w14:paraId="51C1B10B" w14:textId="7DDCA51B" w:rsidR="00752E4C" w:rsidRPr="007A0883" w:rsidRDefault="00752E4C" w:rsidP="00C217C6">
      <w:pPr>
        <w:pStyle w:val="BodyText-KP"/>
        <w:rPr>
          <w:b/>
          <w:bCs/>
          <w:noProof/>
        </w:rPr>
      </w:pPr>
      <w:bookmarkStart w:id="231" w:name="_Toc148628448"/>
      <w:r w:rsidRPr="007A0883">
        <w:rPr>
          <w:b/>
          <w:bCs/>
        </w:rPr>
        <w:t xml:space="preserve">Figure </w:t>
      </w:r>
      <w:r w:rsidR="00ED09C7" w:rsidRPr="007A0883">
        <w:rPr>
          <w:b/>
          <w:bCs/>
        </w:rPr>
        <w:fldChar w:fldCharType="begin"/>
      </w:r>
      <w:r w:rsidR="00ED09C7" w:rsidRPr="007A0883">
        <w:rPr>
          <w:b/>
          <w:bCs/>
        </w:rPr>
        <w:instrText xml:space="preserve"> SEQ Figure \* ARABIC </w:instrText>
      </w:r>
      <w:r w:rsidR="00ED09C7" w:rsidRPr="007A0883">
        <w:rPr>
          <w:b/>
          <w:bCs/>
        </w:rPr>
        <w:fldChar w:fldCharType="separate"/>
      </w:r>
      <w:r w:rsidR="00B51999" w:rsidRPr="007A0883">
        <w:rPr>
          <w:b/>
          <w:bCs/>
          <w:noProof/>
        </w:rPr>
        <w:t>1</w:t>
      </w:r>
      <w:r w:rsidR="00ED09C7" w:rsidRPr="007A0883">
        <w:rPr>
          <w:b/>
          <w:bCs/>
          <w:noProof/>
        </w:rPr>
        <w:fldChar w:fldCharType="end"/>
      </w:r>
      <w:r w:rsidRPr="007A0883">
        <w:rPr>
          <w:b/>
          <w:bCs/>
        </w:rPr>
        <w:t>: Summary of ESIA Procedure</w:t>
      </w:r>
      <w:bookmarkEnd w:id="231"/>
    </w:p>
    <w:p w14:paraId="4404FF8A" w14:textId="77ECC800" w:rsidR="00B41784" w:rsidRPr="007A0883" w:rsidRDefault="00B41784" w:rsidP="00BD2B2C">
      <w:pPr>
        <w:spacing w:line="240" w:lineRule="auto"/>
        <w:rPr>
          <w:sz w:val="22"/>
          <w:szCs w:val="22"/>
        </w:rPr>
      </w:pPr>
    </w:p>
    <w:bookmarkEnd w:id="226"/>
    <w:bookmarkEnd w:id="227"/>
    <w:bookmarkEnd w:id="228"/>
    <w:bookmarkEnd w:id="229"/>
    <w:bookmarkEnd w:id="230"/>
    <w:p w14:paraId="0ECC2D4C" w14:textId="09FCEF93" w:rsidR="009F741B" w:rsidRPr="007A0883" w:rsidRDefault="009F741B" w:rsidP="00BD2B2C">
      <w:pPr>
        <w:spacing w:line="240" w:lineRule="auto"/>
        <w:rPr>
          <w:sz w:val="22"/>
          <w:szCs w:val="22"/>
        </w:rPr>
      </w:pPr>
    </w:p>
    <w:p w14:paraId="477F7F7E" w14:textId="014ADB3F" w:rsidR="00752E4C" w:rsidRPr="007A0883" w:rsidRDefault="00752E4C" w:rsidP="00BD2B2C">
      <w:pPr>
        <w:spacing w:line="240" w:lineRule="auto"/>
        <w:rPr>
          <w:sz w:val="22"/>
          <w:szCs w:val="22"/>
        </w:rPr>
      </w:pPr>
    </w:p>
    <w:p w14:paraId="2FC9A487" w14:textId="77777777" w:rsidR="00752E4C" w:rsidRPr="007A0883" w:rsidRDefault="00752E4C" w:rsidP="00BD2B2C">
      <w:pPr>
        <w:spacing w:line="240" w:lineRule="auto"/>
        <w:rPr>
          <w:sz w:val="22"/>
          <w:szCs w:val="22"/>
        </w:rPr>
      </w:pPr>
    </w:p>
    <w:p w14:paraId="49F2801F" w14:textId="77777777" w:rsidR="009F741B" w:rsidRPr="007A0883" w:rsidRDefault="009F741B" w:rsidP="00BD2B2C">
      <w:pPr>
        <w:autoSpaceDE w:val="0"/>
        <w:autoSpaceDN w:val="0"/>
        <w:adjustRightInd w:val="0"/>
        <w:spacing w:line="240" w:lineRule="auto"/>
        <w:rPr>
          <w:sz w:val="22"/>
          <w:szCs w:val="22"/>
        </w:rPr>
      </w:pPr>
    </w:p>
    <w:p w14:paraId="7729F1FC" w14:textId="77777777" w:rsidR="009F741B" w:rsidRPr="007A0883" w:rsidRDefault="002A458F" w:rsidP="00BD2B2C">
      <w:pPr>
        <w:pStyle w:val="Heading2"/>
        <w:keepLines w:val="0"/>
        <w:pBdr>
          <w:bottom w:val="none" w:sz="0" w:space="0" w:color="auto"/>
        </w:pBdr>
        <w:spacing w:before="0" w:line="240" w:lineRule="auto"/>
        <w:ind w:left="0" w:firstLine="0"/>
        <w:rPr>
          <w:sz w:val="22"/>
          <w:szCs w:val="22"/>
        </w:rPr>
      </w:pPr>
      <w:bookmarkStart w:id="232" w:name="_Toc137202962"/>
      <w:bookmarkStart w:id="233" w:name="_Toc137203201"/>
      <w:bookmarkStart w:id="234" w:name="_Toc137204123"/>
      <w:bookmarkStart w:id="235" w:name="_Toc137233323"/>
      <w:bookmarkStart w:id="236" w:name="_Toc137234492"/>
      <w:bookmarkStart w:id="237" w:name="_Toc137392390"/>
      <w:bookmarkStart w:id="238" w:name="_Toc148631572"/>
      <w:r w:rsidRPr="007A0883">
        <w:rPr>
          <w:sz w:val="22"/>
          <w:szCs w:val="22"/>
        </w:rPr>
        <w:t xml:space="preserve">1.9 </w:t>
      </w:r>
      <w:r w:rsidR="009F741B" w:rsidRPr="007A0883">
        <w:rPr>
          <w:sz w:val="22"/>
          <w:szCs w:val="22"/>
        </w:rPr>
        <w:t>Target Group for the ESIA Report</w:t>
      </w:r>
      <w:bookmarkEnd w:id="232"/>
      <w:bookmarkEnd w:id="233"/>
      <w:bookmarkEnd w:id="234"/>
      <w:bookmarkEnd w:id="235"/>
      <w:bookmarkEnd w:id="236"/>
      <w:bookmarkEnd w:id="237"/>
      <w:bookmarkEnd w:id="238"/>
      <w:r w:rsidR="009F741B" w:rsidRPr="007A0883">
        <w:rPr>
          <w:sz w:val="22"/>
          <w:szCs w:val="22"/>
        </w:rPr>
        <w:t xml:space="preserve"> </w:t>
      </w:r>
    </w:p>
    <w:p w14:paraId="1F3550C0"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5B67A77F" w14:textId="77777777" w:rsidR="009F741B" w:rsidRPr="007A0883" w:rsidRDefault="009F741B" w:rsidP="00BD2B2C">
      <w:pPr>
        <w:autoSpaceDE w:val="0"/>
        <w:autoSpaceDN w:val="0"/>
        <w:adjustRightInd w:val="0"/>
        <w:spacing w:line="240" w:lineRule="auto"/>
        <w:rPr>
          <w:sz w:val="22"/>
          <w:szCs w:val="22"/>
        </w:rPr>
      </w:pPr>
    </w:p>
    <w:p w14:paraId="3291937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In this regard, the report is useful to the following stakeholders: </w:t>
      </w:r>
    </w:p>
    <w:p w14:paraId="15D4393E" w14:textId="77777777" w:rsidR="009F741B" w:rsidRPr="007A0883" w:rsidRDefault="009F741B" w:rsidP="00BD2B2C">
      <w:pPr>
        <w:numPr>
          <w:ilvl w:val="0"/>
          <w:numId w:val="81"/>
        </w:numPr>
        <w:autoSpaceDE w:val="0"/>
        <w:autoSpaceDN w:val="0"/>
        <w:adjustRightInd w:val="0"/>
        <w:spacing w:line="240" w:lineRule="auto"/>
        <w:rPr>
          <w:sz w:val="22"/>
          <w:szCs w:val="22"/>
        </w:rPr>
      </w:pPr>
      <w:r w:rsidRPr="007A0883">
        <w:rPr>
          <w:sz w:val="22"/>
          <w:szCs w:val="22"/>
        </w:rPr>
        <w:t xml:space="preserve">Engineers to be involved in preparation of designs and plans for the proposed solar Mini grid. </w:t>
      </w:r>
    </w:p>
    <w:p w14:paraId="09A4CBA7" w14:textId="77777777" w:rsidR="009F741B" w:rsidRPr="007A0883" w:rsidRDefault="009F741B" w:rsidP="00BD2B2C">
      <w:pPr>
        <w:numPr>
          <w:ilvl w:val="0"/>
          <w:numId w:val="81"/>
        </w:numPr>
        <w:autoSpaceDE w:val="0"/>
        <w:autoSpaceDN w:val="0"/>
        <w:adjustRightInd w:val="0"/>
        <w:spacing w:line="240" w:lineRule="auto"/>
        <w:rPr>
          <w:sz w:val="22"/>
          <w:szCs w:val="22"/>
        </w:rPr>
      </w:pPr>
      <w:r w:rsidRPr="007A0883">
        <w:rPr>
          <w:sz w:val="22"/>
          <w:szCs w:val="22"/>
        </w:rPr>
        <w:t>Contractors to be engaged in the construction works for the project.</w:t>
      </w:r>
    </w:p>
    <w:p w14:paraId="12258E20" w14:textId="77777777" w:rsidR="009F741B" w:rsidRPr="007A0883" w:rsidRDefault="009F741B" w:rsidP="00BD2B2C">
      <w:pPr>
        <w:numPr>
          <w:ilvl w:val="0"/>
          <w:numId w:val="81"/>
        </w:numPr>
        <w:autoSpaceDE w:val="0"/>
        <w:autoSpaceDN w:val="0"/>
        <w:adjustRightInd w:val="0"/>
        <w:spacing w:line="240" w:lineRule="auto"/>
        <w:rPr>
          <w:sz w:val="22"/>
          <w:szCs w:val="22"/>
        </w:rPr>
      </w:pPr>
      <w:r w:rsidRPr="007A0883">
        <w:rPr>
          <w:sz w:val="22"/>
          <w:szCs w:val="22"/>
        </w:rPr>
        <w:t xml:space="preserve">MOE and other relevant government ministries and implementing agencies such as KPLC, REREC etc. </w:t>
      </w:r>
    </w:p>
    <w:p w14:paraId="45CA2DE7" w14:textId="77777777" w:rsidR="009F741B" w:rsidRPr="007A0883" w:rsidRDefault="009F741B" w:rsidP="00BD2B2C">
      <w:pPr>
        <w:numPr>
          <w:ilvl w:val="0"/>
          <w:numId w:val="81"/>
        </w:numPr>
        <w:autoSpaceDE w:val="0"/>
        <w:autoSpaceDN w:val="0"/>
        <w:adjustRightInd w:val="0"/>
        <w:spacing w:line="240" w:lineRule="auto"/>
        <w:rPr>
          <w:sz w:val="22"/>
          <w:szCs w:val="22"/>
        </w:rPr>
      </w:pPr>
      <w:r w:rsidRPr="007A0883">
        <w:rPr>
          <w:sz w:val="22"/>
          <w:szCs w:val="22"/>
        </w:rPr>
        <w:t>County Government of Mandera,</w:t>
      </w:r>
    </w:p>
    <w:p w14:paraId="784FCD4F" w14:textId="77777777" w:rsidR="009F741B" w:rsidRPr="007A0883" w:rsidRDefault="009F741B" w:rsidP="00BD2B2C">
      <w:pPr>
        <w:numPr>
          <w:ilvl w:val="0"/>
          <w:numId w:val="81"/>
        </w:numPr>
        <w:autoSpaceDE w:val="0"/>
        <w:autoSpaceDN w:val="0"/>
        <w:adjustRightInd w:val="0"/>
        <w:spacing w:line="240" w:lineRule="auto"/>
        <w:rPr>
          <w:sz w:val="22"/>
          <w:szCs w:val="22"/>
        </w:rPr>
      </w:pPr>
      <w:r w:rsidRPr="007A0883">
        <w:rPr>
          <w:sz w:val="22"/>
          <w:szCs w:val="22"/>
        </w:rPr>
        <w:t xml:space="preserve">Funding agencies. </w:t>
      </w:r>
    </w:p>
    <w:p w14:paraId="28843A19" w14:textId="77777777" w:rsidR="009F741B" w:rsidRPr="007A0883" w:rsidRDefault="009F741B" w:rsidP="00BD2B2C">
      <w:pPr>
        <w:numPr>
          <w:ilvl w:val="0"/>
          <w:numId w:val="81"/>
        </w:numPr>
        <w:autoSpaceDE w:val="0"/>
        <w:autoSpaceDN w:val="0"/>
        <w:adjustRightInd w:val="0"/>
        <w:spacing w:line="240" w:lineRule="auto"/>
        <w:rPr>
          <w:sz w:val="22"/>
          <w:szCs w:val="22"/>
        </w:rPr>
      </w:pPr>
      <w:r w:rsidRPr="007A0883">
        <w:rPr>
          <w:sz w:val="22"/>
          <w:szCs w:val="22"/>
        </w:rPr>
        <w:t xml:space="preserve">Project affected persons and other stakeholders. </w:t>
      </w:r>
    </w:p>
    <w:p w14:paraId="73B5A839" w14:textId="77777777" w:rsidR="009F741B" w:rsidRPr="007A0883" w:rsidRDefault="009F741B" w:rsidP="00BD2B2C">
      <w:pPr>
        <w:autoSpaceDE w:val="0"/>
        <w:autoSpaceDN w:val="0"/>
        <w:adjustRightInd w:val="0"/>
        <w:spacing w:line="240" w:lineRule="auto"/>
        <w:ind w:left="720"/>
        <w:rPr>
          <w:sz w:val="22"/>
          <w:szCs w:val="22"/>
        </w:rPr>
      </w:pPr>
    </w:p>
    <w:p w14:paraId="1B037611" w14:textId="77777777" w:rsidR="009F741B" w:rsidRPr="007A0883" w:rsidRDefault="002A458F" w:rsidP="00BD2B2C">
      <w:pPr>
        <w:pStyle w:val="Heading2"/>
        <w:keepLines w:val="0"/>
        <w:pBdr>
          <w:bottom w:val="none" w:sz="0" w:space="0" w:color="auto"/>
        </w:pBdr>
        <w:spacing w:before="0" w:line="240" w:lineRule="auto"/>
        <w:ind w:left="0" w:firstLine="0"/>
        <w:rPr>
          <w:sz w:val="22"/>
          <w:szCs w:val="22"/>
        </w:rPr>
      </w:pPr>
      <w:bookmarkStart w:id="239" w:name="_Toc137202963"/>
      <w:bookmarkStart w:id="240" w:name="_Toc137203202"/>
      <w:bookmarkStart w:id="241" w:name="_Toc137204124"/>
      <w:bookmarkStart w:id="242" w:name="_Toc137233324"/>
      <w:bookmarkStart w:id="243" w:name="_Toc137234493"/>
      <w:bookmarkStart w:id="244" w:name="_Toc137392391"/>
      <w:bookmarkStart w:id="245" w:name="_Toc148631573"/>
      <w:r w:rsidRPr="007A0883">
        <w:rPr>
          <w:sz w:val="22"/>
          <w:szCs w:val="22"/>
        </w:rPr>
        <w:t xml:space="preserve">1.10 </w:t>
      </w:r>
      <w:r w:rsidR="009F741B" w:rsidRPr="007A0883">
        <w:rPr>
          <w:sz w:val="22"/>
          <w:szCs w:val="22"/>
        </w:rPr>
        <w:t>Assumptions</w:t>
      </w:r>
      <w:bookmarkEnd w:id="239"/>
      <w:bookmarkEnd w:id="240"/>
      <w:bookmarkEnd w:id="241"/>
      <w:bookmarkEnd w:id="242"/>
      <w:bookmarkEnd w:id="243"/>
      <w:bookmarkEnd w:id="244"/>
      <w:bookmarkEnd w:id="245"/>
    </w:p>
    <w:p w14:paraId="6ED5184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Experts made the following assumptions in preparing this ESIA.</w:t>
      </w:r>
    </w:p>
    <w:p w14:paraId="00106AA8" w14:textId="77777777" w:rsidR="009F741B" w:rsidRPr="007A0883" w:rsidRDefault="009F741B" w:rsidP="00BD2B2C">
      <w:pPr>
        <w:numPr>
          <w:ilvl w:val="0"/>
          <w:numId w:val="82"/>
        </w:numPr>
        <w:autoSpaceDE w:val="0"/>
        <w:autoSpaceDN w:val="0"/>
        <w:adjustRightInd w:val="0"/>
        <w:spacing w:line="240" w:lineRule="auto"/>
        <w:contextualSpacing/>
        <w:rPr>
          <w:sz w:val="22"/>
          <w:szCs w:val="22"/>
        </w:rPr>
      </w:pPr>
      <w:r w:rsidRPr="007A0883">
        <w:rPr>
          <w:sz w:val="22"/>
          <w:szCs w:val="22"/>
        </w:rPr>
        <w:t xml:space="preserve">All the technical data and information provided by the proponent, implementing and the specialists are accurate and up to date. </w:t>
      </w:r>
    </w:p>
    <w:p w14:paraId="10D85805" w14:textId="77777777" w:rsidR="009F741B" w:rsidRPr="007A0883" w:rsidRDefault="009F741B" w:rsidP="00BD2B2C">
      <w:pPr>
        <w:numPr>
          <w:ilvl w:val="0"/>
          <w:numId w:val="82"/>
        </w:numPr>
        <w:autoSpaceDE w:val="0"/>
        <w:autoSpaceDN w:val="0"/>
        <w:adjustRightInd w:val="0"/>
        <w:spacing w:line="240" w:lineRule="auto"/>
        <w:contextualSpacing/>
        <w:rPr>
          <w:sz w:val="22"/>
          <w:szCs w:val="22"/>
        </w:rPr>
      </w:pPr>
      <w:r w:rsidRPr="007A0883">
        <w:rPr>
          <w:sz w:val="22"/>
          <w:szCs w:val="22"/>
        </w:rPr>
        <w:t xml:space="preserve">The design features will be put in place to minimize risks from external factors which could threaten the integrity of the facility which include risks from landslides and other natural calamities; measures to minimize threats or damage from third parties e.g., terrorist attack. </w:t>
      </w:r>
    </w:p>
    <w:p w14:paraId="56B57901" w14:textId="77777777" w:rsidR="009F741B" w:rsidRPr="007A0883" w:rsidRDefault="009F741B" w:rsidP="00BD2B2C">
      <w:pPr>
        <w:numPr>
          <w:ilvl w:val="0"/>
          <w:numId w:val="82"/>
        </w:numPr>
        <w:autoSpaceDE w:val="0"/>
        <w:autoSpaceDN w:val="0"/>
        <w:adjustRightInd w:val="0"/>
        <w:spacing w:line="240" w:lineRule="auto"/>
        <w:contextualSpacing/>
        <w:rPr>
          <w:sz w:val="22"/>
          <w:szCs w:val="22"/>
        </w:rPr>
      </w:pPr>
      <w:r w:rsidRPr="007A0883">
        <w:rPr>
          <w:sz w:val="22"/>
          <w:szCs w:val="22"/>
        </w:rPr>
        <w:t>The public involvement process has been sufficiently effective in identifying the critical issues that needed to be addressed.</w:t>
      </w:r>
    </w:p>
    <w:p w14:paraId="0AF003E9" w14:textId="77777777" w:rsidR="009F741B" w:rsidRPr="007A0883" w:rsidRDefault="009F741B" w:rsidP="00BD2B2C">
      <w:pPr>
        <w:numPr>
          <w:ilvl w:val="0"/>
          <w:numId w:val="82"/>
        </w:numPr>
        <w:autoSpaceDE w:val="0"/>
        <w:autoSpaceDN w:val="0"/>
        <w:adjustRightInd w:val="0"/>
        <w:spacing w:line="240" w:lineRule="auto"/>
        <w:contextualSpacing/>
        <w:rPr>
          <w:sz w:val="22"/>
          <w:szCs w:val="22"/>
        </w:rPr>
      </w:pPr>
      <w:r w:rsidRPr="007A0883">
        <w:rPr>
          <w:sz w:val="22"/>
          <w:szCs w:val="22"/>
        </w:rPr>
        <w:t>The KPLC and the Contractor will implement the measures in the proposed ESMMP.</w:t>
      </w:r>
    </w:p>
    <w:p w14:paraId="34D2BC2A" w14:textId="77777777" w:rsidR="009F741B" w:rsidRPr="007A0883" w:rsidRDefault="009F741B" w:rsidP="00BD2B2C">
      <w:pPr>
        <w:numPr>
          <w:ilvl w:val="0"/>
          <w:numId w:val="82"/>
        </w:numPr>
        <w:autoSpaceDE w:val="0"/>
        <w:autoSpaceDN w:val="0"/>
        <w:adjustRightInd w:val="0"/>
        <w:spacing w:line="240" w:lineRule="auto"/>
        <w:contextualSpacing/>
        <w:rPr>
          <w:sz w:val="22"/>
          <w:szCs w:val="22"/>
        </w:rPr>
      </w:pPr>
      <w:r w:rsidRPr="007A0883">
        <w:rPr>
          <w:sz w:val="22"/>
          <w:szCs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13896BC8" w14:textId="77777777" w:rsidR="009F741B" w:rsidRPr="007A0883" w:rsidRDefault="009F741B" w:rsidP="00BD2B2C">
      <w:pPr>
        <w:autoSpaceDE w:val="0"/>
        <w:autoSpaceDN w:val="0"/>
        <w:adjustRightInd w:val="0"/>
        <w:spacing w:line="240" w:lineRule="auto"/>
        <w:ind w:left="360"/>
        <w:contextualSpacing/>
        <w:rPr>
          <w:sz w:val="22"/>
          <w:szCs w:val="22"/>
        </w:rPr>
      </w:pPr>
    </w:p>
    <w:p w14:paraId="19F886F0" w14:textId="77777777" w:rsidR="009F741B" w:rsidRPr="007A0883" w:rsidRDefault="002A458F" w:rsidP="00BD2B2C">
      <w:pPr>
        <w:pStyle w:val="Heading2"/>
        <w:keepLines w:val="0"/>
        <w:pBdr>
          <w:bottom w:val="none" w:sz="0" w:space="0" w:color="auto"/>
        </w:pBdr>
        <w:spacing w:before="0" w:line="240" w:lineRule="auto"/>
        <w:ind w:left="0" w:firstLine="0"/>
        <w:rPr>
          <w:sz w:val="22"/>
          <w:szCs w:val="22"/>
        </w:rPr>
      </w:pPr>
      <w:bookmarkStart w:id="246" w:name="_Toc137202964"/>
      <w:bookmarkStart w:id="247" w:name="_Toc137203203"/>
      <w:bookmarkStart w:id="248" w:name="_Toc137204125"/>
      <w:bookmarkStart w:id="249" w:name="_Toc137233325"/>
      <w:bookmarkStart w:id="250" w:name="_Toc137234494"/>
      <w:bookmarkStart w:id="251" w:name="_Toc137392392"/>
      <w:bookmarkStart w:id="252" w:name="_Toc148631574"/>
      <w:r w:rsidRPr="007A0883">
        <w:rPr>
          <w:sz w:val="22"/>
          <w:szCs w:val="22"/>
        </w:rPr>
        <w:t xml:space="preserve">1.11 </w:t>
      </w:r>
      <w:r w:rsidR="009F741B" w:rsidRPr="007A0883">
        <w:rPr>
          <w:sz w:val="22"/>
          <w:szCs w:val="22"/>
        </w:rPr>
        <w:t>Uncertainties in Compiling Information</w:t>
      </w:r>
      <w:bookmarkEnd w:id="246"/>
      <w:bookmarkEnd w:id="247"/>
      <w:bookmarkEnd w:id="248"/>
      <w:bookmarkEnd w:id="249"/>
      <w:bookmarkEnd w:id="250"/>
      <w:bookmarkEnd w:id="251"/>
      <w:bookmarkEnd w:id="252"/>
    </w:p>
    <w:p w14:paraId="6E5D7043"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Uncertainty arises from a variety of aspects in any development, and for this particular study report has emanated from the following:</w:t>
      </w:r>
    </w:p>
    <w:p w14:paraId="11A8BAB2" w14:textId="77777777" w:rsidR="009F741B" w:rsidRPr="007A0883" w:rsidRDefault="009F741B" w:rsidP="00BD2B2C">
      <w:pPr>
        <w:numPr>
          <w:ilvl w:val="0"/>
          <w:numId w:val="83"/>
        </w:numPr>
        <w:autoSpaceDE w:val="0"/>
        <w:autoSpaceDN w:val="0"/>
        <w:adjustRightInd w:val="0"/>
        <w:spacing w:line="240" w:lineRule="auto"/>
        <w:contextualSpacing/>
        <w:rPr>
          <w:sz w:val="22"/>
          <w:szCs w:val="22"/>
        </w:rPr>
      </w:pPr>
      <w:r w:rsidRPr="007A0883">
        <w:rPr>
          <w:sz w:val="22"/>
          <w:szCs w:val="22"/>
        </w:rPr>
        <w:t>The changes that may occur in baseline conditions, due to external factors over the lifetime of the project.</w:t>
      </w:r>
    </w:p>
    <w:p w14:paraId="110EF7FD" w14:textId="77777777" w:rsidR="009F741B" w:rsidRPr="007A0883" w:rsidRDefault="009F741B" w:rsidP="00BD2B2C">
      <w:pPr>
        <w:numPr>
          <w:ilvl w:val="0"/>
          <w:numId w:val="83"/>
        </w:numPr>
        <w:autoSpaceDE w:val="0"/>
        <w:autoSpaceDN w:val="0"/>
        <w:adjustRightInd w:val="0"/>
        <w:spacing w:line="240" w:lineRule="auto"/>
        <w:contextualSpacing/>
        <w:rPr>
          <w:sz w:val="22"/>
          <w:szCs w:val="22"/>
        </w:rPr>
      </w:pPr>
      <w:r w:rsidRPr="007A0883">
        <w:rPr>
          <w:sz w:val="22"/>
          <w:szCs w:val="22"/>
        </w:rPr>
        <w:t>Uncertainty related to Proponent’s policy initiatives that might influence the assessment of future baseline and post-development conditions.</w:t>
      </w:r>
    </w:p>
    <w:p w14:paraId="064C56AB" w14:textId="77777777" w:rsidR="009F741B" w:rsidRPr="007A0883" w:rsidRDefault="009F741B" w:rsidP="00BD2B2C">
      <w:pPr>
        <w:numPr>
          <w:ilvl w:val="0"/>
          <w:numId w:val="83"/>
        </w:numPr>
        <w:autoSpaceDE w:val="0"/>
        <w:autoSpaceDN w:val="0"/>
        <w:adjustRightInd w:val="0"/>
        <w:spacing w:line="240" w:lineRule="auto"/>
        <w:contextualSpacing/>
        <w:rPr>
          <w:sz w:val="22"/>
          <w:szCs w:val="22"/>
        </w:rPr>
      </w:pPr>
      <w:r w:rsidRPr="007A0883">
        <w:rPr>
          <w:sz w:val="22"/>
          <w:szCs w:val="22"/>
        </w:rPr>
        <w:t>Uncertainty in design information which should be dealt with by the definition of design parameters for the development by the Contractor and Proponent.</w:t>
      </w:r>
    </w:p>
    <w:p w14:paraId="39A5829D" w14:textId="77777777" w:rsidR="009F741B" w:rsidRPr="007A0883" w:rsidRDefault="009F741B" w:rsidP="00BD2B2C">
      <w:pPr>
        <w:numPr>
          <w:ilvl w:val="0"/>
          <w:numId w:val="83"/>
        </w:numPr>
        <w:autoSpaceDE w:val="0"/>
        <w:autoSpaceDN w:val="0"/>
        <w:adjustRightInd w:val="0"/>
        <w:spacing w:line="240" w:lineRule="auto"/>
        <w:contextualSpacing/>
        <w:rPr>
          <w:sz w:val="22"/>
          <w:szCs w:val="22"/>
        </w:rPr>
      </w:pPr>
      <w:r w:rsidRPr="007A0883">
        <w:rPr>
          <w:sz w:val="22"/>
          <w:szCs w:val="22"/>
        </w:rPr>
        <w:t>Uncertainty in relation to project planning and implementation as the detailed program and means of construction may be influenced by the choice of Contractor and the detailed design of the development; and</w:t>
      </w:r>
    </w:p>
    <w:p w14:paraId="1D90861F" w14:textId="77777777" w:rsidR="009F741B" w:rsidRPr="007A0883" w:rsidRDefault="009F741B" w:rsidP="00BD2B2C">
      <w:pPr>
        <w:numPr>
          <w:ilvl w:val="0"/>
          <w:numId w:val="83"/>
        </w:numPr>
        <w:autoSpaceDE w:val="0"/>
        <w:autoSpaceDN w:val="0"/>
        <w:adjustRightInd w:val="0"/>
        <w:spacing w:line="240" w:lineRule="auto"/>
        <w:contextualSpacing/>
        <w:rPr>
          <w:sz w:val="22"/>
          <w:szCs w:val="22"/>
        </w:rPr>
      </w:pPr>
      <w:r w:rsidRPr="007A0883">
        <w:rPr>
          <w:sz w:val="22"/>
          <w:szCs w:val="22"/>
        </w:rPr>
        <w:t>Uncertainty in the understanding of who the VMGs are, and their population.</w:t>
      </w:r>
    </w:p>
    <w:p w14:paraId="7B32A7D2" w14:textId="77777777" w:rsidR="00B41784" w:rsidRPr="007A0883" w:rsidRDefault="00B41784" w:rsidP="00BD2B2C">
      <w:pPr>
        <w:spacing w:line="240" w:lineRule="auto"/>
        <w:rPr>
          <w:sz w:val="22"/>
          <w:szCs w:val="22"/>
        </w:rPr>
      </w:pPr>
    </w:p>
    <w:p w14:paraId="615D1926" w14:textId="77777777" w:rsidR="004E76F3" w:rsidRPr="007A0883" w:rsidRDefault="004E76F3" w:rsidP="00BD2B2C">
      <w:pPr>
        <w:widowControl w:val="0"/>
        <w:pBdr>
          <w:top w:val="nil"/>
          <w:left w:val="nil"/>
          <w:bottom w:val="nil"/>
          <w:right w:val="nil"/>
          <w:between w:val="nil"/>
        </w:pBdr>
        <w:spacing w:line="240" w:lineRule="auto"/>
        <w:rPr>
          <w:sz w:val="22"/>
          <w:szCs w:val="22"/>
        </w:rPr>
      </w:pPr>
      <w:bookmarkStart w:id="253" w:name="_heading=h.7y3sbxyitlp1" w:colFirst="0" w:colLast="0"/>
      <w:bookmarkStart w:id="254" w:name="_heading=h.pyqrg7ty2ih5" w:colFirst="0" w:colLast="0"/>
      <w:bookmarkEnd w:id="253"/>
      <w:bookmarkEnd w:id="254"/>
    </w:p>
    <w:p w14:paraId="4348C377"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0A3929E2"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33B194D9"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500277CA"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4E911DF4"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49245077"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6F9C88E4"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2257F451"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19EBAAE3"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1A059FE2"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1EFDF9CA"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791C33FA"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6EFAA7F5" w14:textId="77777777" w:rsidR="00C217C6" w:rsidRPr="007A0883" w:rsidRDefault="00C217C6" w:rsidP="00BD2B2C">
      <w:pPr>
        <w:widowControl w:val="0"/>
        <w:pBdr>
          <w:top w:val="nil"/>
          <w:left w:val="nil"/>
          <w:bottom w:val="nil"/>
          <w:right w:val="nil"/>
          <w:between w:val="nil"/>
        </w:pBdr>
        <w:spacing w:line="240" w:lineRule="auto"/>
        <w:rPr>
          <w:sz w:val="22"/>
          <w:szCs w:val="22"/>
        </w:rPr>
      </w:pPr>
    </w:p>
    <w:p w14:paraId="4B9ABC5E" w14:textId="77777777" w:rsidR="004E76F3" w:rsidRPr="007A0883" w:rsidRDefault="004E76F3" w:rsidP="00BD2B2C">
      <w:pPr>
        <w:widowControl w:val="0"/>
        <w:pBdr>
          <w:top w:val="nil"/>
          <w:left w:val="nil"/>
          <w:bottom w:val="nil"/>
          <w:right w:val="nil"/>
          <w:between w:val="nil"/>
        </w:pBdr>
        <w:spacing w:line="240" w:lineRule="auto"/>
        <w:rPr>
          <w:sz w:val="22"/>
          <w:szCs w:val="22"/>
        </w:rPr>
      </w:pPr>
    </w:p>
    <w:p w14:paraId="0A393BC4" w14:textId="522A9646" w:rsidR="004E76F3" w:rsidRPr="007A0883" w:rsidRDefault="004E76F3" w:rsidP="00752E4C">
      <w:pPr>
        <w:pStyle w:val="Heading1"/>
        <w:pBdr>
          <w:bottom w:val="none" w:sz="0" w:space="0" w:color="auto"/>
        </w:pBdr>
        <w:shd w:val="clear" w:color="auto" w:fill="auto"/>
        <w:spacing w:line="240" w:lineRule="auto"/>
        <w:rPr>
          <w:sz w:val="22"/>
          <w:szCs w:val="22"/>
        </w:rPr>
      </w:pPr>
      <w:bookmarkStart w:id="255" w:name="_Toc148631575"/>
      <w:r w:rsidRPr="007A0883">
        <w:rPr>
          <w:sz w:val="22"/>
          <w:szCs w:val="22"/>
        </w:rPr>
        <w:t>CHAPTER TWO</w:t>
      </w:r>
      <w:bookmarkEnd w:id="255"/>
    </w:p>
    <w:p w14:paraId="46D3DC89" w14:textId="77777777" w:rsidR="00752E4C" w:rsidRPr="007A0883" w:rsidRDefault="00752E4C" w:rsidP="00752E4C"/>
    <w:p w14:paraId="50B68AF8" w14:textId="48C05D32" w:rsidR="00A30B4A" w:rsidRPr="007A0883" w:rsidRDefault="004E76F3" w:rsidP="00752E4C">
      <w:pPr>
        <w:pStyle w:val="Heading1"/>
        <w:spacing w:line="240" w:lineRule="auto"/>
        <w:rPr>
          <w:sz w:val="22"/>
          <w:szCs w:val="22"/>
        </w:rPr>
      </w:pPr>
      <w:bookmarkStart w:id="256" w:name="_Toc148631576"/>
      <w:r w:rsidRPr="007A0883">
        <w:rPr>
          <w:sz w:val="22"/>
          <w:szCs w:val="22"/>
        </w:rPr>
        <w:t xml:space="preserve">2.0 </w:t>
      </w:r>
      <w:r w:rsidR="00310053" w:rsidRPr="007A0883">
        <w:rPr>
          <w:sz w:val="22"/>
          <w:szCs w:val="22"/>
        </w:rPr>
        <w:t>PROJECT DESCRIPTION</w:t>
      </w:r>
      <w:bookmarkEnd w:id="256"/>
    </w:p>
    <w:p w14:paraId="05FE31DA" w14:textId="77777777" w:rsidR="00A30B4A" w:rsidRPr="007A0883" w:rsidRDefault="004E76F3" w:rsidP="00752E4C">
      <w:pPr>
        <w:pStyle w:val="Heading2"/>
        <w:pBdr>
          <w:bottom w:val="none" w:sz="0" w:space="0" w:color="auto"/>
        </w:pBdr>
        <w:spacing w:line="240" w:lineRule="auto"/>
        <w:rPr>
          <w:sz w:val="22"/>
          <w:szCs w:val="22"/>
        </w:rPr>
      </w:pPr>
      <w:bookmarkStart w:id="257" w:name="_Toc148631577"/>
      <w:r w:rsidRPr="007A0883">
        <w:rPr>
          <w:sz w:val="22"/>
          <w:szCs w:val="22"/>
        </w:rPr>
        <w:t xml:space="preserve">2.1 </w:t>
      </w:r>
      <w:r w:rsidR="00310053" w:rsidRPr="007A0883">
        <w:rPr>
          <w:sz w:val="22"/>
          <w:szCs w:val="22"/>
        </w:rPr>
        <w:t>Introduction</w:t>
      </w:r>
      <w:bookmarkEnd w:id="257"/>
      <w:r w:rsidR="00310053" w:rsidRPr="007A0883">
        <w:rPr>
          <w:sz w:val="22"/>
          <w:szCs w:val="22"/>
        </w:rPr>
        <w:t xml:space="preserve"> </w:t>
      </w:r>
    </w:p>
    <w:p w14:paraId="03CB1EF0" w14:textId="77777777" w:rsidR="00A30B4A" w:rsidRPr="007A0883" w:rsidRDefault="00310053" w:rsidP="00BD2B2C">
      <w:pPr>
        <w:widowControl w:val="0"/>
        <w:pBdr>
          <w:top w:val="nil"/>
          <w:left w:val="nil"/>
          <w:bottom w:val="nil"/>
          <w:right w:val="nil"/>
          <w:between w:val="nil"/>
        </w:pBdr>
        <w:spacing w:after="235" w:line="240" w:lineRule="auto"/>
        <w:ind w:right="-58"/>
        <w:rPr>
          <w:sz w:val="22"/>
          <w:szCs w:val="22"/>
        </w:rPr>
      </w:pPr>
      <w:r w:rsidRPr="007A0883">
        <w:rPr>
          <w:sz w:val="22"/>
          <w:szCs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226E8D25" w14:textId="4D0991F3" w:rsidR="00A30B4A" w:rsidRPr="007A0883" w:rsidRDefault="00310053" w:rsidP="00BD2B2C">
      <w:pPr>
        <w:widowControl w:val="0"/>
        <w:pBdr>
          <w:top w:val="nil"/>
          <w:left w:val="nil"/>
          <w:bottom w:val="nil"/>
          <w:right w:val="nil"/>
          <w:between w:val="nil"/>
        </w:pBdr>
        <w:spacing w:after="235" w:line="240" w:lineRule="auto"/>
        <w:ind w:right="103"/>
        <w:rPr>
          <w:sz w:val="22"/>
          <w:szCs w:val="22"/>
        </w:rPr>
      </w:pPr>
      <w:r w:rsidRPr="007A0883">
        <w:rPr>
          <w:sz w:val="22"/>
          <w:szCs w:val="22"/>
        </w:rPr>
        <w:t>The components of the proposed solar mini grid are provided as follows.</w:t>
      </w:r>
    </w:p>
    <w:p w14:paraId="3B7A67D1" w14:textId="77777777" w:rsidR="00752E4C" w:rsidRPr="007A0883" w:rsidRDefault="00752E4C" w:rsidP="00BD2B2C">
      <w:pPr>
        <w:pStyle w:val="Caption"/>
        <w:keepNext/>
        <w:ind w:left="0" w:firstLine="0"/>
        <w:jc w:val="both"/>
        <w:rPr>
          <w:rFonts w:cs="Tahoma"/>
          <w:sz w:val="22"/>
          <w:szCs w:val="22"/>
        </w:rPr>
      </w:pPr>
    </w:p>
    <w:p w14:paraId="06298183" w14:textId="7A4524D9" w:rsidR="00F03026" w:rsidRPr="007A0883" w:rsidRDefault="00F03026" w:rsidP="00BD2B2C">
      <w:pPr>
        <w:pStyle w:val="Caption"/>
        <w:keepNext/>
        <w:ind w:left="0" w:firstLine="0"/>
        <w:jc w:val="both"/>
        <w:rPr>
          <w:rFonts w:cs="Tahoma"/>
          <w:sz w:val="22"/>
          <w:szCs w:val="22"/>
        </w:rPr>
      </w:pPr>
      <w:bookmarkStart w:id="258" w:name="_Toc148628455"/>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4</w:t>
      </w:r>
      <w:r w:rsidRPr="007A0883">
        <w:rPr>
          <w:rFonts w:cs="Tahoma"/>
          <w:sz w:val="22"/>
          <w:szCs w:val="22"/>
        </w:rPr>
        <w:fldChar w:fldCharType="end"/>
      </w:r>
      <w:r w:rsidRPr="007A0883">
        <w:rPr>
          <w:rFonts w:cs="Tahoma"/>
          <w:sz w:val="22"/>
          <w:szCs w:val="22"/>
        </w:rPr>
        <w:t>:Components of the proposed Solar Mini-Grid</w:t>
      </w:r>
      <w:bookmarkEnd w:id="258"/>
    </w:p>
    <w:tbl>
      <w:tblPr>
        <w:tblStyle w:val="a7"/>
        <w:tblW w:w="9586"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5"/>
        <w:gridCol w:w="2428"/>
        <w:gridCol w:w="6293"/>
      </w:tblGrid>
      <w:tr w:rsidR="00C82B8C" w:rsidRPr="007A0883" w14:paraId="22BA7D53" w14:textId="77777777" w:rsidTr="00752E4C">
        <w:trPr>
          <w:trHeight w:val="47"/>
          <w:tblHeader/>
        </w:trPr>
        <w:tc>
          <w:tcPr>
            <w:tcW w:w="865" w:type="dxa"/>
            <w:shd w:val="clear" w:color="auto" w:fill="BDD6EE"/>
          </w:tcPr>
          <w:p w14:paraId="015A337E" w14:textId="77777777" w:rsidR="00A30B4A" w:rsidRPr="007A0883" w:rsidRDefault="00310053" w:rsidP="00BD2B2C">
            <w:pPr>
              <w:widowControl w:val="0"/>
              <w:spacing w:line="240" w:lineRule="auto"/>
              <w:rPr>
                <w:sz w:val="22"/>
                <w:szCs w:val="22"/>
              </w:rPr>
            </w:pPr>
            <w:r w:rsidRPr="007A0883">
              <w:rPr>
                <w:b/>
                <w:sz w:val="22"/>
                <w:szCs w:val="22"/>
              </w:rPr>
              <w:t xml:space="preserve">S/NO. </w:t>
            </w:r>
          </w:p>
        </w:tc>
        <w:tc>
          <w:tcPr>
            <w:tcW w:w="2428" w:type="dxa"/>
            <w:shd w:val="clear" w:color="auto" w:fill="BDD6EE"/>
          </w:tcPr>
          <w:p w14:paraId="7C762563" w14:textId="77777777" w:rsidR="00A30B4A" w:rsidRPr="007A0883" w:rsidRDefault="00310053" w:rsidP="00BD2B2C">
            <w:pPr>
              <w:widowControl w:val="0"/>
              <w:spacing w:line="240" w:lineRule="auto"/>
              <w:rPr>
                <w:sz w:val="22"/>
                <w:szCs w:val="22"/>
              </w:rPr>
            </w:pPr>
            <w:r w:rsidRPr="007A0883">
              <w:rPr>
                <w:b/>
                <w:sz w:val="22"/>
                <w:szCs w:val="22"/>
              </w:rPr>
              <w:t xml:space="preserve">PARTICULARS </w:t>
            </w:r>
          </w:p>
        </w:tc>
        <w:tc>
          <w:tcPr>
            <w:tcW w:w="6293" w:type="dxa"/>
            <w:shd w:val="clear" w:color="auto" w:fill="BDD6EE"/>
          </w:tcPr>
          <w:p w14:paraId="5B854525" w14:textId="77777777" w:rsidR="00A30B4A" w:rsidRPr="007A0883" w:rsidRDefault="00310053" w:rsidP="00BD2B2C">
            <w:pPr>
              <w:widowControl w:val="0"/>
              <w:spacing w:line="240" w:lineRule="auto"/>
              <w:rPr>
                <w:sz w:val="22"/>
                <w:szCs w:val="22"/>
              </w:rPr>
            </w:pPr>
            <w:r w:rsidRPr="007A0883">
              <w:rPr>
                <w:b/>
                <w:sz w:val="22"/>
                <w:szCs w:val="22"/>
              </w:rPr>
              <w:t xml:space="preserve">DESCRIPTION </w:t>
            </w:r>
          </w:p>
        </w:tc>
      </w:tr>
      <w:tr w:rsidR="00C82B8C" w:rsidRPr="007A0883" w14:paraId="1529A3CC" w14:textId="77777777" w:rsidTr="00752E4C">
        <w:trPr>
          <w:trHeight w:val="690"/>
        </w:trPr>
        <w:tc>
          <w:tcPr>
            <w:tcW w:w="865" w:type="dxa"/>
            <w:shd w:val="clear" w:color="auto" w:fill="auto"/>
          </w:tcPr>
          <w:p w14:paraId="6766ADAB" w14:textId="77777777" w:rsidR="00A30B4A" w:rsidRPr="007A0883" w:rsidRDefault="00310053" w:rsidP="00BD2B2C">
            <w:pPr>
              <w:widowControl w:val="0"/>
              <w:spacing w:line="240" w:lineRule="auto"/>
              <w:rPr>
                <w:sz w:val="22"/>
                <w:szCs w:val="22"/>
              </w:rPr>
            </w:pPr>
            <w:r w:rsidRPr="007A0883">
              <w:rPr>
                <w:sz w:val="22"/>
                <w:szCs w:val="22"/>
              </w:rPr>
              <w:t xml:space="preserve">1. </w:t>
            </w:r>
          </w:p>
        </w:tc>
        <w:tc>
          <w:tcPr>
            <w:tcW w:w="2428" w:type="dxa"/>
            <w:shd w:val="clear" w:color="auto" w:fill="auto"/>
          </w:tcPr>
          <w:p w14:paraId="69217520" w14:textId="77777777" w:rsidR="00A30B4A" w:rsidRPr="007A0883" w:rsidRDefault="00310053" w:rsidP="00BD2B2C">
            <w:pPr>
              <w:widowControl w:val="0"/>
              <w:spacing w:line="240" w:lineRule="auto"/>
              <w:rPr>
                <w:sz w:val="22"/>
                <w:szCs w:val="22"/>
              </w:rPr>
            </w:pPr>
            <w:r w:rsidRPr="007A0883">
              <w:rPr>
                <w:sz w:val="22"/>
                <w:szCs w:val="22"/>
              </w:rPr>
              <w:t xml:space="preserve">Project location </w:t>
            </w:r>
          </w:p>
        </w:tc>
        <w:tc>
          <w:tcPr>
            <w:tcW w:w="6293" w:type="dxa"/>
            <w:shd w:val="clear" w:color="auto" w:fill="auto"/>
          </w:tcPr>
          <w:p w14:paraId="43973E11" w14:textId="77777777" w:rsidR="00A30B4A" w:rsidRPr="007A0883" w:rsidRDefault="00310053" w:rsidP="00BD2B2C">
            <w:pPr>
              <w:widowControl w:val="0"/>
              <w:spacing w:line="240" w:lineRule="auto"/>
              <w:rPr>
                <w:sz w:val="22"/>
                <w:szCs w:val="22"/>
              </w:rPr>
            </w:pPr>
            <w:bookmarkStart w:id="259" w:name="_3o7alnk" w:colFirst="0" w:colLast="0"/>
            <w:bookmarkEnd w:id="259"/>
            <w:r w:rsidRPr="007A0883">
              <w:rPr>
                <w:sz w:val="22"/>
                <w:szCs w:val="22"/>
              </w:rPr>
              <w:t xml:space="preserve">The project is located within Guticha </w:t>
            </w:r>
            <w:r w:rsidR="00674886" w:rsidRPr="007A0883">
              <w:rPr>
                <w:sz w:val="22"/>
                <w:szCs w:val="22"/>
              </w:rPr>
              <w:t xml:space="preserve">Ward, </w:t>
            </w:r>
            <w:r w:rsidRPr="007A0883">
              <w:rPr>
                <w:sz w:val="22"/>
                <w:szCs w:val="22"/>
              </w:rPr>
              <w:t xml:space="preserve">Mandera North sub county in Mandera County. </w:t>
            </w:r>
          </w:p>
          <w:p w14:paraId="1C34EC2B" w14:textId="4780D0FE" w:rsidR="00A30B4A" w:rsidRPr="007A0883" w:rsidRDefault="00310053" w:rsidP="00BD2B2C">
            <w:pPr>
              <w:widowControl w:val="0"/>
              <w:spacing w:line="240" w:lineRule="auto"/>
              <w:rPr>
                <w:sz w:val="22"/>
                <w:szCs w:val="22"/>
              </w:rPr>
            </w:pPr>
            <w:r w:rsidRPr="007A0883">
              <w:rPr>
                <w:sz w:val="22"/>
                <w:szCs w:val="22"/>
              </w:rPr>
              <w:t xml:space="preserve">The proposed solar mini off-grid will be located on </w:t>
            </w:r>
            <w:r w:rsidR="00073A08" w:rsidRPr="007A0883">
              <w:rPr>
                <w:sz w:val="22"/>
                <w:szCs w:val="22"/>
              </w:rPr>
              <w:t>1.0117 hactares</w:t>
            </w:r>
          </w:p>
          <w:p w14:paraId="3554E6DE" w14:textId="77777777" w:rsidR="00A30B4A" w:rsidRPr="007A0883" w:rsidRDefault="00310053" w:rsidP="00BD2B2C">
            <w:pPr>
              <w:widowControl w:val="0"/>
              <w:spacing w:line="240" w:lineRule="auto"/>
              <w:rPr>
                <w:sz w:val="22"/>
                <w:szCs w:val="22"/>
              </w:rPr>
            </w:pPr>
            <w:r w:rsidRPr="007A0883">
              <w:rPr>
                <w:sz w:val="22"/>
                <w:szCs w:val="22"/>
              </w:rPr>
              <w:t xml:space="preserve">The solar mini grid will contain Solar panels, batteries, invertors, perimeter fence and length of low voltage line. </w:t>
            </w:r>
          </w:p>
        </w:tc>
      </w:tr>
      <w:tr w:rsidR="00C82B8C" w:rsidRPr="007A0883" w14:paraId="3101B4D1" w14:textId="77777777" w:rsidTr="00752E4C">
        <w:trPr>
          <w:trHeight w:val="47"/>
        </w:trPr>
        <w:tc>
          <w:tcPr>
            <w:tcW w:w="865" w:type="dxa"/>
            <w:shd w:val="clear" w:color="auto" w:fill="auto"/>
          </w:tcPr>
          <w:p w14:paraId="797D9815" w14:textId="77777777" w:rsidR="00A30B4A" w:rsidRPr="007A0883" w:rsidRDefault="00310053" w:rsidP="00BD2B2C">
            <w:pPr>
              <w:widowControl w:val="0"/>
              <w:spacing w:line="240" w:lineRule="auto"/>
              <w:rPr>
                <w:sz w:val="22"/>
                <w:szCs w:val="22"/>
              </w:rPr>
            </w:pPr>
            <w:r w:rsidRPr="007A0883">
              <w:rPr>
                <w:sz w:val="22"/>
                <w:szCs w:val="22"/>
              </w:rPr>
              <w:t xml:space="preserve">2. </w:t>
            </w:r>
          </w:p>
        </w:tc>
        <w:tc>
          <w:tcPr>
            <w:tcW w:w="2428" w:type="dxa"/>
            <w:shd w:val="clear" w:color="auto" w:fill="auto"/>
          </w:tcPr>
          <w:p w14:paraId="624048B3" w14:textId="77777777" w:rsidR="00A30B4A" w:rsidRPr="007A0883" w:rsidRDefault="00310053" w:rsidP="00BD2B2C">
            <w:pPr>
              <w:widowControl w:val="0"/>
              <w:spacing w:line="240" w:lineRule="auto"/>
              <w:rPr>
                <w:sz w:val="22"/>
                <w:szCs w:val="22"/>
              </w:rPr>
            </w:pPr>
            <w:r w:rsidRPr="007A0883">
              <w:rPr>
                <w:sz w:val="22"/>
                <w:szCs w:val="22"/>
              </w:rPr>
              <w:t xml:space="preserve">Proponent </w:t>
            </w:r>
          </w:p>
        </w:tc>
        <w:tc>
          <w:tcPr>
            <w:tcW w:w="6293" w:type="dxa"/>
            <w:shd w:val="clear" w:color="auto" w:fill="auto"/>
          </w:tcPr>
          <w:p w14:paraId="5731EA98" w14:textId="77777777" w:rsidR="00A30B4A" w:rsidRPr="007A0883" w:rsidRDefault="00310053" w:rsidP="00BD2B2C">
            <w:pPr>
              <w:widowControl w:val="0"/>
              <w:spacing w:line="240" w:lineRule="auto"/>
              <w:rPr>
                <w:sz w:val="22"/>
                <w:szCs w:val="22"/>
              </w:rPr>
            </w:pPr>
            <w:r w:rsidRPr="007A0883">
              <w:rPr>
                <w:sz w:val="22"/>
                <w:szCs w:val="22"/>
              </w:rPr>
              <w:t>Ministry of Energy</w:t>
            </w:r>
          </w:p>
        </w:tc>
      </w:tr>
      <w:tr w:rsidR="00C82B8C" w:rsidRPr="007A0883" w14:paraId="3F8CD965" w14:textId="77777777" w:rsidTr="00752E4C">
        <w:trPr>
          <w:trHeight w:val="47"/>
        </w:trPr>
        <w:tc>
          <w:tcPr>
            <w:tcW w:w="865" w:type="dxa"/>
            <w:shd w:val="clear" w:color="auto" w:fill="auto"/>
          </w:tcPr>
          <w:p w14:paraId="29828979" w14:textId="77777777" w:rsidR="00A30B4A" w:rsidRPr="007A0883" w:rsidRDefault="00310053" w:rsidP="00BD2B2C">
            <w:pPr>
              <w:widowControl w:val="0"/>
              <w:spacing w:line="240" w:lineRule="auto"/>
              <w:rPr>
                <w:sz w:val="22"/>
                <w:szCs w:val="22"/>
              </w:rPr>
            </w:pPr>
            <w:r w:rsidRPr="007A0883">
              <w:rPr>
                <w:sz w:val="22"/>
                <w:szCs w:val="22"/>
              </w:rPr>
              <w:t xml:space="preserve">3. </w:t>
            </w:r>
          </w:p>
        </w:tc>
        <w:tc>
          <w:tcPr>
            <w:tcW w:w="2428" w:type="dxa"/>
            <w:shd w:val="clear" w:color="auto" w:fill="auto"/>
          </w:tcPr>
          <w:p w14:paraId="0FE0AEBE" w14:textId="77777777" w:rsidR="00A30B4A" w:rsidRPr="007A0883" w:rsidRDefault="00310053" w:rsidP="00BD2B2C">
            <w:pPr>
              <w:widowControl w:val="0"/>
              <w:spacing w:line="240" w:lineRule="auto"/>
              <w:rPr>
                <w:sz w:val="22"/>
                <w:szCs w:val="22"/>
              </w:rPr>
            </w:pPr>
            <w:r w:rsidRPr="007A0883">
              <w:rPr>
                <w:sz w:val="22"/>
                <w:szCs w:val="22"/>
              </w:rPr>
              <w:t xml:space="preserve">Administrative location </w:t>
            </w:r>
          </w:p>
        </w:tc>
        <w:tc>
          <w:tcPr>
            <w:tcW w:w="6293" w:type="dxa"/>
            <w:shd w:val="clear" w:color="auto" w:fill="auto"/>
          </w:tcPr>
          <w:p w14:paraId="399C62F3" w14:textId="77777777" w:rsidR="00A30B4A" w:rsidRPr="007A0883" w:rsidRDefault="00310053" w:rsidP="00BD2B2C">
            <w:pPr>
              <w:widowControl w:val="0"/>
              <w:spacing w:line="240" w:lineRule="auto"/>
              <w:rPr>
                <w:sz w:val="22"/>
                <w:szCs w:val="22"/>
              </w:rPr>
            </w:pPr>
            <w:r w:rsidRPr="007A0883">
              <w:rPr>
                <w:sz w:val="22"/>
                <w:szCs w:val="22"/>
              </w:rPr>
              <w:t xml:space="preserve">Guticha, Mandera North </w:t>
            </w:r>
            <w:r w:rsidR="00674886" w:rsidRPr="007A0883">
              <w:rPr>
                <w:sz w:val="22"/>
                <w:szCs w:val="22"/>
              </w:rPr>
              <w:t>Sub county</w:t>
            </w:r>
            <w:r w:rsidRPr="007A0883">
              <w:rPr>
                <w:sz w:val="22"/>
                <w:szCs w:val="22"/>
              </w:rPr>
              <w:t>, Mandera County</w:t>
            </w:r>
          </w:p>
        </w:tc>
      </w:tr>
      <w:tr w:rsidR="00C82B8C" w:rsidRPr="007A0883" w14:paraId="30DEB6F2" w14:textId="77777777" w:rsidTr="00752E4C">
        <w:trPr>
          <w:trHeight w:val="173"/>
        </w:trPr>
        <w:tc>
          <w:tcPr>
            <w:tcW w:w="865" w:type="dxa"/>
            <w:shd w:val="clear" w:color="auto" w:fill="auto"/>
          </w:tcPr>
          <w:p w14:paraId="197CDEB8" w14:textId="77777777" w:rsidR="00A30B4A" w:rsidRPr="007A0883" w:rsidRDefault="00310053" w:rsidP="00BD2B2C">
            <w:pPr>
              <w:widowControl w:val="0"/>
              <w:spacing w:line="240" w:lineRule="auto"/>
              <w:rPr>
                <w:sz w:val="22"/>
                <w:szCs w:val="22"/>
              </w:rPr>
            </w:pPr>
            <w:r w:rsidRPr="007A0883">
              <w:rPr>
                <w:sz w:val="22"/>
                <w:szCs w:val="22"/>
              </w:rPr>
              <w:t xml:space="preserve">4. </w:t>
            </w:r>
          </w:p>
        </w:tc>
        <w:tc>
          <w:tcPr>
            <w:tcW w:w="2428" w:type="dxa"/>
            <w:shd w:val="clear" w:color="auto" w:fill="auto"/>
          </w:tcPr>
          <w:p w14:paraId="66790951" w14:textId="77777777" w:rsidR="00A30B4A" w:rsidRPr="007A0883" w:rsidRDefault="00310053" w:rsidP="00BD2B2C">
            <w:pPr>
              <w:widowControl w:val="0"/>
              <w:spacing w:line="240" w:lineRule="auto"/>
              <w:rPr>
                <w:sz w:val="22"/>
                <w:szCs w:val="22"/>
              </w:rPr>
            </w:pPr>
            <w:r w:rsidRPr="007A0883">
              <w:rPr>
                <w:sz w:val="22"/>
                <w:szCs w:val="22"/>
              </w:rPr>
              <w:t xml:space="preserve">Location Coordinates </w:t>
            </w:r>
          </w:p>
        </w:tc>
        <w:tc>
          <w:tcPr>
            <w:tcW w:w="6293" w:type="dxa"/>
            <w:shd w:val="clear" w:color="auto" w:fill="auto"/>
          </w:tcPr>
          <w:p w14:paraId="4C674569" w14:textId="77777777" w:rsidR="00A30B4A" w:rsidRPr="007A0883" w:rsidRDefault="00310053" w:rsidP="00BD2B2C">
            <w:pPr>
              <w:widowControl w:val="0"/>
              <w:spacing w:line="240" w:lineRule="auto"/>
              <w:rPr>
                <w:sz w:val="22"/>
                <w:szCs w:val="22"/>
              </w:rPr>
            </w:pPr>
            <w:r w:rsidRPr="007A0883">
              <w:rPr>
                <w:b/>
                <w:sz w:val="22"/>
                <w:szCs w:val="22"/>
              </w:rPr>
              <w:t xml:space="preserve">Latitude </w:t>
            </w:r>
            <w:r w:rsidRPr="007A0883">
              <w:rPr>
                <w:sz w:val="22"/>
                <w:szCs w:val="22"/>
              </w:rPr>
              <w:t>3</w:t>
            </w:r>
            <w:r w:rsidRPr="007A0883">
              <w:rPr>
                <w:b/>
                <w:sz w:val="22"/>
                <w:szCs w:val="22"/>
                <w:vertAlign w:val="superscript"/>
              </w:rPr>
              <w:t xml:space="preserve">0 </w:t>
            </w:r>
            <w:r w:rsidRPr="007A0883">
              <w:rPr>
                <w:sz w:val="22"/>
                <w:szCs w:val="22"/>
              </w:rPr>
              <w:t>35</w:t>
            </w:r>
            <w:r w:rsidRPr="007A0883">
              <w:rPr>
                <w:b/>
                <w:sz w:val="22"/>
                <w:szCs w:val="22"/>
              </w:rPr>
              <w:t xml:space="preserve">’ </w:t>
            </w:r>
            <w:r w:rsidRPr="007A0883">
              <w:rPr>
                <w:sz w:val="22"/>
                <w:szCs w:val="22"/>
              </w:rPr>
              <w:t>29.973</w:t>
            </w:r>
            <w:r w:rsidRPr="007A0883">
              <w:rPr>
                <w:b/>
                <w:sz w:val="22"/>
                <w:szCs w:val="22"/>
              </w:rPr>
              <w:t>” N</w:t>
            </w:r>
            <w:r w:rsidRPr="007A0883">
              <w:rPr>
                <w:sz w:val="22"/>
                <w:szCs w:val="22"/>
              </w:rPr>
              <w:t xml:space="preserve"> </w:t>
            </w:r>
            <w:r w:rsidRPr="007A0883">
              <w:rPr>
                <w:b/>
                <w:sz w:val="22"/>
                <w:szCs w:val="22"/>
              </w:rPr>
              <w:t xml:space="preserve">and Longitude </w:t>
            </w:r>
            <w:r w:rsidRPr="007A0883">
              <w:rPr>
                <w:sz w:val="22"/>
                <w:szCs w:val="22"/>
              </w:rPr>
              <w:t>40</w:t>
            </w:r>
            <w:r w:rsidRPr="007A0883">
              <w:rPr>
                <w:sz w:val="22"/>
                <w:szCs w:val="22"/>
                <w:vertAlign w:val="superscript"/>
              </w:rPr>
              <w:t>0</w:t>
            </w:r>
            <w:r w:rsidRPr="007A0883">
              <w:rPr>
                <w:sz w:val="22"/>
                <w:szCs w:val="22"/>
              </w:rPr>
              <w:t xml:space="preserve"> 49’ 38.942” E</w:t>
            </w:r>
          </w:p>
        </w:tc>
      </w:tr>
      <w:tr w:rsidR="00C82B8C" w:rsidRPr="007A0883" w14:paraId="1CA2F7C6" w14:textId="77777777" w:rsidTr="00752E4C">
        <w:trPr>
          <w:trHeight w:val="195"/>
        </w:trPr>
        <w:tc>
          <w:tcPr>
            <w:tcW w:w="865" w:type="dxa"/>
            <w:shd w:val="clear" w:color="auto" w:fill="auto"/>
          </w:tcPr>
          <w:p w14:paraId="6B1D27AC" w14:textId="77777777" w:rsidR="00A30B4A" w:rsidRPr="007A0883" w:rsidRDefault="00310053" w:rsidP="00BD2B2C">
            <w:pPr>
              <w:widowControl w:val="0"/>
              <w:spacing w:line="240" w:lineRule="auto"/>
              <w:rPr>
                <w:sz w:val="22"/>
                <w:szCs w:val="22"/>
              </w:rPr>
            </w:pPr>
            <w:r w:rsidRPr="007A0883">
              <w:rPr>
                <w:sz w:val="22"/>
                <w:szCs w:val="22"/>
              </w:rPr>
              <w:t xml:space="preserve">5. </w:t>
            </w:r>
          </w:p>
        </w:tc>
        <w:tc>
          <w:tcPr>
            <w:tcW w:w="2428" w:type="dxa"/>
            <w:shd w:val="clear" w:color="auto" w:fill="auto"/>
          </w:tcPr>
          <w:p w14:paraId="5887CF71" w14:textId="77777777" w:rsidR="00A30B4A" w:rsidRPr="007A0883" w:rsidRDefault="00310053" w:rsidP="00BD2B2C">
            <w:pPr>
              <w:widowControl w:val="0"/>
              <w:spacing w:line="240" w:lineRule="auto"/>
              <w:rPr>
                <w:sz w:val="22"/>
                <w:szCs w:val="22"/>
              </w:rPr>
            </w:pPr>
            <w:r w:rsidRPr="007A0883">
              <w:rPr>
                <w:sz w:val="22"/>
                <w:szCs w:val="22"/>
              </w:rPr>
              <w:t xml:space="preserve">Mini grid Capacity </w:t>
            </w:r>
          </w:p>
        </w:tc>
        <w:tc>
          <w:tcPr>
            <w:tcW w:w="6293" w:type="dxa"/>
            <w:shd w:val="clear" w:color="auto" w:fill="auto"/>
          </w:tcPr>
          <w:p w14:paraId="6D2E19DC" w14:textId="1D987696" w:rsidR="00A30B4A" w:rsidRPr="007A0883" w:rsidRDefault="00310053" w:rsidP="00BD2B2C">
            <w:pPr>
              <w:widowControl w:val="0"/>
              <w:spacing w:line="240" w:lineRule="auto"/>
              <w:rPr>
                <w:sz w:val="22"/>
                <w:szCs w:val="22"/>
              </w:rPr>
            </w:pPr>
            <w:r w:rsidRPr="007A0883">
              <w:rPr>
                <w:sz w:val="22"/>
                <w:szCs w:val="22"/>
              </w:rPr>
              <w:t>- PV Array (DC-kW) of 1</w:t>
            </w:r>
            <w:r w:rsidR="00C217C6" w:rsidRPr="007A0883">
              <w:rPr>
                <w:sz w:val="22"/>
                <w:szCs w:val="22"/>
              </w:rPr>
              <w:t>68</w:t>
            </w:r>
            <w:r w:rsidRPr="007A0883">
              <w:rPr>
                <w:sz w:val="22"/>
                <w:szCs w:val="22"/>
              </w:rPr>
              <w:t>k</w:t>
            </w:r>
            <w:r w:rsidR="00C217C6" w:rsidRPr="007A0883">
              <w:rPr>
                <w:sz w:val="22"/>
                <w:szCs w:val="22"/>
              </w:rPr>
              <w:t>Wp</w:t>
            </w:r>
            <w:r w:rsidRPr="007A0883">
              <w:rPr>
                <w:sz w:val="22"/>
                <w:szCs w:val="22"/>
              </w:rPr>
              <w:t xml:space="preserve">; </w:t>
            </w:r>
            <w:r w:rsidR="00C217C6" w:rsidRPr="007A0883">
              <w:rPr>
                <w:sz w:val="22"/>
                <w:szCs w:val="22"/>
              </w:rPr>
              <w:t>544</w:t>
            </w:r>
            <w:r w:rsidRPr="007A0883">
              <w:rPr>
                <w:sz w:val="22"/>
                <w:szCs w:val="22"/>
              </w:rPr>
              <w:t>kWh Battery</w:t>
            </w:r>
          </w:p>
        </w:tc>
      </w:tr>
      <w:tr w:rsidR="00C82B8C" w:rsidRPr="007A0883" w14:paraId="1D1BCE09" w14:textId="77777777" w:rsidTr="00752E4C">
        <w:trPr>
          <w:trHeight w:val="55"/>
        </w:trPr>
        <w:tc>
          <w:tcPr>
            <w:tcW w:w="865" w:type="dxa"/>
            <w:shd w:val="clear" w:color="auto" w:fill="auto"/>
          </w:tcPr>
          <w:p w14:paraId="33081B4E" w14:textId="77777777" w:rsidR="00A30B4A" w:rsidRPr="007A0883" w:rsidRDefault="00310053" w:rsidP="00BD2B2C">
            <w:pPr>
              <w:widowControl w:val="0"/>
              <w:spacing w:line="240" w:lineRule="auto"/>
              <w:rPr>
                <w:sz w:val="22"/>
                <w:szCs w:val="22"/>
              </w:rPr>
            </w:pPr>
            <w:r w:rsidRPr="007A0883">
              <w:rPr>
                <w:sz w:val="22"/>
                <w:szCs w:val="22"/>
              </w:rPr>
              <w:t xml:space="preserve">6. </w:t>
            </w:r>
          </w:p>
        </w:tc>
        <w:tc>
          <w:tcPr>
            <w:tcW w:w="2428" w:type="dxa"/>
            <w:shd w:val="clear" w:color="auto" w:fill="auto"/>
          </w:tcPr>
          <w:p w14:paraId="49950738" w14:textId="1F80BB0B" w:rsidR="00A30B4A" w:rsidRPr="007A0883" w:rsidRDefault="00310053" w:rsidP="00BD2B2C">
            <w:pPr>
              <w:widowControl w:val="0"/>
              <w:spacing w:line="240" w:lineRule="auto"/>
              <w:rPr>
                <w:sz w:val="22"/>
                <w:szCs w:val="22"/>
              </w:rPr>
            </w:pPr>
            <w:r w:rsidRPr="007A0883">
              <w:rPr>
                <w:sz w:val="22"/>
                <w:szCs w:val="22"/>
              </w:rPr>
              <w:t xml:space="preserve">Mini grid Power </w:t>
            </w:r>
          </w:p>
        </w:tc>
        <w:tc>
          <w:tcPr>
            <w:tcW w:w="6293" w:type="dxa"/>
            <w:shd w:val="clear" w:color="auto" w:fill="auto"/>
          </w:tcPr>
          <w:p w14:paraId="7542C210" w14:textId="09D54897" w:rsidR="00A30B4A" w:rsidRPr="007A0883" w:rsidRDefault="00310053" w:rsidP="00BD2B2C">
            <w:pPr>
              <w:widowControl w:val="0"/>
              <w:spacing w:line="240" w:lineRule="auto"/>
              <w:rPr>
                <w:sz w:val="22"/>
                <w:szCs w:val="22"/>
              </w:rPr>
            </w:pPr>
            <w:r w:rsidRPr="007A0883">
              <w:rPr>
                <w:sz w:val="22"/>
                <w:szCs w:val="22"/>
              </w:rPr>
              <w:t>LV Circuit of 9km</w:t>
            </w:r>
          </w:p>
        </w:tc>
      </w:tr>
      <w:tr w:rsidR="00C82B8C" w:rsidRPr="007A0883" w14:paraId="36276688" w14:textId="77777777" w:rsidTr="00752E4C">
        <w:trPr>
          <w:trHeight w:val="528"/>
        </w:trPr>
        <w:tc>
          <w:tcPr>
            <w:tcW w:w="865" w:type="dxa"/>
            <w:shd w:val="clear" w:color="auto" w:fill="auto"/>
          </w:tcPr>
          <w:p w14:paraId="4EBBEA3D" w14:textId="77777777" w:rsidR="00A30B4A" w:rsidRPr="007A0883" w:rsidRDefault="00310053" w:rsidP="00BD2B2C">
            <w:pPr>
              <w:widowControl w:val="0"/>
              <w:spacing w:line="240" w:lineRule="auto"/>
              <w:rPr>
                <w:sz w:val="22"/>
                <w:szCs w:val="22"/>
              </w:rPr>
            </w:pPr>
            <w:r w:rsidRPr="007A0883">
              <w:rPr>
                <w:sz w:val="22"/>
                <w:szCs w:val="22"/>
              </w:rPr>
              <w:t xml:space="preserve">7. </w:t>
            </w:r>
          </w:p>
        </w:tc>
        <w:tc>
          <w:tcPr>
            <w:tcW w:w="2428" w:type="dxa"/>
            <w:shd w:val="clear" w:color="auto" w:fill="auto"/>
          </w:tcPr>
          <w:p w14:paraId="1A15FE21" w14:textId="77777777" w:rsidR="00A30B4A" w:rsidRPr="007A0883" w:rsidRDefault="00310053" w:rsidP="00BD2B2C">
            <w:pPr>
              <w:widowControl w:val="0"/>
              <w:spacing w:line="240" w:lineRule="auto"/>
              <w:rPr>
                <w:sz w:val="22"/>
                <w:szCs w:val="22"/>
              </w:rPr>
            </w:pPr>
            <w:r w:rsidRPr="007A0883">
              <w:rPr>
                <w:sz w:val="22"/>
                <w:szCs w:val="22"/>
              </w:rPr>
              <w:t>Climatic condition</w:t>
            </w:r>
          </w:p>
        </w:tc>
        <w:tc>
          <w:tcPr>
            <w:tcW w:w="6293" w:type="dxa"/>
            <w:shd w:val="clear" w:color="auto" w:fill="auto"/>
          </w:tcPr>
          <w:p w14:paraId="58C2F4E7" w14:textId="77777777" w:rsidR="00A30B4A" w:rsidRPr="007A0883" w:rsidRDefault="00310053" w:rsidP="00BD2B2C">
            <w:pPr>
              <w:spacing w:line="240" w:lineRule="auto"/>
              <w:rPr>
                <w:sz w:val="22"/>
                <w:szCs w:val="22"/>
              </w:rPr>
            </w:pPr>
            <w:r w:rsidRPr="007A0883">
              <w:rPr>
                <w:sz w:val="22"/>
                <w:szCs w:val="22"/>
              </w:rPr>
              <w:t>Average Temperatures range from 31°C</w:t>
            </w:r>
          </w:p>
          <w:p w14:paraId="4A3A359B" w14:textId="77777777" w:rsidR="00A30B4A" w:rsidRPr="007A0883" w:rsidRDefault="00310053" w:rsidP="00BD2B2C">
            <w:pPr>
              <w:spacing w:line="240" w:lineRule="auto"/>
              <w:rPr>
                <w:sz w:val="22"/>
                <w:szCs w:val="22"/>
              </w:rPr>
            </w:pPr>
            <w:r w:rsidRPr="007A0883">
              <w:rPr>
                <w:sz w:val="22"/>
                <w:szCs w:val="22"/>
              </w:rPr>
              <w:t>The area receives an average of 240 mm of rainfall per year. The rainfall is usually erratic and short making it unfavorable for vegetation growth. There are two rainy seasons. short and long rains. The short rains are experienced between October to December and the long rains from March to May each year</w:t>
            </w:r>
          </w:p>
        </w:tc>
      </w:tr>
      <w:tr w:rsidR="00C82B8C" w:rsidRPr="007A0883" w14:paraId="73364A53" w14:textId="77777777" w:rsidTr="00752E4C">
        <w:trPr>
          <w:trHeight w:val="191"/>
        </w:trPr>
        <w:tc>
          <w:tcPr>
            <w:tcW w:w="865" w:type="dxa"/>
            <w:shd w:val="clear" w:color="auto" w:fill="auto"/>
          </w:tcPr>
          <w:p w14:paraId="2095467A" w14:textId="77777777" w:rsidR="00A30B4A" w:rsidRPr="007A0883" w:rsidRDefault="00310053" w:rsidP="00BD2B2C">
            <w:pPr>
              <w:widowControl w:val="0"/>
              <w:spacing w:line="240" w:lineRule="auto"/>
              <w:rPr>
                <w:sz w:val="22"/>
                <w:szCs w:val="22"/>
              </w:rPr>
            </w:pPr>
            <w:r w:rsidRPr="007A0883">
              <w:rPr>
                <w:sz w:val="22"/>
                <w:szCs w:val="22"/>
              </w:rPr>
              <w:t xml:space="preserve">8. </w:t>
            </w:r>
          </w:p>
        </w:tc>
        <w:tc>
          <w:tcPr>
            <w:tcW w:w="2428" w:type="dxa"/>
            <w:shd w:val="clear" w:color="auto" w:fill="auto"/>
          </w:tcPr>
          <w:p w14:paraId="19BD6C59" w14:textId="77777777" w:rsidR="00A30B4A" w:rsidRPr="007A0883" w:rsidRDefault="00310053" w:rsidP="00BD2B2C">
            <w:pPr>
              <w:widowControl w:val="0"/>
              <w:spacing w:line="240" w:lineRule="auto"/>
              <w:rPr>
                <w:sz w:val="22"/>
                <w:szCs w:val="22"/>
              </w:rPr>
            </w:pPr>
            <w:r w:rsidRPr="007A0883">
              <w:rPr>
                <w:sz w:val="22"/>
                <w:szCs w:val="22"/>
              </w:rPr>
              <w:t xml:space="preserve">Average Elevation </w:t>
            </w:r>
          </w:p>
        </w:tc>
        <w:tc>
          <w:tcPr>
            <w:tcW w:w="6293" w:type="dxa"/>
            <w:shd w:val="clear" w:color="auto" w:fill="auto"/>
          </w:tcPr>
          <w:p w14:paraId="12F24463" w14:textId="77777777" w:rsidR="00A30B4A" w:rsidRPr="007A0883" w:rsidRDefault="00674886" w:rsidP="00BD2B2C">
            <w:pPr>
              <w:widowControl w:val="0"/>
              <w:spacing w:line="240" w:lineRule="auto"/>
              <w:rPr>
                <w:sz w:val="22"/>
                <w:szCs w:val="22"/>
              </w:rPr>
            </w:pPr>
            <w:r w:rsidRPr="007A0883">
              <w:rPr>
                <w:sz w:val="22"/>
                <w:szCs w:val="22"/>
              </w:rPr>
              <w:t>240</w:t>
            </w:r>
          </w:p>
        </w:tc>
      </w:tr>
      <w:tr w:rsidR="00C82B8C" w:rsidRPr="007A0883" w14:paraId="51927659" w14:textId="77777777" w:rsidTr="00752E4C">
        <w:trPr>
          <w:trHeight w:val="95"/>
        </w:trPr>
        <w:tc>
          <w:tcPr>
            <w:tcW w:w="865" w:type="dxa"/>
            <w:shd w:val="clear" w:color="auto" w:fill="auto"/>
          </w:tcPr>
          <w:p w14:paraId="04CE537C" w14:textId="77777777" w:rsidR="00A30B4A" w:rsidRPr="007A0883" w:rsidRDefault="00310053" w:rsidP="00BD2B2C">
            <w:pPr>
              <w:widowControl w:val="0"/>
              <w:spacing w:line="240" w:lineRule="auto"/>
              <w:rPr>
                <w:sz w:val="22"/>
                <w:szCs w:val="22"/>
              </w:rPr>
            </w:pPr>
            <w:r w:rsidRPr="007A0883">
              <w:rPr>
                <w:sz w:val="22"/>
                <w:szCs w:val="22"/>
              </w:rPr>
              <w:t xml:space="preserve">9. </w:t>
            </w:r>
          </w:p>
        </w:tc>
        <w:tc>
          <w:tcPr>
            <w:tcW w:w="2428" w:type="dxa"/>
            <w:shd w:val="clear" w:color="auto" w:fill="auto"/>
          </w:tcPr>
          <w:p w14:paraId="7A655CF0" w14:textId="77777777" w:rsidR="00A30B4A" w:rsidRPr="007A0883" w:rsidRDefault="00310053" w:rsidP="00BD2B2C">
            <w:pPr>
              <w:widowControl w:val="0"/>
              <w:spacing w:line="240" w:lineRule="auto"/>
              <w:rPr>
                <w:sz w:val="22"/>
                <w:szCs w:val="22"/>
              </w:rPr>
            </w:pPr>
            <w:r w:rsidRPr="007A0883">
              <w:rPr>
                <w:sz w:val="22"/>
                <w:szCs w:val="22"/>
              </w:rPr>
              <w:t xml:space="preserve">Site Conditions </w:t>
            </w:r>
          </w:p>
        </w:tc>
        <w:tc>
          <w:tcPr>
            <w:tcW w:w="6293" w:type="dxa"/>
            <w:shd w:val="clear" w:color="auto" w:fill="auto"/>
          </w:tcPr>
          <w:p w14:paraId="1DAB596D" w14:textId="77777777" w:rsidR="00A30B4A" w:rsidRPr="007A0883" w:rsidRDefault="00310053" w:rsidP="00BD2B2C">
            <w:pPr>
              <w:widowControl w:val="0"/>
              <w:spacing w:line="240" w:lineRule="auto"/>
              <w:rPr>
                <w:sz w:val="22"/>
                <w:szCs w:val="22"/>
              </w:rPr>
            </w:pPr>
            <w:r w:rsidRPr="007A0883">
              <w:rPr>
                <w:sz w:val="22"/>
                <w:szCs w:val="22"/>
              </w:rPr>
              <w:t xml:space="preserve">The site is generally in an open area with minimal </w:t>
            </w:r>
            <w:r w:rsidRPr="007A0883">
              <w:rPr>
                <w:i/>
                <w:sz w:val="22"/>
                <w:szCs w:val="22"/>
              </w:rPr>
              <w:t>fauna</w:t>
            </w:r>
            <w:r w:rsidRPr="007A0883">
              <w:rPr>
                <w:sz w:val="22"/>
                <w:szCs w:val="22"/>
              </w:rPr>
              <w:t xml:space="preserve"> and </w:t>
            </w:r>
            <w:r w:rsidRPr="007A0883">
              <w:rPr>
                <w:i/>
                <w:sz w:val="22"/>
                <w:szCs w:val="22"/>
              </w:rPr>
              <w:t>flora</w:t>
            </w:r>
            <w:r w:rsidRPr="007A0883">
              <w:rPr>
                <w:sz w:val="22"/>
                <w:szCs w:val="22"/>
              </w:rPr>
              <w:t>.</w:t>
            </w:r>
          </w:p>
        </w:tc>
      </w:tr>
      <w:tr w:rsidR="00C82B8C" w:rsidRPr="007A0883" w14:paraId="142034A3" w14:textId="77777777" w:rsidTr="00752E4C">
        <w:trPr>
          <w:trHeight w:val="209"/>
        </w:trPr>
        <w:tc>
          <w:tcPr>
            <w:tcW w:w="865" w:type="dxa"/>
            <w:shd w:val="clear" w:color="auto" w:fill="auto"/>
          </w:tcPr>
          <w:p w14:paraId="7AD326AB" w14:textId="77777777" w:rsidR="00A30B4A" w:rsidRPr="007A0883" w:rsidRDefault="00310053" w:rsidP="00BD2B2C">
            <w:pPr>
              <w:widowControl w:val="0"/>
              <w:spacing w:line="240" w:lineRule="auto"/>
              <w:rPr>
                <w:sz w:val="22"/>
                <w:szCs w:val="22"/>
              </w:rPr>
            </w:pPr>
            <w:r w:rsidRPr="007A0883">
              <w:rPr>
                <w:sz w:val="22"/>
                <w:szCs w:val="22"/>
              </w:rPr>
              <w:t xml:space="preserve">10. </w:t>
            </w:r>
          </w:p>
        </w:tc>
        <w:tc>
          <w:tcPr>
            <w:tcW w:w="2428" w:type="dxa"/>
            <w:shd w:val="clear" w:color="auto" w:fill="auto"/>
          </w:tcPr>
          <w:p w14:paraId="117F755F" w14:textId="77777777" w:rsidR="00A30B4A" w:rsidRPr="007A0883" w:rsidRDefault="00310053" w:rsidP="00BD2B2C">
            <w:pPr>
              <w:widowControl w:val="0"/>
              <w:spacing w:line="240" w:lineRule="auto"/>
              <w:rPr>
                <w:sz w:val="22"/>
                <w:szCs w:val="22"/>
              </w:rPr>
            </w:pPr>
            <w:r w:rsidRPr="007A0883">
              <w:rPr>
                <w:sz w:val="22"/>
                <w:szCs w:val="22"/>
              </w:rPr>
              <w:t xml:space="preserve">Road Accessibility </w:t>
            </w:r>
          </w:p>
        </w:tc>
        <w:tc>
          <w:tcPr>
            <w:tcW w:w="6293" w:type="dxa"/>
            <w:shd w:val="clear" w:color="auto" w:fill="auto"/>
          </w:tcPr>
          <w:p w14:paraId="61C66BBE" w14:textId="77777777" w:rsidR="00A30B4A" w:rsidRPr="007A0883" w:rsidRDefault="00310053" w:rsidP="00BD2B2C">
            <w:pPr>
              <w:widowControl w:val="0"/>
              <w:spacing w:line="240" w:lineRule="auto"/>
              <w:rPr>
                <w:sz w:val="22"/>
                <w:szCs w:val="22"/>
              </w:rPr>
            </w:pPr>
            <w:r w:rsidRPr="007A0883">
              <w:rPr>
                <w:sz w:val="22"/>
                <w:szCs w:val="22"/>
              </w:rPr>
              <w:t xml:space="preserve">Earth road </w:t>
            </w:r>
          </w:p>
        </w:tc>
      </w:tr>
      <w:tr w:rsidR="00C82B8C" w:rsidRPr="007A0883" w14:paraId="5A0C0FC6" w14:textId="77777777" w:rsidTr="00752E4C">
        <w:trPr>
          <w:trHeight w:val="103"/>
        </w:trPr>
        <w:tc>
          <w:tcPr>
            <w:tcW w:w="865" w:type="dxa"/>
            <w:shd w:val="clear" w:color="auto" w:fill="auto"/>
          </w:tcPr>
          <w:p w14:paraId="3290182C" w14:textId="77777777" w:rsidR="00A30B4A" w:rsidRPr="007A0883" w:rsidRDefault="00310053" w:rsidP="00BD2B2C">
            <w:pPr>
              <w:widowControl w:val="0"/>
              <w:spacing w:line="240" w:lineRule="auto"/>
              <w:rPr>
                <w:sz w:val="22"/>
                <w:szCs w:val="22"/>
              </w:rPr>
            </w:pPr>
            <w:r w:rsidRPr="007A0883">
              <w:rPr>
                <w:sz w:val="22"/>
                <w:szCs w:val="22"/>
              </w:rPr>
              <w:t xml:space="preserve">11. </w:t>
            </w:r>
          </w:p>
        </w:tc>
        <w:tc>
          <w:tcPr>
            <w:tcW w:w="2428" w:type="dxa"/>
            <w:shd w:val="clear" w:color="auto" w:fill="auto"/>
          </w:tcPr>
          <w:p w14:paraId="5CFC2A59" w14:textId="77777777" w:rsidR="00A30B4A" w:rsidRPr="007A0883" w:rsidRDefault="00310053" w:rsidP="00BD2B2C">
            <w:pPr>
              <w:widowControl w:val="0"/>
              <w:spacing w:line="240" w:lineRule="auto"/>
              <w:rPr>
                <w:sz w:val="22"/>
                <w:szCs w:val="22"/>
              </w:rPr>
            </w:pPr>
            <w:r w:rsidRPr="007A0883">
              <w:rPr>
                <w:sz w:val="22"/>
                <w:szCs w:val="22"/>
              </w:rPr>
              <w:t xml:space="preserve">Nearest Airport </w:t>
            </w:r>
          </w:p>
        </w:tc>
        <w:tc>
          <w:tcPr>
            <w:tcW w:w="6293" w:type="dxa"/>
            <w:shd w:val="clear" w:color="auto" w:fill="auto"/>
          </w:tcPr>
          <w:p w14:paraId="50F1746B" w14:textId="77777777" w:rsidR="00A30B4A" w:rsidRPr="007A0883" w:rsidRDefault="00310053" w:rsidP="00BD2B2C">
            <w:pPr>
              <w:widowControl w:val="0"/>
              <w:spacing w:line="240" w:lineRule="auto"/>
              <w:rPr>
                <w:sz w:val="22"/>
                <w:szCs w:val="22"/>
              </w:rPr>
            </w:pPr>
            <w:r w:rsidRPr="007A0883">
              <w:rPr>
                <w:sz w:val="22"/>
                <w:szCs w:val="22"/>
              </w:rPr>
              <w:t xml:space="preserve">Mandera International Airport </w:t>
            </w:r>
          </w:p>
        </w:tc>
      </w:tr>
      <w:tr w:rsidR="00C82B8C" w:rsidRPr="007A0883" w14:paraId="5E9ECEEE" w14:textId="77777777" w:rsidTr="00752E4C">
        <w:trPr>
          <w:trHeight w:val="329"/>
        </w:trPr>
        <w:tc>
          <w:tcPr>
            <w:tcW w:w="865" w:type="dxa"/>
            <w:shd w:val="clear" w:color="auto" w:fill="auto"/>
          </w:tcPr>
          <w:p w14:paraId="1BC61625" w14:textId="77777777" w:rsidR="00A30B4A" w:rsidRPr="007A0883" w:rsidRDefault="00310053" w:rsidP="00BD2B2C">
            <w:pPr>
              <w:widowControl w:val="0"/>
              <w:spacing w:line="240" w:lineRule="auto"/>
              <w:rPr>
                <w:sz w:val="22"/>
                <w:szCs w:val="22"/>
              </w:rPr>
            </w:pPr>
            <w:r w:rsidRPr="007A0883">
              <w:rPr>
                <w:sz w:val="22"/>
                <w:szCs w:val="22"/>
              </w:rPr>
              <w:t xml:space="preserve">12. </w:t>
            </w:r>
          </w:p>
        </w:tc>
        <w:tc>
          <w:tcPr>
            <w:tcW w:w="2428" w:type="dxa"/>
            <w:shd w:val="clear" w:color="auto" w:fill="auto"/>
          </w:tcPr>
          <w:p w14:paraId="194C3C8C" w14:textId="77777777" w:rsidR="00A30B4A" w:rsidRPr="007A0883" w:rsidRDefault="00310053" w:rsidP="00BD2B2C">
            <w:pPr>
              <w:widowControl w:val="0"/>
              <w:spacing w:line="240" w:lineRule="auto"/>
              <w:rPr>
                <w:sz w:val="22"/>
                <w:szCs w:val="22"/>
              </w:rPr>
            </w:pPr>
            <w:r w:rsidRPr="007A0883">
              <w:rPr>
                <w:sz w:val="22"/>
                <w:szCs w:val="22"/>
              </w:rPr>
              <w:t xml:space="preserve">River/canal/nallah/ pond present in project footprint </w:t>
            </w:r>
          </w:p>
        </w:tc>
        <w:tc>
          <w:tcPr>
            <w:tcW w:w="6293" w:type="dxa"/>
            <w:shd w:val="clear" w:color="auto" w:fill="auto"/>
          </w:tcPr>
          <w:p w14:paraId="1CBB75B1" w14:textId="77777777" w:rsidR="00A30B4A" w:rsidRPr="007A0883" w:rsidRDefault="00310053" w:rsidP="00BD2B2C">
            <w:pPr>
              <w:widowControl w:val="0"/>
              <w:spacing w:line="240" w:lineRule="auto"/>
              <w:rPr>
                <w:sz w:val="22"/>
                <w:szCs w:val="22"/>
              </w:rPr>
            </w:pPr>
            <w:r w:rsidRPr="007A0883">
              <w:rPr>
                <w:sz w:val="22"/>
                <w:szCs w:val="22"/>
              </w:rPr>
              <w:t xml:space="preserve">River Daua </w:t>
            </w:r>
          </w:p>
        </w:tc>
      </w:tr>
      <w:tr w:rsidR="00C82B8C" w:rsidRPr="007A0883" w14:paraId="18732A80" w14:textId="77777777" w:rsidTr="00752E4C">
        <w:trPr>
          <w:trHeight w:val="47"/>
        </w:trPr>
        <w:tc>
          <w:tcPr>
            <w:tcW w:w="865" w:type="dxa"/>
            <w:shd w:val="clear" w:color="auto" w:fill="auto"/>
          </w:tcPr>
          <w:p w14:paraId="0D75732E" w14:textId="77777777" w:rsidR="00A30B4A" w:rsidRPr="007A0883" w:rsidRDefault="00310053" w:rsidP="00BD2B2C">
            <w:pPr>
              <w:widowControl w:val="0"/>
              <w:spacing w:line="240" w:lineRule="auto"/>
              <w:rPr>
                <w:sz w:val="22"/>
                <w:szCs w:val="22"/>
              </w:rPr>
            </w:pPr>
            <w:r w:rsidRPr="007A0883">
              <w:rPr>
                <w:sz w:val="22"/>
                <w:szCs w:val="22"/>
              </w:rPr>
              <w:t xml:space="preserve">13. </w:t>
            </w:r>
          </w:p>
        </w:tc>
        <w:tc>
          <w:tcPr>
            <w:tcW w:w="2428" w:type="dxa"/>
            <w:shd w:val="clear" w:color="auto" w:fill="auto"/>
          </w:tcPr>
          <w:p w14:paraId="6DD062B5" w14:textId="77777777" w:rsidR="00A30B4A" w:rsidRPr="007A0883" w:rsidRDefault="00310053" w:rsidP="00BD2B2C">
            <w:pPr>
              <w:widowControl w:val="0"/>
              <w:spacing w:line="240" w:lineRule="auto"/>
              <w:rPr>
                <w:sz w:val="22"/>
                <w:szCs w:val="22"/>
              </w:rPr>
            </w:pPr>
            <w:r w:rsidRPr="007A0883">
              <w:rPr>
                <w:sz w:val="22"/>
                <w:szCs w:val="22"/>
              </w:rPr>
              <w:t xml:space="preserve">Protected areas (National Park/ Sanctuary)/ Forest land within 10 kms </w:t>
            </w:r>
          </w:p>
        </w:tc>
        <w:tc>
          <w:tcPr>
            <w:tcW w:w="6293" w:type="dxa"/>
            <w:shd w:val="clear" w:color="auto" w:fill="auto"/>
          </w:tcPr>
          <w:p w14:paraId="6E67A007" w14:textId="77777777" w:rsidR="00A30B4A" w:rsidRPr="007A0883" w:rsidRDefault="00310053" w:rsidP="00BD2B2C">
            <w:pPr>
              <w:widowControl w:val="0"/>
              <w:spacing w:line="240" w:lineRule="auto"/>
              <w:rPr>
                <w:sz w:val="22"/>
                <w:szCs w:val="22"/>
              </w:rPr>
            </w:pPr>
            <w:r w:rsidRPr="007A0883">
              <w:rPr>
                <w:sz w:val="22"/>
                <w:szCs w:val="22"/>
              </w:rPr>
              <w:t xml:space="preserve">None </w:t>
            </w:r>
          </w:p>
        </w:tc>
      </w:tr>
    </w:tbl>
    <w:p w14:paraId="15323104" w14:textId="764B86DF" w:rsidR="00A30B4A" w:rsidRPr="007A0883" w:rsidRDefault="004E76F3" w:rsidP="00752E4C">
      <w:pPr>
        <w:pStyle w:val="Heading2"/>
        <w:pBdr>
          <w:bottom w:val="none" w:sz="0" w:space="0" w:color="auto"/>
        </w:pBdr>
        <w:spacing w:line="240" w:lineRule="auto"/>
        <w:rPr>
          <w:sz w:val="22"/>
          <w:szCs w:val="22"/>
        </w:rPr>
      </w:pPr>
      <w:bookmarkStart w:id="260" w:name="_Toc148631578"/>
      <w:r w:rsidRPr="007A0883">
        <w:rPr>
          <w:sz w:val="22"/>
          <w:szCs w:val="22"/>
        </w:rPr>
        <w:t xml:space="preserve">2.2 </w:t>
      </w:r>
      <w:r w:rsidR="00310053" w:rsidRPr="007A0883">
        <w:rPr>
          <w:sz w:val="22"/>
          <w:szCs w:val="22"/>
        </w:rPr>
        <w:t>Project Location</w:t>
      </w:r>
      <w:bookmarkEnd w:id="260"/>
      <w:r w:rsidR="00310053" w:rsidRPr="007A0883">
        <w:rPr>
          <w:sz w:val="22"/>
          <w:szCs w:val="22"/>
        </w:rPr>
        <w:t xml:space="preserve"> </w:t>
      </w:r>
    </w:p>
    <w:p w14:paraId="418F28FD" w14:textId="02B03A6F" w:rsidR="00A30B4A" w:rsidRPr="007A0883" w:rsidRDefault="00310053" w:rsidP="00BD2B2C">
      <w:pPr>
        <w:widowControl w:val="0"/>
        <w:pBdr>
          <w:top w:val="nil"/>
          <w:left w:val="nil"/>
          <w:bottom w:val="nil"/>
          <w:right w:val="nil"/>
          <w:between w:val="nil"/>
        </w:pBdr>
        <w:spacing w:line="240" w:lineRule="auto"/>
        <w:rPr>
          <w:sz w:val="22"/>
          <w:szCs w:val="22"/>
        </w:rPr>
      </w:pPr>
      <w:bookmarkStart w:id="261" w:name="_ihv636" w:colFirst="0" w:colLast="0"/>
      <w:bookmarkEnd w:id="261"/>
      <w:r w:rsidRPr="007A0883">
        <w:rPr>
          <w:sz w:val="22"/>
          <w:szCs w:val="22"/>
        </w:rPr>
        <w:t xml:space="preserve">The project site is in </w:t>
      </w:r>
      <w:r w:rsidRPr="007A0883">
        <w:rPr>
          <w:rFonts w:eastAsia="Arial"/>
          <w:sz w:val="22"/>
          <w:szCs w:val="22"/>
        </w:rPr>
        <w:t>Guticha</w:t>
      </w:r>
      <w:r w:rsidRPr="007A0883">
        <w:rPr>
          <w:sz w:val="22"/>
          <w:szCs w:val="22"/>
        </w:rPr>
        <w:t xml:space="preserve">, Mandera North sub-county in Mandera County at coordinates </w:t>
      </w:r>
      <w:r w:rsidRPr="007A0883">
        <w:rPr>
          <w:b/>
          <w:sz w:val="22"/>
          <w:szCs w:val="22"/>
        </w:rPr>
        <w:t xml:space="preserve">Latitude </w:t>
      </w:r>
      <w:r w:rsidRPr="007A0883">
        <w:rPr>
          <w:sz w:val="22"/>
          <w:szCs w:val="22"/>
        </w:rPr>
        <w:t>3</w:t>
      </w:r>
      <w:r w:rsidRPr="007A0883">
        <w:rPr>
          <w:b/>
          <w:sz w:val="22"/>
          <w:szCs w:val="22"/>
          <w:vertAlign w:val="superscript"/>
        </w:rPr>
        <w:t xml:space="preserve">0 </w:t>
      </w:r>
      <w:r w:rsidRPr="007A0883">
        <w:rPr>
          <w:sz w:val="22"/>
          <w:szCs w:val="22"/>
        </w:rPr>
        <w:t>35</w:t>
      </w:r>
      <w:r w:rsidRPr="007A0883">
        <w:rPr>
          <w:b/>
          <w:sz w:val="22"/>
          <w:szCs w:val="22"/>
        </w:rPr>
        <w:t xml:space="preserve">’ </w:t>
      </w:r>
      <w:r w:rsidRPr="007A0883">
        <w:rPr>
          <w:sz w:val="22"/>
          <w:szCs w:val="22"/>
        </w:rPr>
        <w:t>29.973</w:t>
      </w:r>
      <w:r w:rsidRPr="007A0883">
        <w:rPr>
          <w:b/>
          <w:sz w:val="22"/>
          <w:szCs w:val="22"/>
        </w:rPr>
        <w:t>” N</w:t>
      </w:r>
      <w:r w:rsidRPr="007A0883">
        <w:rPr>
          <w:sz w:val="22"/>
          <w:szCs w:val="22"/>
        </w:rPr>
        <w:t xml:space="preserve"> </w:t>
      </w:r>
      <w:r w:rsidRPr="007A0883">
        <w:rPr>
          <w:b/>
          <w:sz w:val="22"/>
          <w:szCs w:val="22"/>
        </w:rPr>
        <w:t xml:space="preserve">and Longitude </w:t>
      </w:r>
      <w:r w:rsidRPr="007A0883">
        <w:rPr>
          <w:sz w:val="22"/>
          <w:szCs w:val="22"/>
        </w:rPr>
        <w:t>40</w:t>
      </w:r>
      <w:r w:rsidRPr="007A0883">
        <w:rPr>
          <w:sz w:val="22"/>
          <w:szCs w:val="22"/>
          <w:vertAlign w:val="superscript"/>
        </w:rPr>
        <w:t>0</w:t>
      </w:r>
      <w:r w:rsidRPr="007A0883">
        <w:rPr>
          <w:sz w:val="22"/>
          <w:szCs w:val="22"/>
        </w:rPr>
        <w:t xml:space="preserve"> 49’ 38.942” E. The proposed mini grid will be constr</w:t>
      </w:r>
      <w:r w:rsidR="00073A08" w:rsidRPr="007A0883">
        <w:rPr>
          <w:sz w:val="22"/>
          <w:szCs w:val="22"/>
        </w:rPr>
        <w:t>ucted on approximately 1.10017 hactares</w:t>
      </w:r>
      <w:r w:rsidRPr="007A0883">
        <w:rPr>
          <w:sz w:val="22"/>
          <w:szCs w:val="22"/>
        </w:rPr>
        <w:t>. The site soil is primarily sandy within the area.</w:t>
      </w:r>
    </w:p>
    <w:p w14:paraId="2C245724" w14:textId="77777777" w:rsidR="004E76F3" w:rsidRPr="007A0883" w:rsidRDefault="004E76F3" w:rsidP="00BD2B2C">
      <w:pPr>
        <w:widowControl w:val="0"/>
        <w:pBdr>
          <w:top w:val="nil"/>
          <w:left w:val="nil"/>
          <w:bottom w:val="nil"/>
          <w:right w:val="nil"/>
          <w:between w:val="nil"/>
        </w:pBdr>
        <w:spacing w:line="240" w:lineRule="auto"/>
        <w:rPr>
          <w:sz w:val="22"/>
          <w:szCs w:val="22"/>
        </w:rPr>
      </w:pPr>
    </w:p>
    <w:p w14:paraId="092FC2C5" w14:textId="599AFA2B" w:rsidR="00F03026" w:rsidRPr="007A0883" w:rsidRDefault="00752E4C" w:rsidP="00BD2B2C">
      <w:pPr>
        <w:keepNext/>
        <w:widowControl w:val="0"/>
        <w:pBdr>
          <w:top w:val="nil"/>
          <w:left w:val="nil"/>
          <w:bottom w:val="nil"/>
          <w:right w:val="nil"/>
          <w:between w:val="nil"/>
        </w:pBdr>
        <w:spacing w:line="240" w:lineRule="auto"/>
        <w:rPr>
          <w:sz w:val="22"/>
          <w:szCs w:val="22"/>
        </w:rPr>
      </w:pPr>
      <w:bookmarkStart w:id="262" w:name="_vke06dsmplx6" w:colFirst="0" w:colLast="0"/>
      <w:bookmarkEnd w:id="262"/>
      <w:r w:rsidRPr="007A0883">
        <w:rPr>
          <w:noProof/>
          <w:sz w:val="22"/>
          <w:szCs w:val="22"/>
        </w:rPr>
        <w:drawing>
          <wp:inline distT="0" distB="0" distL="0" distR="0" wp14:anchorId="4AD916D6" wp14:editId="610D62FA">
            <wp:extent cx="5943600" cy="41986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198620"/>
                    </a:xfrm>
                    <a:prstGeom prst="rect">
                      <a:avLst/>
                    </a:prstGeom>
                    <a:noFill/>
                  </pic:spPr>
                </pic:pic>
              </a:graphicData>
            </a:graphic>
          </wp:inline>
        </w:drawing>
      </w:r>
    </w:p>
    <w:p w14:paraId="084FA602" w14:textId="13BB5186" w:rsidR="00A30B4A" w:rsidRPr="007A0883" w:rsidRDefault="00F03026" w:rsidP="00BD2B2C">
      <w:pPr>
        <w:pStyle w:val="Caption"/>
        <w:jc w:val="both"/>
        <w:rPr>
          <w:rFonts w:cs="Tahoma"/>
          <w:sz w:val="22"/>
          <w:szCs w:val="22"/>
        </w:rPr>
      </w:pPr>
      <w:bookmarkStart w:id="263" w:name="_Toc148628449"/>
      <w:r w:rsidRPr="007A0883">
        <w:rPr>
          <w:rFonts w:cs="Tahoma"/>
          <w:sz w:val="22"/>
          <w:szCs w:val="22"/>
        </w:rPr>
        <w:t xml:space="preserve">Figure </w:t>
      </w:r>
      <w:r w:rsidRPr="007A0883">
        <w:rPr>
          <w:rFonts w:cs="Tahoma"/>
          <w:sz w:val="22"/>
          <w:szCs w:val="22"/>
        </w:rPr>
        <w:fldChar w:fldCharType="begin"/>
      </w:r>
      <w:r w:rsidRPr="007A0883">
        <w:rPr>
          <w:rFonts w:cs="Tahoma"/>
          <w:sz w:val="22"/>
          <w:szCs w:val="22"/>
        </w:rPr>
        <w:instrText xml:space="preserve"> SEQ Figure \* ARABIC </w:instrText>
      </w:r>
      <w:r w:rsidRPr="007A0883">
        <w:rPr>
          <w:rFonts w:cs="Tahoma"/>
          <w:sz w:val="22"/>
          <w:szCs w:val="22"/>
        </w:rPr>
        <w:fldChar w:fldCharType="separate"/>
      </w:r>
      <w:r w:rsidR="00B51999" w:rsidRPr="007A0883">
        <w:rPr>
          <w:rFonts w:cs="Tahoma"/>
          <w:noProof/>
          <w:sz w:val="22"/>
          <w:szCs w:val="22"/>
        </w:rPr>
        <w:t>2</w:t>
      </w:r>
      <w:r w:rsidRPr="007A0883">
        <w:rPr>
          <w:rFonts w:cs="Tahoma"/>
          <w:sz w:val="22"/>
          <w:szCs w:val="22"/>
        </w:rPr>
        <w:fldChar w:fldCharType="end"/>
      </w:r>
      <w:r w:rsidR="00BD2B2C" w:rsidRPr="007A0883">
        <w:rPr>
          <w:rFonts w:cs="Tahoma"/>
          <w:sz w:val="22"/>
          <w:szCs w:val="22"/>
        </w:rPr>
        <w:t>: Proposed</w:t>
      </w:r>
      <w:r w:rsidRPr="007A0883">
        <w:rPr>
          <w:rFonts w:cs="Tahoma"/>
          <w:sz w:val="22"/>
          <w:szCs w:val="22"/>
        </w:rPr>
        <w:t xml:space="preserve"> Guticha Mini-Grid Site</w:t>
      </w:r>
      <w:bookmarkEnd w:id="263"/>
    </w:p>
    <w:p w14:paraId="72A0552B" w14:textId="77777777" w:rsidR="00A30B4A" w:rsidRPr="007A0883" w:rsidRDefault="00A30B4A" w:rsidP="00BD2B2C">
      <w:pPr>
        <w:widowControl w:val="0"/>
        <w:pBdr>
          <w:top w:val="nil"/>
          <w:left w:val="nil"/>
          <w:bottom w:val="nil"/>
          <w:right w:val="nil"/>
          <w:between w:val="nil"/>
        </w:pBdr>
        <w:spacing w:line="240" w:lineRule="auto"/>
        <w:rPr>
          <w:rFonts w:eastAsia="TTF F 4 BC 74 8t 00"/>
          <w:sz w:val="22"/>
          <w:szCs w:val="22"/>
        </w:rPr>
      </w:pPr>
    </w:p>
    <w:p w14:paraId="0BF0468A" w14:textId="79E6070D" w:rsidR="00A30B4A" w:rsidRPr="007A0883" w:rsidRDefault="00875ECE" w:rsidP="00BD2B2C">
      <w:pPr>
        <w:pStyle w:val="Heading3"/>
        <w:spacing w:line="240" w:lineRule="auto"/>
      </w:pPr>
      <w:bookmarkStart w:id="264" w:name="_Toc148631579"/>
      <w:r w:rsidRPr="007A0883">
        <w:t xml:space="preserve">2.2.1 </w:t>
      </w:r>
      <w:r w:rsidR="00310053" w:rsidRPr="007A0883">
        <w:t xml:space="preserve">Project </w:t>
      </w:r>
      <w:r w:rsidR="00752E4C" w:rsidRPr="007A0883">
        <w:t>S</w:t>
      </w:r>
      <w:r w:rsidR="00310053" w:rsidRPr="007A0883">
        <w:t xml:space="preserve">ite </w:t>
      </w:r>
      <w:r w:rsidR="00752E4C" w:rsidRPr="007A0883">
        <w:t>S</w:t>
      </w:r>
      <w:r w:rsidR="00310053" w:rsidRPr="007A0883">
        <w:t>etting</w:t>
      </w:r>
      <w:bookmarkEnd w:id="264"/>
      <w:r w:rsidR="00310053" w:rsidRPr="007A0883">
        <w:t xml:space="preserve"> </w:t>
      </w:r>
    </w:p>
    <w:p w14:paraId="1BCECF9C" w14:textId="77777777" w:rsidR="009F741B" w:rsidRPr="007A0883" w:rsidRDefault="00310053" w:rsidP="00BD2B2C">
      <w:pPr>
        <w:spacing w:line="240" w:lineRule="auto"/>
        <w:rPr>
          <w:sz w:val="22"/>
          <w:szCs w:val="22"/>
        </w:rPr>
      </w:pPr>
      <w:r w:rsidRPr="007A0883">
        <w:rPr>
          <w:sz w:val="22"/>
          <w:szCs w:val="22"/>
        </w:rPr>
        <w:t xml:space="preserve">The proposed Guticha mini grid is in Mandera County. It falls under Lot 3 of cluster 3 which has a total of 47 mini-grids. Geographically, Guticha site falls on coordinates </w:t>
      </w:r>
      <w:r w:rsidRPr="007A0883">
        <w:rPr>
          <w:b/>
          <w:sz w:val="22"/>
          <w:szCs w:val="22"/>
        </w:rPr>
        <w:t xml:space="preserve">Latitude </w:t>
      </w:r>
      <w:r w:rsidRPr="007A0883">
        <w:rPr>
          <w:sz w:val="22"/>
          <w:szCs w:val="22"/>
        </w:rPr>
        <w:t>3</w:t>
      </w:r>
      <w:r w:rsidRPr="007A0883">
        <w:rPr>
          <w:b/>
          <w:sz w:val="22"/>
          <w:szCs w:val="22"/>
          <w:vertAlign w:val="superscript"/>
        </w:rPr>
        <w:t xml:space="preserve">0 </w:t>
      </w:r>
      <w:r w:rsidRPr="007A0883">
        <w:rPr>
          <w:sz w:val="22"/>
          <w:szCs w:val="22"/>
        </w:rPr>
        <w:t>35</w:t>
      </w:r>
      <w:r w:rsidRPr="007A0883">
        <w:rPr>
          <w:b/>
          <w:sz w:val="22"/>
          <w:szCs w:val="22"/>
        </w:rPr>
        <w:t xml:space="preserve">’ </w:t>
      </w:r>
      <w:r w:rsidRPr="007A0883">
        <w:rPr>
          <w:sz w:val="22"/>
          <w:szCs w:val="22"/>
        </w:rPr>
        <w:t>29.973</w:t>
      </w:r>
      <w:r w:rsidRPr="007A0883">
        <w:rPr>
          <w:b/>
          <w:sz w:val="22"/>
          <w:szCs w:val="22"/>
        </w:rPr>
        <w:t>” N</w:t>
      </w:r>
      <w:r w:rsidRPr="007A0883">
        <w:rPr>
          <w:sz w:val="22"/>
          <w:szCs w:val="22"/>
        </w:rPr>
        <w:t xml:space="preserve"> </w:t>
      </w:r>
      <w:r w:rsidRPr="007A0883">
        <w:rPr>
          <w:b/>
          <w:sz w:val="22"/>
          <w:szCs w:val="22"/>
        </w:rPr>
        <w:t xml:space="preserve">and Longitude </w:t>
      </w:r>
      <w:r w:rsidRPr="007A0883">
        <w:rPr>
          <w:sz w:val="22"/>
          <w:szCs w:val="22"/>
        </w:rPr>
        <w:t>40</w:t>
      </w:r>
      <w:r w:rsidRPr="007A0883">
        <w:rPr>
          <w:sz w:val="22"/>
          <w:szCs w:val="22"/>
          <w:vertAlign w:val="superscript"/>
        </w:rPr>
        <w:t>0</w:t>
      </w:r>
      <w:r w:rsidRPr="007A0883">
        <w:rPr>
          <w:sz w:val="22"/>
          <w:szCs w:val="22"/>
        </w:rPr>
        <w:t xml:space="preserve"> 49’ 38.942” E.</w:t>
      </w:r>
      <w:r w:rsidR="00F03026" w:rsidRPr="007A0883">
        <w:rPr>
          <w:sz w:val="22"/>
          <w:szCs w:val="22"/>
        </w:rPr>
        <w:t xml:space="preserve"> </w:t>
      </w:r>
      <w:r w:rsidR="009F741B" w:rsidRPr="007A0883">
        <w:rPr>
          <w:sz w:val="22"/>
          <w:szCs w:val="22"/>
        </w:rPr>
        <w:t xml:space="preserve"> The site is currently used as the grazing field by members of the community and characterized by acacia trees, shrubs, and withered grasslands. The site is near human settlements with the nearest household being approximately 150meters and adjacent the public village dispensary and primary school. </w:t>
      </w:r>
    </w:p>
    <w:p w14:paraId="67FF6557" w14:textId="77777777" w:rsidR="009F741B" w:rsidRPr="007A0883" w:rsidRDefault="009F741B" w:rsidP="00BD2B2C">
      <w:pPr>
        <w:spacing w:line="240" w:lineRule="auto"/>
        <w:rPr>
          <w:sz w:val="22"/>
          <w:szCs w:val="22"/>
        </w:rPr>
      </w:pPr>
    </w:p>
    <w:p w14:paraId="4BDFBA5C" w14:textId="77777777" w:rsidR="009F741B" w:rsidRPr="007A0883" w:rsidRDefault="009F741B" w:rsidP="00BD2B2C">
      <w:pPr>
        <w:autoSpaceDE w:val="0"/>
        <w:autoSpaceDN w:val="0"/>
        <w:adjustRightInd w:val="0"/>
        <w:spacing w:line="240" w:lineRule="auto"/>
        <w:contextualSpacing/>
        <w:rPr>
          <w:sz w:val="22"/>
          <w:szCs w:val="22"/>
        </w:rPr>
      </w:pPr>
      <w:r w:rsidRPr="007A0883">
        <w:rPr>
          <w:sz w:val="22"/>
          <w:szCs w:val="22"/>
        </w:rPr>
        <w:t xml:space="preserve">Other land uses in the neighbourhood include an urban setting, playing grounds, worship (mosque), school, social and cultural gatherings among others. The proposed mini grid will have very minimal negative impact to other existing land uses since it will attract the installation of solar panel that will use the sunshine rays to produce electricity. </w:t>
      </w:r>
    </w:p>
    <w:p w14:paraId="60FD29A5" w14:textId="77777777" w:rsidR="009F741B" w:rsidRPr="007A0883" w:rsidRDefault="009F741B" w:rsidP="00BD2B2C">
      <w:pPr>
        <w:spacing w:line="240" w:lineRule="auto"/>
        <w:rPr>
          <w:sz w:val="22"/>
          <w:szCs w:val="22"/>
        </w:rPr>
      </w:pPr>
    </w:p>
    <w:p w14:paraId="6B33910E" w14:textId="77777777" w:rsidR="009F741B" w:rsidRPr="007A0883" w:rsidRDefault="009F741B" w:rsidP="00BD2B2C">
      <w:pPr>
        <w:spacing w:line="240" w:lineRule="auto"/>
        <w:rPr>
          <w:sz w:val="22"/>
          <w:szCs w:val="22"/>
        </w:rPr>
      </w:pPr>
      <w:r w:rsidRPr="007A0883">
        <w:rPr>
          <w:sz w:val="22"/>
          <w:szCs w:val="22"/>
        </w:rPr>
        <w:t xml:space="preserve">Following comprehensive consultation during the preparation of the National Electrification Strategy with the County Governments, NGOS, CBOs and local communities, the government identified possible sites within 14 counties that would benefit from solar mini grids. Consequently, NRECA a consulting firm was tasked to undertake a feasibility study and map out the possible project site in Mandera County and </w:t>
      </w:r>
      <w:r w:rsidR="00186FAF" w:rsidRPr="007A0883">
        <w:rPr>
          <w:sz w:val="22"/>
          <w:szCs w:val="22"/>
        </w:rPr>
        <w:t>Guticha</w:t>
      </w:r>
      <w:r w:rsidRPr="007A0883">
        <w:rPr>
          <w:sz w:val="22"/>
          <w:szCs w:val="22"/>
        </w:rPr>
        <w:t xml:space="preserve"> is one of the areas that w</w:t>
      </w:r>
      <w:r w:rsidR="00F03026" w:rsidRPr="007A0883">
        <w:rPr>
          <w:sz w:val="22"/>
          <w:szCs w:val="22"/>
        </w:rPr>
        <w:t xml:space="preserve">as identified. </w:t>
      </w:r>
    </w:p>
    <w:p w14:paraId="3450B86D" w14:textId="77777777" w:rsidR="009F741B" w:rsidRPr="007A0883" w:rsidRDefault="009F741B" w:rsidP="00BD2B2C">
      <w:pPr>
        <w:spacing w:after="160" w:line="240" w:lineRule="auto"/>
        <w:contextualSpacing/>
        <w:rPr>
          <w:sz w:val="22"/>
          <w:szCs w:val="22"/>
        </w:rPr>
      </w:pPr>
    </w:p>
    <w:p w14:paraId="17C00EA2" w14:textId="564E8852" w:rsidR="009F741B" w:rsidRPr="007A0883" w:rsidRDefault="009F741B" w:rsidP="00BD2B2C">
      <w:pPr>
        <w:shd w:val="clear" w:color="auto" w:fill="FFFFFF"/>
        <w:spacing w:line="240" w:lineRule="auto"/>
        <w:rPr>
          <w:sz w:val="22"/>
          <w:szCs w:val="22"/>
        </w:rPr>
      </w:pPr>
      <w:r w:rsidRPr="007A0883">
        <w:rPr>
          <w:sz w:val="22"/>
          <w:szCs w:val="22"/>
        </w:rPr>
        <w:t xml:space="preserve">The site has dense vegetation of acacia type, shrubs, and seasonal grass all around with the site utilized for grazing by few livestock kept within the village. The major land uses near and around the proposed project site include residential facilities, grazing area, public facilities (dispensary, borehole, a school within a radius of 1km) </w:t>
      </w:r>
      <w:bookmarkStart w:id="265" w:name="_heading=h.41mghml" w:colFirst="0" w:colLast="0"/>
      <w:bookmarkEnd w:id="265"/>
    </w:p>
    <w:p w14:paraId="3DFE18F2" w14:textId="77777777" w:rsidR="009F741B" w:rsidRPr="007A0883" w:rsidRDefault="009F741B" w:rsidP="00BD2B2C">
      <w:pPr>
        <w:spacing w:line="240" w:lineRule="auto"/>
        <w:rPr>
          <w:sz w:val="22"/>
          <w:szCs w:val="22"/>
        </w:rPr>
      </w:pPr>
    </w:p>
    <w:p w14:paraId="580FC950" w14:textId="77777777" w:rsidR="009F741B" w:rsidRPr="007A0883" w:rsidRDefault="009F741B" w:rsidP="00BD2B2C">
      <w:pPr>
        <w:spacing w:line="240" w:lineRule="auto"/>
        <w:rPr>
          <w:rFonts w:eastAsia="Century Gothic"/>
          <w:sz w:val="22"/>
          <w:szCs w:val="22"/>
        </w:rPr>
      </w:pPr>
      <w:bookmarkStart w:id="266" w:name="_heading=h.2grqrue" w:colFirst="0" w:colLast="0"/>
      <w:bookmarkEnd w:id="266"/>
      <w:r w:rsidRPr="007A0883">
        <w:rPr>
          <w:rFonts w:eastAsia="Century Gothic"/>
          <w:sz w:val="22"/>
          <w:szCs w:val="22"/>
        </w:rPr>
        <w:t xml:space="preserve">Grievances in the community are addressed by through elders who are headed by one village elder in partnership local administration like chief and his assistant in the village. Grievances that cannot be solved by the elders are referred to the </w:t>
      </w:r>
      <w:r w:rsidR="00F03026" w:rsidRPr="007A0883">
        <w:rPr>
          <w:rFonts w:eastAsia="Century Gothic"/>
          <w:sz w:val="22"/>
          <w:szCs w:val="22"/>
        </w:rPr>
        <w:t>Sub county</w:t>
      </w:r>
      <w:r w:rsidRPr="007A0883">
        <w:rPr>
          <w:rFonts w:eastAsia="Century Gothic"/>
          <w:sz w:val="22"/>
          <w:szCs w:val="22"/>
        </w:rPr>
        <w:t xml:space="preserve"> administration in </w:t>
      </w:r>
      <w:r w:rsidR="00186FAF" w:rsidRPr="007A0883">
        <w:rPr>
          <w:rFonts w:eastAsia="Century Gothic"/>
          <w:sz w:val="22"/>
          <w:szCs w:val="22"/>
        </w:rPr>
        <w:t>Rhamu</w:t>
      </w:r>
      <w:r w:rsidRPr="007A0883">
        <w:rPr>
          <w:rFonts w:eastAsia="Century Gothic"/>
          <w:sz w:val="22"/>
          <w:szCs w:val="22"/>
        </w:rPr>
        <w:t xml:space="preserve"> including the Assistant County Administrator and other elders through National Government conflict resolution mechanism.</w:t>
      </w:r>
    </w:p>
    <w:p w14:paraId="70AAF440" w14:textId="77777777" w:rsidR="009F741B" w:rsidRPr="007A0883" w:rsidRDefault="004E76F3" w:rsidP="00BD2B2C">
      <w:pPr>
        <w:pStyle w:val="Heading2"/>
        <w:pBdr>
          <w:bottom w:val="none" w:sz="0" w:space="0" w:color="auto"/>
        </w:pBdr>
        <w:tabs>
          <w:tab w:val="left" w:pos="540"/>
        </w:tabs>
        <w:spacing w:line="240" w:lineRule="auto"/>
        <w:ind w:left="0" w:firstLine="0"/>
        <w:rPr>
          <w:sz w:val="22"/>
          <w:szCs w:val="22"/>
        </w:rPr>
      </w:pPr>
      <w:bookmarkStart w:id="267" w:name="_Toc137151122"/>
      <w:bookmarkStart w:id="268" w:name="_Toc137392400"/>
      <w:bookmarkStart w:id="269" w:name="_Toc148631580"/>
      <w:r w:rsidRPr="007A0883">
        <w:rPr>
          <w:sz w:val="22"/>
          <w:szCs w:val="22"/>
        </w:rPr>
        <w:t xml:space="preserve">2.3 </w:t>
      </w:r>
      <w:r w:rsidR="009F741B" w:rsidRPr="007A0883">
        <w:rPr>
          <w:sz w:val="22"/>
          <w:szCs w:val="22"/>
        </w:rPr>
        <w:t>Description of the Proposed Solar Mini-grid</w:t>
      </w:r>
      <w:bookmarkEnd w:id="267"/>
      <w:bookmarkEnd w:id="268"/>
      <w:bookmarkEnd w:id="269"/>
      <w:r w:rsidR="009F741B" w:rsidRPr="007A0883">
        <w:rPr>
          <w:sz w:val="22"/>
          <w:szCs w:val="22"/>
        </w:rPr>
        <w:t xml:space="preserve">  </w:t>
      </w:r>
    </w:p>
    <w:p w14:paraId="6969348F" w14:textId="0B80E176" w:rsidR="009F741B" w:rsidRPr="007A0883" w:rsidRDefault="00C217C6" w:rsidP="00BD2B2C">
      <w:pPr>
        <w:spacing w:line="240" w:lineRule="auto"/>
        <w:rPr>
          <w:sz w:val="22"/>
          <w:szCs w:val="22"/>
        </w:rPr>
      </w:pPr>
      <w:r w:rsidRPr="007A0883">
        <w:rPr>
          <w:sz w:val="22"/>
          <w:szCs w:val="22"/>
          <w:lang w:val="en-ZA" w:eastAsia="en-GB"/>
        </w:rPr>
        <w:t xml:space="preserve">Based on an aerial survey done in 2019, </w:t>
      </w:r>
      <w:r w:rsidRPr="007A0883">
        <w:rPr>
          <w:sz w:val="22"/>
          <w:szCs w:val="22"/>
          <w:lang w:val="en-GB" w:eastAsia="en-GB"/>
        </w:rPr>
        <w:t>Guticha has a potential customer base approximated at 477 residentials and 4 non-residential users, and a 168KWp solar Mini grid to supply power to the community will be installed. The total length of LV distribution network will be 9 Km. The community members will pay a connection fee of KES. 1000 once they apply for electricity</w:t>
      </w:r>
      <w:r w:rsidR="009F741B" w:rsidRPr="007A0883">
        <w:rPr>
          <w:sz w:val="22"/>
          <w:szCs w:val="22"/>
        </w:rPr>
        <w:t xml:space="preserve">. </w:t>
      </w:r>
    </w:p>
    <w:p w14:paraId="04122ECA" w14:textId="77777777" w:rsidR="009F741B" w:rsidRPr="007A0883" w:rsidRDefault="004E76F3" w:rsidP="00BD2B2C">
      <w:pPr>
        <w:pStyle w:val="Heading3"/>
        <w:keepLines w:val="0"/>
        <w:pBdr>
          <w:bottom w:val="none" w:sz="0" w:space="0" w:color="auto"/>
        </w:pBdr>
        <w:spacing w:before="240" w:after="60" w:line="240" w:lineRule="auto"/>
        <w:rPr>
          <w:bCs/>
        </w:rPr>
      </w:pPr>
      <w:bookmarkStart w:id="270" w:name="_Toc137151123"/>
      <w:bookmarkStart w:id="271" w:name="_Toc121901669"/>
      <w:bookmarkStart w:id="272" w:name="_Toc103781209"/>
      <w:bookmarkStart w:id="273" w:name="_Toc92902300"/>
      <w:bookmarkStart w:id="274" w:name="_Toc92879203"/>
      <w:bookmarkStart w:id="275" w:name="_Toc92878999"/>
      <w:bookmarkStart w:id="276" w:name="_Toc137392401"/>
      <w:bookmarkStart w:id="277" w:name="_Toc148631581"/>
      <w:r w:rsidRPr="007A0883">
        <w:t xml:space="preserve">2.3.1 </w:t>
      </w:r>
      <w:r w:rsidR="009F741B" w:rsidRPr="007A0883">
        <w:t>Nature of the Project</w:t>
      </w:r>
      <w:bookmarkEnd w:id="270"/>
      <w:bookmarkEnd w:id="271"/>
      <w:bookmarkEnd w:id="272"/>
      <w:bookmarkEnd w:id="273"/>
      <w:bookmarkEnd w:id="274"/>
      <w:bookmarkEnd w:id="275"/>
      <w:bookmarkEnd w:id="276"/>
      <w:bookmarkEnd w:id="277"/>
      <w:r w:rsidR="009F741B" w:rsidRPr="007A0883">
        <w:t xml:space="preserve"> </w:t>
      </w:r>
    </w:p>
    <w:p w14:paraId="4899B0E2"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proposed project will be having two components in one that is a Hybrid Mini-Grids (PV- and Diesel) and construction of Power line reticulation lines. The following sections are explanations for each of the components that will be implemented.</w:t>
      </w:r>
    </w:p>
    <w:p w14:paraId="4B239C1A" w14:textId="77777777" w:rsidR="009F741B" w:rsidRPr="007A0883" w:rsidRDefault="00875ECE" w:rsidP="00BD2B2C">
      <w:pPr>
        <w:pStyle w:val="Heading4"/>
        <w:keepLines w:val="0"/>
        <w:tabs>
          <w:tab w:val="left" w:pos="720"/>
          <w:tab w:val="left" w:pos="900"/>
        </w:tabs>
        <w:spacing w:before="240" w:after="60" w:line="240" w:lineRule="auto"/>
        <w:jc w:val="both"/>
        <w:rPr>
          <w:rFonts w:eastAsia="Garamond"/>
          <w:sz w:val="22"/>
          <w:szCs w:val="22"/>
        </w:rPr>
      </w:pPr>
      <w:bookmarkStart w:id="278" w:name="_Toc137151124"/>
      <w:bookmarkStart w:id="279" w:name="_Toc24032822"/>
      <w:bookmarkStart w:id="280" w:name="_Toc137392402"/>
      <w:r w:rsidRPr="007A0883">
        <w:rPr>
          <w:rFonts w:eastAsia="Garamond"/>
          <w:sz w:val="22"/>
          <w:szCs w:val="22"/>
        </w:rPr>
        <w:t xml:space="preserve">2.3.1.1 </w:t>
      </w:r>
      <w:r w:rsidR="009F741B" w:rsidRPr="007A0883">
        <w:rPr>
          <w:rFonts w:eastAsia="Garamond"/>
          <w:sz w:val="22"/>
          <w:szCs w:val="22"/>
        </w:rPr>
        <w:t>PV Hybrid Mini-Grid Sizing</w:t>
      </w:r>
      <w:bookmarkEnd w:id="278"/>
      <w:bookmarkEnd w:id="279"/>
      <w:bookmarkEnd w:id="280"/>
      <w:r w:rsidR="009F741B" w:rsidRPr="007A0883">
        <w:rPr>
          <w:rFonts w:eastAsia="Garamond"/>
          <w:sz w:val="22"/>
          <w:szCs w:val="22"/>
        </w:rPr>
        <w:t xml:space="preserve"> </w:t>
      </w:r>
    </w:p>
    <w:p w14:paraId="30286EA8" w14:textId="77777777" w:rsidR="009F741B" w:rsidRPr="007A0883" w:rsidRDefault="009F741B" w:rsidP="00BD2B2C">
      <w:pPr>
        <w:autoSpaceDE w:val="0"/>
        <w:autoSpaceDN w:val="0"/>
        <w:adjustRightInd w:val="0"/>
        <w:spacing w:line="240" w:lineRule="auto"/>
        <w:rPr>
          <w:rFonts w:eastAsia="Times New Roman"/>
          <w:sz w:val="22"/>
          <w:szCs w:val="22"/>
        </w:rPr>
      </w:pPr>
      <w:r w:rsidRPr="007A0883">
        <w:rPr>
          <w:sz w:val="22"/>
          <w:szCs w:val="22"/>
        </w:rPr>
        <w:t xml:space="preserve">The power system has been sized based on the energy parameters. These are: </w:t>
      </w:r>
    </w:p>
    <w:p w14:paraId="1A29FB60" w14:textId="77777777" w:rsidR="009F741B" w:rsidRPr="007A0883" w:rsidRDefault="009F741B" w:rsidP="00C217C6">
      <w:pPr>
        <w:numPr>
          <w:ilvl w:val="0"/>
          <w:numId w:val="88"/>
        </w:numPr>
        <w:autoSpaceDE w:val="0"/>
        <w:autoSpaceDN w:val="0"/>
        <w:adjustRightInd w:val="0"/>
        <w:spacing w:after="112" w:line="240" w:lineRule="auto"/>
        <w:contextualSpacing/>
        <w:rPr>
          <w:sz w:val="22"/>
          <w:szCs w:val="22"/>
        </w:rPr>
      </w:pPr>
      <w:r w:rsidRPr="007A0883">
        <w:rPr>
          <w:sz w:val="22"/>
          <w:szCs w:val="22"/>
        </w:rPr>
        <w:t>The proposed Residential &amp; Non-Residential Users available</w:t>
      </w:r>
    </w:p>
    <w:p w14:paraId="579D4B45" w14:textId="77777777" w:rsidR="009F741B" w:rsidRPr="007A0883" w:rsidRDefault="009F741B" w:rsidP="00C217C6">
      <w:pPr>
        <w:numPr>
          <w:ilvl w:val="0"/>
          <w:numId w:val="88"/>
        </w:numPr>
        <w:autoSpaceDE w:val="0"/>
        <w:autoSpaceDN w:val="0"/>
        <w:adjustRightInd w:val="0"/>
        <w:spacing w:after="112" w:line="240" w:lineRule="auto"/>
        <w:contextualSpacing/>
        <w:rPr>
          <w:sz w:val="22"/>
          <w:szCs w:val="22"/>
        </w:rPr>
      </w:pPr>
      <w:r w:rsidRPr="007A0883">
        <w:rPr>
          <w:sz w:val="22"/>
          <w:szCs w:val="22"/>
        </w:rPr>
        <w:t>The PV Capacity in kilo Watt peak.</w:t>
      </w:r>
    </w:p>
    <w:p w14:paraId="485D7526" w14:textId="77777777" w:rsidR="009F741B" w:rsidRPr="007A0883" w:rsidRDefault="009F741B" w:rsidP="00C217C6">
      <w:pPr>
        <w:numPr>
          <w:ilvl w:val="0"/>
          <w:numId w:val="88"/>
        </w:numPr>
        <w:autoSpaceDE w:val="0"/>
        <w:autoSpaceDN w:val="0"/>
        <w:adjustRightInd w:val="0"/>
        <w:spacing w:after="112" w:line="240" w:lineRule="auto"/>
        <w:contextualSpacing/>
        <w:rPr>
          <w:sz w:val="22"/>
          <w:szCs w:val="22"/>
        </w:rPr>
      </w:pPr>
      <w:r w:rsidRPr="007A0883">
        <w:rPr>
          <w:sz w:val="22"/>
          <w:szCs w:val="22"/>
        </w:rPr>
        <w:t>The storage battery Capacity</w:t>
      </w:r>
    </w:p>
    <w:p w14:paraId="44641FE6" w14:textId="77777777" w:rsidR="009F741B" w:rsidRPr="007A0883" w:rsidRDefault="009F741B" w:rsidP="00C217C6">
      <w:pPr>
        <w:numPr>
          <w:ilvl w:val="0"/>
          <w:numId w:val="88"/>
        </w:numPr>
        <w:autoSpaceDE w:val="0"/>
        <w:autoSpaceDN w:val="0"/>
        <w:adjustRightInd w:val="0"/>
        <w:spacing w:after="112" w:line="240" w:lineRule="auto"/>
        <w:contextualSpacing/>
        <w:rPr>
          <w:sz w:val="22"/>
          <w:szCs w:val="22"/>
        </w:rPr>
      </w:pPr>
      <w:r w:rsidRPr="007A0883">
        <w:rPr>
          <w:sz w:val="22"/>
          <w:szCs w:val="22"/>
        </w:rPr>
        <w:t xml:space="preserve">The Inverter capacity in (kW). </w:t>
      </w:r>
    </w:p>
    <w:p w14:paraId="5028A660" w14:textId="77777777" w:rsidR="009F741B" w:rsidRPr="007A0883" w:rsidRDefault="009F741B" w:rsidP="00BD2B2C">
      <w:pPr>
        <w:autoSpaceDE w:val="0"/>
        <w:autoSpaceDN w:val="0"/>
        <w:adjustRightInd w:val="0"/>
        <w:spacing w:line="240" w:lineRule="auto"/>
        <w:rPr>
          <w:sz w:val="22"/>
          <w:szCs w:val="22"/>
        </w:rPr>
      </w:pPr>
    </w:p>
    <w:p w14:paraId="42839953"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w:t>
      </w:r>
    </w:p>
    <w:p w14:paraId="4D9DE6E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This will include: </w:t>
      </w:r>
    </w:p>
    <w:p w14:paraId="3DB13A3D" w14:textId="77777777" w:rsidR="009F741B" w:rsidRPr="007A0883" w:rsidRDefault="009F741B" w:rsidP="00C217C6">
      <w:pPr>
        <w:numPr>
          <w:ilvl w:val="0"/>
          <w:numId w:val="89"/>
        </w:numPr>
        <w:autoSpaceDE w:val="0"/>
        <w:autoSpaceDN w:val="0"/>
        <w:adjustRightInd w:val="0"/>
        <w:spacing w:after="112" w:line="240" w:lineRule="auto"/>
        <w:contextualSpacing/>
        <w:rPr>
          <w:sz w:val="22"/>
          <w:szCs w:val="22"/>
        </w:rPr>
      </w:pPr>
      <w:r w:rsidRPr="007A0883">
        <w:rPr>
          <w:sz w:val="22"/>
          <w:szCs w:val="22"/>
        </w:rPr>
        <w:t xml:space="preserve">PV modules with PV inverters, </w:t>
      </w:r>
    </w:p>
    <w:p w14:paraId="531400B7" w14:textId="77777777" w:rsidR="009F741B" w:rsidRPr="007A0883" w:rsidRDefault="009F741B" w:rsidP="00C217C6">
      <w:pPr>
        <w:numPr>
          <w:ilvl w:val="0"/>
          <w:numId w:val="89"/>
        </w:numPr>
        <w:autoSpaceDE w:val="0"/>
        <w:autoSpaceDN w:val="0"/>
        <w:adjustRightInd w:val="0"/>
        <w:spacing w:after="112" w:line="240" w:lineRule="auto"/>
        <w:contextualSpacing/>
        <w:rPr>
          <w:sz w:val="22"/>
          <w:szCs w:val="22"/>
        </w:rPr>
      </w:pPr>
      <w:r w:rsidRPr="007A0883">
        <w:rPr>
          <w:sz w:val="22"/>
          <w:szCs w:val="22"/>
        </w:rPr>
        <w:t xml:space="preserve">Diesel Genset, </w:t>
      </w:r>
    </w:p>
    <w:p w14:paraId="416C3C0E" w14:textId="77777777" w:rsidR="009F741B" w:rsidRPr="007A0883" w:rsidRDefault="009F741B" w:rsidP="00C217C6">
      <w:pPr>
        <w:numPr>
          <w:ilvl w:val="0"/>
          <w:numId w:val="89"/>
        </w:numPr>
        <w:autoSpaceDE w:val="0"/>
        <w:autoSpaceDN w:val="0"/>
        <w:adjustRightInd w:val="0"/>
        <w:spacing w:line="240" w:lineRule="auto"/>
        <w:rPr>
          <w:sz w:val="22"/>
          <w:szCs w:val="22"/>
        </w:rPr>
      </w:pPr>
      <w:r w:rsidRPr="007A0883">
        <w:rPr>
          <w:sz w:val="22"/>
          <w:szCs w:val="22"/>
        </w:rPr>
        <w:t xml:space="preserve">Deep-cycle lead-acid electrochemical batteries with liquid electrolyte (largely used in off-grid applications thanks to its well proven technology at baseline costs compared with other types of batteries). </w:t>
      </w:r>
    </w:p>
    <w:p w14:paraId="7048BB2D" w14:textId="77777777" w:rsidR="009F741B" w:rsidRPr="007A0883" w:rsidRDefault="009F741B" w:rsidP="00BD2B2C">
      <w:pPr>
        <w:autoSpaceDE w:val="0"/>
        <w:autoSpaceDN w:val="0"/>
        <w:adjustRightInd w:val="0"/>
        <w:spacing w:line="240" w:lineRule="auto"/>
        <w:ind w:left="720"/>
        <w:rPr>
          <w:sz w:val="22"/>
          <w:szCs w:val="22"/>
        </w:rPr>
      </w:pPr>
    </w:p>
    <w:p w14:paraId="3141A23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proponent will be required to apply for a NEMA ESIA variation of the license, during the design changes over the project lifespan. </w:t>
      </w:r>
    </w:p>
    <w:p w14:paraId="3DF9BF6C" w14:textId="77777777" w:rsidR="009F741B" w:rsidRPr="007A0883" w:rsidRDefault="00875ECE" w:rsidP="00BD2B2C">
      <w:pPr>
        <w:pStyle w:val="Heading3"/>
        <w:keepLines w:val="0"/>
        <w:pBdr>
          <w:bottom w:val="none" w:sz="0" w:space="0" w:color="auto"/>
        </w:pBdr>
        <w:spacing w:before="240" w:after="60" w:line="240" w:lineRule="auto"/>
      </w:pPr>
      <w:bookmarkStart w:id="281" w:name="_Toc137151125"/>
      <w:bookmarkStart w:id="282" w:name="_Toc121901670"/>
      <w:bookmarkStart w:id="283" w:name="_Toc103781210"/>
      <w:bookmarkStart w:id="284" w:name="_Toc92902301"/>
      <w:bookmarkStart w:id="285" w:name="_Toc92879204"/>
      <w:bookmarkStart w:id="286" w:name="_Toc92879000"/>
      <w:bookmarkStart w:id="287" w:name="_Toc24032823"/>
      <w:bookmarkStart w:id="288" w:name="_Toc137392403"/>
      <w:bookmarkStart w:id="289" w:name="_Toc148631582"/>
      <w:r w:rsidRPr="007A0883">
        <w:t xml:space="preserve">2.3.2 </w:t>
      </w:r>
      <w:r w:rsidR="009F741B" w:rsidRPr="007A0883">
        <w:t>Architecture and Basic Design Specifications</w:t>
      </w:r>
      <w:bookmarkEnd w:id="281"/>
      <w:bookmarkEnd w:id="282"/>
      <w:bookmarkEnd w:id="283"/>
      <w:bookmarkEnd w:id="284"/>
      <w:bookmarkEnd w:id="285"/>
      <w:bookmarkEnd w:id="286"/>
      <w:bookmarkEnd w:id="287"/>
      <w:bookmarkEnd w:id="288"/>
      <w:bookmarkEnd w:id="289"/>
      <w:r w:rsidR="009F741B" w:rsidRPr="007A0883">
        <w:t xml:space="preserve"> </w:t>
      </w:r>
    </w:p>
    <w:p w14:paraId="639996AF" w14:textId="5C434BFA" w:rsidR="00C217C6" w:rsidRPr="007A0883" w:rsidRDefault="00C217C6" w:rsidP="00C217C6">
      <w:pPr>
        <w:rPr>
          <w:rFonts w:eastAsia="Garamond"/>
          <w:sz w:val="22"/>
          <w:szCs w:val="22"/>
        </w:rPr>
      </w:pPr>
      <w:r w:rsidRPr="007A0883">
        <w:rPr>
          <w:rFonts w:eastAsia="Garamond"/>
          <w:sz w:val="22"/>
          <w:szCs w:val="22"/>
        </w:rPr>
        <w:t>The Gu</w:t>
      </w:r>
      <w:r w:rsidR="00842D51" w:rsidRPr="007A0883">
        <w:rPr>
          <w:rFonts w:eastAsia="Garamond"/>
          <w:sz w:val="22"/>
          <w:szCs w:val="22"/>
        </w:rPr>
        <w:t>ticha</w:t>
      </w:r>
      <w:r w:rsidRPr="007A0883">
        <w:rPr>
          <w:rFonts w:eastAsia="Garamond"/>
          <w:sz w:val="22"/>
          <w:szCs w:val="22"/>
        </w:rPr>
        <w:t xml:space="preserve"> Mini Grid project is a vital initiative aimed at providing reliable electricity to approximately </w:t>
      </w:r>
      <w:r w:rsidR="00842D51" w:rsidRPr="007A0883">
        <w:rPr>
          <w:rFonts w:eastAsia="Garamond"/>
          <w:sz w:val="22"/>
          <w:szCs w:val="22"/>
        </w:rPr>
        <w:t>477</w:t>
      </w:r>
      <w:r w:rsidRPr="007A0883">
        <w:rPr>
          <w:rFonts w:eastAsia="Garamond"/>
          <w:sz w:val="22"/>
          <w:szCs w:val="22"/>
        </w:rPr>
        <w:t xml:space="preserve"> residential and 4 nonresidential consumers. This electrification project will significantly improve the quality of life for the local residents and support economic development in the region. The proposed mini-grid installations will be built to comply with the International Electro technical Commission (IEC) standards. The technical details are as provided below;</w:t>
      </w:r>
    </w:p>
    <w:p w14:paraId="1636B4C8" w14:textId="77777777" w:rsidR="00C217C6" w:rsidRPr="007A0883" w:rsidRDefault="00C217C6" w:rsidP="00C217C6">
      <w:pPr>
        <w:rPr>
          <w:rFonts w:eastAsia="Garamond"/>
          <w:b/>
          <w:sz w:val="22"/>
          <w:szCs w:val="22"/>
        </w:rPr>
      </w:pPr>
    </w:p>
    <w:p w14:paraId="4BC22423" w14:textId="77777777" w:rsidR="00C217C6" w:rsidRPr="007A0883" w:rsidRDefault="00C217C6" w:rsidP="00C217C6">
      <w:pPr>
        <w:numPr>
          <w:ilvl w:val="1"/>
          <w:numId w:val="84"/>
        </w:numPr>
        <w:rPr>
          <w:rFonts w:eastAsia="Garamond"/>
          <w:b/>
          <w:sz w:val="22"/>
          <w:szCs w:val="22"/>
        </w:rPr>
      </w:pPr>
      <w:r w:rsidRPr="007A0883">
        <w:rPr>
          <w:rFonts w:eastAsia="Garamond"/>
          <w:b/>
          <w:sz w:val="22"/>
          <w:szCs w:val="22"/>
        </w:rPr>
        <w:t>Power Generation Sources</w:t>
      </w:r>
    </w:p>
    <w:p w14:paraId="71F1377E" w14:textId="77777777" w:rsidR="00C217C6" w:rsidRPr="007A0883" w:rsidRDefault="00C217C6" w:rsidP="00C217C6">
      <w:pPr>
        <w:rPr>
          <w:rFonts w:eastAsia="Garamond"/>
          <w:sz w:val="22"/>
          <w:szCs w:val="22"/>
        </w:rPr>
      </w:pPr>
    </w:p>
    <w:p w14:paraId="4DEAC260" w14:textId="27857DB8" w:rsidR="00C217C6" w:rsidRPr="007A0883" w:rsidRDefault="00C217C6" w:rsidP="00C217C6">
      <w:pPr>
        <w:rPr>
          <w:rFonts w:eastAsia="Garamond"/>
          <w:sz w:val="22"/>
          <w:szCs w:val="22"/>
        </w:rPr>
      </w:pPr>
      <w:r w:rsidRPr="007A0883">
        <w:rPr>
          <w:rFonts w:eastAsia="Garamond"/>
          <w:b/>
          <w:sz w:val="22"/>
          <w:szCs w:val="22"/>
        </w:rPr>
        <w:t>Solar Photovoltaic Panels</w:t>
      </w:r>
      <w:r w:rsidRPr="007A0883">
        <w:rPr>
          <w:rFonts w:eastAsia="Garamond"/>
          <w:sz w:val="22"/>
          <w:szCs w:val="22"/>
        </w:rPr>
        <w:t>: The project will harness the power of the sun through a 1</w:t>
      </w:r>
      <w:r w:rsidR="00842D51" w:rsidRPr="007A0883">
        <w:rPr>
          <w:rFonts w:eastAsia="Garamond"/>
          <w:sz w:val="22"/>
          <w:szCs w:val="22"/>
        </w:rPr>
        <w:t>68</w:t>
      </w:r>
      <w:r w:rsidRPr="007A0883">
        <w:rPr>
          <w:rFonts w:eastAsia="Garamond"/>
          <w:sz w:val="22"/>
          <w:szCs w:val="22"/>
        </w:rPr>
        <w:t xml:space="preserve"> kWp solar photovoltaic panel array. Solar energy, a clean and renewable source, will be the primary electricity generation method.</w:t>
      </w:r>
    </w:p>
    <w:p w14:paraId="422FC267" w14:textId="77777777" w:rsidR="00C217C6" w:rsidRPr="007A0883" w:rsidRDefault="00C217C6" w:rsidP="00C217C6">
      <w:pPr>
        <w:rPr>
          <w:rFonts w:eastAsia="Garamond"/>
          <w:sz w:val="22"/>
          <w:szCs w:val="22"/>
        </w:rPr>
      </w:pPr>
    </w:p>
    <w:p w14:paraId="3D41C7FA" w14:textId="7EAD524F" w:rsidR="00C217C6" w:rsidRPr="007A0883" w:rsidRDefault="00C217C6" w:rsidP="00C217C6">
      <w:pPr>
        <w:rPr>
          <w:rFonts w:eastAsia="Garamond"/>
          <w:sz w:val="22"/>
          <w:szCs w:val="22"/>
        </w:rPr>
      </w:pPr>
      <w:r w:rsidRPr="007A0883">
        <w:rPr>
          <w:rFonts w:eastAsia="Garamond"/>
          <w:b/>
          <w:sz w:val="22"/>
          <w:szCs w:val="22"/>
        </w:rPr>
        <w:t>Battery Energy Storage System</w:t>
      </w:r>
      <w:r w:rsidRPr="007A0883">
        <w:rPr>
          <w:rFonts w:eastAsia="Garamond"/>
          <w:sz w:val="22"/>
          <w:szCs w:val="22"/>
        </w:rPr>
        <w:t xml:space="preserve">: A </w:t>
      </w:r>
      <w:r w:rsidR="00842D51" w:rsidRPr="007A0883">
        <w:rPr>
          <w:rFonts w:eastAsia="Garamond"/>
          <w:sz w:val="22"/>
          <w:szCs w:val="22"/>
        </w:rPr>
        <w:t>544</w:t>
      </w:r>
      <w:r w:rsidRPr="007A0883">
        <w:rPr>
          <w:rFonts w:eastAsia="Garamond"/>
          <w:sz w:val="22"/>
          <w:szCs w:val="22"/>
        </w:rPr>
        <w:t xml:space="preserve"> kWh Battery Energy Storage System will store excess solar energy for use during nighttime or periods of low solar irradiation.</w:t>
      </w:r>
    </w:p>
    <w:p w14:paraId="1FA1A481" w14:textId="77777777" w:rsidR="00C217C6" w:rsidRPr="007A0883" w:rsidRDefault="00C217C6" w:rsidP="00C217C6">
      <w:pPr>
        <w:rPr>
          <w:rFonts w:eastAsia="Garamond"/>
          <w:sz w:val="22"/>
          <w:szCs w:val="22"/>
        </w:rPr>
      </w:pPr>
    </w:p>
    <w:p w14:paraId="1730A4CF" w14:textId="3BFD56A6" w:rsidR="00C217C6" w:rsidRPr="007A0883" w:rsidRDefault="00C217C6" w:rsidP="00C217C6">
      <w:pPr>
        <w:rPr>
          <w:rFonts w:eastAsia="Garamond"/>
          <w:sz w:val="22"/>
          <w:szCs w:val="22"/>
        </w:rPr>
      </w:pPr>
      <w:r w:rsidRPr="007A0883">
        <w:rPr>
          <w:rFonts w:eastAsia="Garamond"/>
          <w:b/>
          <w:sz w:val="22"/>
          <w:szCs w:val="22"/>
        </w:rPr>
        <w:t>Diesel Generator</w:t>
      </w:r>
      <w:r w:rsidRPr="007A0883">
        <w:rPr>
          <w:rFonts w:eastAsia="Garamond"/>
          <w:sz w:val="22"/>
          <w:szCs w:val="22"/>
        </w:rPr>
        <w:t xml:space="preserve">: A </w:t>
      </w:r>
      <w:r w:rsidR="00842D51" w:rsidRPr="007A0883">
        <w:rPr>
          <w:rFonts w:eastAsia="Garamond"/>
          <w:sz w:val="22"/>
          <w:szCs w:val="22"/>
        </w:rPr>
        <w:t>5</w:t>
      </w:r>
      <w:r w:rsidRPr="007A0883">
        <w:rPr>
          <w:rFonts w:eastAsia="Garamond"/>
          <w:sz w:val="22"/>
          <w:szCs w:val="22"/>
        </w:rPr>
        <w:t>5 kVA diesel generator is integrated into the system as a backup power source to ensure a continuous supply of electricity even in unfavorable weather conditions or high demand periods.</w:t>
      </w:r>
    </w:p>
    <w:p w14:paraId="402F58AA" w14:textId="77777777" w:rsidR="00C217C6" w:rsidRPr="007A0883" w:rsidRDefault="00C217C6" w:rsidP="00C217C6">
      <w:pPr>
        <w:rPr>
          <w:rFonts w:eastAsia="Garamond"/>
          <w:sz w:val="22"/>
          <w:szCs w:val="22"/>
        </w:rPr>
      </w:pPr>
    </w:p>
    <w:p w14:paraId="736945D3" w14:textId="77777777" w:rsidR="00C217C6" w:rsidRPr="007A0883" w:rsidRDefault="00C217C6" w:rsidP="00C217C6">
      <w:pPr>
        <w:rPr>
          <w:rFonts w:eastAsia="Garamond"/>
          <w:sz w:val="22"/>
          <w:szCs w:val="22"/>
        </w:rPr>
      </w:pPr>
      <w:r w:rsidRPr="007A0883">
        <w:rPr>
          <w:rFonts w:eastAsia="Garamond"/>
          <w:b/>
          <w:sz w:val="22"/>
          <w:szCs w:val="22"/>
        </w:rPr>
        <w:t>Fuel Tank for Diesel Generator</w:t>
      </w:r>
      <w:r w:rsidRPr="007A0883">
        <w:rPr>
          <w:rFonts w:eastAsia="Garamond"/>
          <w:sz w:val="22"/>
          <w:szCs w:val="22"/>
        </w:rPr>
        <w:t>: A 2,000-liter fuel tank is provided to store diesel fuel for the generator, ensuring its continuous operation during extended periods of low solar or high demand.</w:t>
      </w:r>
    </w:p>
    <w:p w14:paraId="28A8A837" w14:textId="77777777" w:rsidR="00C217C6" w:rsidRPr="007A0883" w:rsidRDefault="00C217C6" w:rsidP="00C217C6">
      <w:pPr>
        <w:numPr>
          <w:ilvl w:val="1"/>
          <w:numId w:val="84"/>
        </w:numPr>
        <w:rPr>
          <w:rFonts w:eastAsia="Garamond"/>
          <w:b/>
          <w:sz w:val="22"/>
          <w:szCs w:val="22"/>
        </w:rPr>
      </w:pPr>
      <w:r w:rsidRPr="007A0883">
        <w:rPr>
          <w:rFonts w:eastAsia="Garamond"/>
          <w:b/>
          <w:sz w:val="22"/>
          <w:szCs w:val="22"/>
        </w:rPr>
        <w:t>Power Distribution Network</w:t>
      </w:r>
    </w:p>
    <w:p w14:paraId="694A037F" w14:textId="77777777" w:rsidR="00C217C6" w:rsidRPr="007A0883" w:rsidRDefault="00C217C6" w:rsidP="00C217C6">
      <w:pPr>
        <w:rPr>
          <w:rFonts w:eastAsia="Garamond"/>
          <w:sz w:val="22"/>
          <w:szCs w:val="22"/>
        </w:rPr>
      </w:pPr>
      <w:r w:rsidRPr="007A0883">
        <w:rPr>
          <w:rFonts w:eastAsia="Garamond"/>
          <w:b/>
          <w:sz w:val="22"/>
          <w:szCs w:val="22"/>
        </w:rPr>
        <w:t>Low Voltage (LV) Network</w:t>
      </w:r>
      <w:r w:rsidRPr="007A0883">
        <w:rPr>
          <w:rFonts w:eastAsia="Garamond"/>
          <w:sz w:val="22"/>
          <w:szCs w:val="22"/>
        </w:rPr>
        <w:t>: A 9-kilometer low voltage power distribution network will be established to efficiently transmit electricity to the residential and nonresidential consumers. This network ensures a stable and reliable power supply while minimizing energy losses.</w:t>
      </w:r>
    </w:p>
    <w:p w14:paraId="5774FDD8" w14:textId="77777777" w:rsidR="00C217C6" w:rsidRPr="007A0883" w:rsidRDefault="00C217C6" w:rsidP="00C217C6">
      <w:pPr>
        <w:rPr>
          <w:rFonts w:eastAsia="Garamond"/>
          <w:sz w:val="22"/>
          <w:szCs w:val="22"/>
        </w:rPr>
      </w:pPr>
    </w:p>
    <w:p w14:paraId="3E3B3816" w14:textId="77777777" w:rsidR="00C217C6" w:rsidRPr="007A0883" w:rsidRDefault="00C217C6" w:rsidP="00C217C6">
      <w:pPr>
        <w:numPr>
          <w:ilvl w:val="1"/>
          <w:numId w:val="84"/>
        </w:numPr>
        <w:rPr>
          <w:rFonts w:eastAsia="Garamond"/>
          <w:b/>
          <w:sz w:val="22"/>
          <w:szCs w:val="22"/>
        </w:rPr>
      </w:pPr>
      <w:r w:rsidRPr="007A0883">
        <w:rPr>
          <w:rFonts w:eastAsia="Garamond"/>
          <w:b/>
          <w:sz w:val="22"/>
          <w:szCs w:val="22"/>
        </w:rPr>
        <w:t>Project Metrics</w:t>
      </w:r>
    </w:p>
    <w:p w14:paraId="00E37E0F" w14:textId="51647AD0" w:rsidR="00C217C6" w:rsidRPr="007A0883" w:rsidRDefault="00C217C6" w:rsidP="00C217C6">
      <w:pPr>
        <w:rPr>
          <w:rFonts w:eastAsia="Garamond"/>
          <w:sz w:val="22"/>
          <w:szCs w:val="22"/>
        </w:rPr>
      </w:pPr>
      <w:r w:rsidRPr="007A0883">
        <w:rPr>
          <w:rFonts w:eastAsia="Garamond"/>
          <w:b/>
          <w:sz w:val="22"/>
          <w:szCs w:val="22"/>
        </w:rPr>
        <w:t>Monthly Energy Demand</w:t>
      </w:r>
      <w:r w:rsidRPr="007A0883">
        <w:rPr>
          <w:rFonts w:eastAsia="Garamond"/>
          <w:sz w:val="22"/>
          <w:szCs w:val="22"/>
        </w:rPr>
        <w:t>: The project is designed to meet a monthly energy demand of 1</w:t>
      </w:r>
      <w:r w:rsidR="00842D51" w:rsidRPr="007A0883">
        <w:rPr>
          <w:rFonts w:eastAsia="Garamond"/>
          <w:sz w:val="22"/>
          <w:szCs w:val="22"/>
        </w:rPr>
        <w:t>8,766</w:t>
      </w:r>
      <w:r w:rsidRPr="007A0883">
        <w:rPr>
          <w:rFonts w:eastAsia="Garamond"/>
          <w:sz w:val="22"/>
          <w:szCs w:val="22"/>
        </w:rPr>
        <w:t xml:space="preserve"> kWh.</w:t>
      </w:r>
    </w:p>
    <w:p w14:paraId="3267C5AA" w14:textId="497D19AB" w:rsidR="00C217C6" w:rsidRPr="007A0883" w:rsidRDefault="00C217C6" w:rsidP="00C217C6">
      <w:pPr>
        <w:rPr>
          <w:rFonts w:eastAsia="Garamond"/>
          <w:sz w:val="22"/>
          <w:szCs w:val="22"/>
        </w:rPr>
      </w:pPr>
      <w:r w:rsidRPr="007A0883">
        <w:rPr>
          <w:rFonts w:eastAsia="Garamond"/>
          <w:b/>
          <w:sz w:val="22"/>
          <w:szCs w:val="22"/>
        </w:rPr>
        <w:t>Daily Energy Demand</w:t>
      </w:r>
      <w:r w:rsidRPr="007A0883">
        <w:rPr>
          <w:rFonts w:eastAsia="Garamond"/>
          <w:sz w:val="22"/>
          <w:szCs w:val="22"/>
        </w:rPr>
        <w:t xml:space="preserve">: The average daily energy demand is proposed at </w:t>
      </w:r>
      <w:r w:rsidR="00842D51" w:rsidRPr="007A0883">
        <w:rPr>
          <w:rFonts w:eastAsia="Garamond"/>
          <w:sz w:val="22"/>
          <w:szCs w:val="22"/>
        </w:rPr>
        <w:t>629</w:t>
      </w:r>
      <w:r w:rsidRPr="007A0883">
        <w:rPr>
          <w:rFonts w:eastAsia="Garamond"/>
          <w:sz w:val="22"/>
          <w:szCs w:val="22"/>
        </w:rPr>
        <w:t xml:space="preserve"> kWh, ensuring a consistent power supply for consumers.</w:t>
      </w:r>
    </w:p>
    <w:p w14:paraId="5216D7C9" w14:textId="455D5AEC" w:rsidR="00C217C6" w:rsidRPr="007A0883" w:rsidRDefault="00C217C6" w:rsidP="00C217C6">
      <w:pPr>
        <w:rPr>
          <w:rFonts w:eastAsia="Garamond"/>
          <w:sz w:val="22"/>
          <w:szCs w:val="22"/>
        </w:rPr>
      </w:pPr>
      <w:r w:rsidRPr="007A0883">
        <w:rPr>
          <w:rFonts w:eastAsia="Garamond"/>
          <w:b/>
          <w:sz w:val="22"/>
          <w:szCs w:val="22"/>
        </w:rPr>
        <w:t>Peak Demand</w:t>
      </w:r>
      <w:r w:rsidRPr="007A0883">
        <w:rPr>
          <w:rFonts w:eastAsia="Garamond"/>
          <w:sz w:val="22"/>
          <w:szCs w:val="22"/>
        </w:rPr>
        <w:t xml:space="preserve">: The peak demand of the system is proposed at </w:t>
      </w:r>
      <w:r w:rsidR="00842D51" w:rsidRPr="007A0883">
        <w:rPr>
          <w:rFonts w:eastAsia="Garamond"/>
          <w:sz w:val="22"/>
          <w:szCs w:val="22"/>
        </w:rPr>
        <w:t>45</w:t>
      </w:r>
      <w:r w:rsidRPr="007A0883">
        <w:rPr>
          <w:rFonts w:eastAsia="Garamond"/>
          <w:sz w:val="22"/>
          <w:szCs w:val="22"/>
        </w:rPr>
        <w:t xml:space="preserve"> kW, representing the maximum power requirement during any given moment.</w:t>
      </w:r>
    </w:p>
    <w:p w14:paraId="516114DF" w14:textId="77777777" w:rsidR="00C217C6" w:rsidRPr="007A0883" w:rsidRDefault="00C217C6" w:rsidP="00C217C6">
      <w:pPr>
        <w:rPr>
          <w:rFonts w:eastAsia="Garamond"/>
          <w:sz w:val="22"/>
          <w:szCs w:val="22"/>
        </w:rPr>
      </w:pPr>
    </w:p>
    <w:p w14:paraId="146A7EE3" w14:textId="4FD8FE4D" w:rsidR="00C217C6" w:rsidRPr="007A0883" w:rsidRDefault="00C217C6" w:rsidP="00C217C6">
      <w:pPr>
        <w:rPr>
          <w:rFonts w:eastAsia="Garamond"/>
          <w:sz w:val="22"/>
          <w:szCs w:val="22"/>
        </w:rPr>
      </w:pPr>
      <w:r w:rsidRPr="007A0883">
        <w:rPr>
          <w:rFonts w:eastAsia="Garamond"/>
          <w:b/>
          <w:sz w:val="22"/>
          <w:szCs w:val="22"/>
        </w:rPr>
        <w:t>Estimated Project Cost</w:t>
      </w:r>
      <w:r w:rsidRPr="007A0883">
        <w:rPr>
          <w:rFonts w:eastAsia="Garamond"/>
          <w:sz w:val="22"/>
          <w:szCs w:val="22"/>
        </w:rPr>
        <w:t>: The estimated cost of the Gu</w:t>
      </w:r>
      <w:r w:rsidR="00842D51" w:rsidRPr="007A0883">
        <w:rPr>
          <w:rFonts w:eastAsia="Garamond"/>
          <w:sz w:val="22"/>
          <w:szCs w:val="22"/>
        </w:rPr>
        <w:t>ticha</w:t>
      </w:r>
      <w:r w:rsidRPr="007A0883">
        <w:rPr>
          <w:rFonts w:eastAsia="Garamond"/>
          <w:sz w:val="22"/>
          <w:szCs w:val="22"/>
        </w:rPr>
        <w:t xml:space="preserve"> Mini Grid project is approximately USD </w:t>
      </w:r>
      <w:r w:rsidR="00842D51" w:rsidRPr="007A0883">
        <w:rPr>
          <w:rFonts w:eastAsia="Garamond"/>
          <w:sz w:val="22"/>
          <w:szCs w:val="22"/>
        </w:rPr>
        <w:t>737,456</w:t>
      </w:r>
      <w:r w:rsidRPr="007A0883">
        <w:rPr>
          <w:rFonts w:eastAsia="Garamond"/>
          <w:sz w:val="22"/>
          <w:szCs w:val="22"/>
        </w:rPr>
        <w:t>. Please note that this cost may be subject to change as more detailed plans and implementation phases are developed</w:t>
      </w:r>
    </w:p>
    <w:p w14:paraId="3E22ED96" w14:textId="77777777" w:rsidR="009F741B" w:rsidRPr="007A0883" w:rsidRDefault="009F741B" w:rsidP="00BD2B2C">
      <w:pPr>
        <w:spacing w:line="240" w:lineRule="auto"/>
        <w:rPr>
          <w:rFonts w:eastAsia="Times New Roman"/>
          <w:sz w:val="22"/>
          <w:szCs w:val="22"/>
        </w:rPr>
      </w:pPr>
    </w:p>
    <w:p w14:paraId="5D0156A0" w14:textId="77777777" w:rsidR="009F741B" w:rsidRPr="007A0883" w:rsidRDefault="009F741B" w:rsidP="00BD2B2C">
      <w:pPr>
        <w:spacing w:line="240" w:lineRule="auto"/>
        <w:ind w:right="-15"/>
        <w:rPr>
          <w:sz w:val="22"/>
          <w:szCs w:val="22"/>
        </w:rPr>
      </w:pPr>
      <w:r w:rsidRPr="007A0883">
        <w:rPr>
          <w:sz w:val="22"/>
          <w:szCs w:val="22"/>
        </w:rPr>
        <w:t xml:space="preserve">The Solar PV hybrid system is based on a centralized photovoltaic plant connected to a 3-phase 415V AC busbar line, where the multi-mode battery inverter and the diesel generator are also connected.  </w:t>
      </w:r>
    </w:p>
    <w:p w14:paraId="17652EBD" w14:textId="77777777" w:rsidR="009F741B" w:rsidRPr="007A0883" w:rsidRDefault="009F741B" w:rsidP="00BD2B2C">
      <w:pPr>
        <w:spacing w:line="240" w:lineRule="auto"/>
        <w:ind w:right="-15"/>
        <w:rPr>
          <w:sz w:val="22"/>
          <w:szCs w:val="22"/>
        </w:rPr>
      </w:pPr>
    </w:p>
    <w:p w14:paraId="1FBED0BE" w14:textId="77777777" w:rsidR="009F741B" w:rsidRPr="007A0883" w:rsidRDefault="009F741B" w:rsidP="00BD2B2C">
      <w:pPr>
        <w:spacing w:line="240" w:lineRule="auto"/>
        <w:ind w:right="-15"/>
        <w:rPr>
          <w:sz w:val="22"/>
          <w:szCs w:val="22"/>
        </w:rPr>
      </w:pPr>
      <w:r w:rsidRPr="007A0883">
        <w:rPr>
          <w:sz w:val="22"/>
          <w:szCs w:val="22"/>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 The diesel generator comprises of 110 kVA unit in three-phase operation, and it’s equipped with automatic startup function controlled by the battery inverter charger. </w:t>
      </w:r>
    </w:p>
    <w:p w14:paraId="765AD8D2" w14:textId="77777777" w:rsidR="009F741B" w:rsidRPr="007A0883" w:rsidRDefault="009F741B" w:rsidP="00BD2B2C">
      <w:pPr>
        <w:spacing w:line="240" w:lineRule="auto"/>
        <w:ind w:right="-15"/>
        <w:rPr>
          <w:sz w:val="22"/>
          <w:szCs w:val="22"/>
        </w:rPr>
      </w:pPr>
    </w:p>
    <w:p w14:paraId="163CDB4A" w14:textId="11C1A3BB" w:rsidR="00F03026" w:rsidRPr="007A0883" w:rsidRDefault="0080247E" w:rsidP="00BD2B2C">
      <w:pPr>
        <w:keepNext/>
        <w:spacing w:line="240" w:lineRule="auto"/>
        <w:rPr>
          <w:sz w:val="22"/>
          <w:szCs w:val="22"/>
        </w:rPr>
      </w:pPr>
      <w:r w:rsidRPr="007A0883">
        <w:rPr>
          <w:noProof/>
          <w:sz w:val="22"/>
          <w:szCs w:val="22"/>
        </w:rPr>
        <w:drawing>
          <wp:inline distT="0" distB="0" distL="0" distR="0" wp14:anchorId="35A7E432" wp14:editId="778A5A93">
            <wp:extent cx="5699760" cy="3368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9760" cy="3368040"/>
                    </a:xfrm>
                    <a:prstGeom prst="rect">
                      <a:avLst/>
                    </a:prstGeom>
                    <a:noFill/>
                  </pic:spPr>
                </pic:pic>
              </a:graphicData>
            </a:graphic>
          </wp:inline>
        </w:drawing>
      </w:r>
    </w:p>
    <w:p w14:paraId="37B5680C" w14:textId="1F72277C" w:rsidR="009F741B" w:rsidRPr="007A0883" w:rsidRDefault="00F03026" w:rsidP="0080247E">
      <w:pPr>
        <w:pStyle w:val="Heading4"/>
        <w:spacing w:before="0"/>
        <w:rPr>
          <w:rStyle w:val="Heading4Char"/>
          <w:sz w:val="22"/>
          <w:szCs w:val="22"/>
        </w:rPr>
      </w:pPr>
      <w:bookmarkStart w:id="290" w:name="_Toc148628450"/>
      <w:r w:rsidRPr="007A0883">
        <w:t xml:space="preserve">Figure </w:t>
      </w:r>
      <w:r w:rsidR="006B24DF">
        <w:fldChar w:fldCharType="begin"/>
      </w:r>
      <w:r w:rsidR="006B24DF">
        <w:instrText xml:space="preserve"> SEQ Figure \* ARABIC </w:instrText>
      </w:r>
      <w:r w:rsidR="006B24DF">
        <w:fldChar w:fldCharType="separate"/>
      </w:r>
      <w:r w:rsidR="00B51999" w:rsidRPr="007A0883">
        <w:rPr>
          <w:noProof/>
        </w:rPr>
        <w:t>3</w:t>
      </w:r>
      <w:r w:rsidR="006B24DF">
        <w:rPr>
          <w:noProof/>
        </w:rPr>
        <w:fldChar w:fldCharType="end"/>
      </w:r>
      <w:r w:rsidRPr="007A0883">
        <w:t>:Illustration sketch of the proposed design of the proposed project</w:t>
      </w:r>
      <w:bookmarkEnd w:id="290"/>
      <w:r w:rsidR="009F741B" w:rsidRPr="007A0883">
        <w:rPr>
          <w:rStyle w:val="Heading4Char"/>
          <w:sz w:val="22"/>
          <w:szCs w:val="22"/>
        </w:rPr>
        <w:t xml:space="preserve"> </w:t>
      </w:r>
    </w:p>
    <w:p w14:paraId="1012499C" w14:textId="77777777" w:rsidR="0080247E" w:rsidRPr="007A0883" w:rsidRDefault="0080247E" w:rsidP="0080247E"/>
    <w:p w14:paraId="456556BF" w14:textId="77777777" w:rsidR="009F741B" w:rsidRPr="007A0883" w:rsidRDefault="003367B2" w:rsidP="00BD2B2C">
      <w:pPr>
        <w:pStyle w:val="Heading3"/>
        <w:spacing w:line="240" w:lineRule="auto"/>
      </w:pPr>
      <w:bookmarkStart w:id="291" w:name="_Toc137151126"/>
      <w:bookmarkStart w:id="292" w:name="_Toc137392405"/>
      <w:bookmarkStart w:id="293" w:name="_Toc148631583"/>
      <w:r w:rsidRPr="007A0883">
        <w:t xml:space="preserve">2.3.3 </w:t>
      </w:r>
      <w:r w:rsidR="009F741B" w:rsidRPr="007A0883">
        <w:t>The PV Generator</w:t>
      </w:r>
      <w:bookmarkEnd w:id="291"/>
      <w:bookmarkEnd w:id="292"/>
      <w:bookmarkEnd w:id="293"/>
      <w:r w:rsidR="009F741B" w:rsidRPr="007A0883">
        <w:t xml:space="preserve">  </w:t>
      </w:r>
    </w:p>
    <w:p w14:paraId="5BBDB4AD" w14:textId="77777777" w:rsidR="009F741B" w:rsidRPr="007A0883" w:rsidRDefault="009F741B" w:rsidP="00BD2B2C">
      <w:pPr>
        <w:autoSpaceDE w:val="0"/>
        <w:autoSpaceDN w:val="0"/>
        <w:adjustRightInd w:val="0"/>
        <w:spacing w:line="240" w:lineRule="auto"/>
        <w:rPr>
          <w:rFonts w:eastAsia="Garamond"/>
          <w:sz w:val="22"/>
          <w:szCs w:val="22"/>
        </w:rPr>
      </w:pPr>
      <w:r w:rsidRPr="007A0883">
        <w:rPr>
          <w:rFonts w:eastAsia="Garamond"/>
          <w:sz w:val="22"/>
          <w:szCs w:val="22"/>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17C94224" w14:textId="77777777" w:rsidR="009F741B" w:rsidRPr="007A0883" w:rsidRDefault="009F741B" w:rsidP="00BD2B2C">
      <w:pPr>
        <w:autoSpaceDE w:val="0"/>
        <w:autoSpaceDN w:val="0"/>
        <w:adjustRightInd w:val="0"/>
        <w:spacing w:line="240" w:lineRule="auto"/>
        <w:rPr>
          <w:rFonts w:eastAsia="Garamond"/>
          <w:sz w:val="22"/>
          <w:szCs w:val="22"/>
        </w:rPr>
      </w:pPr>
    </w:p>
    <w:p w14:paraId="1EFB2B22" w14:textId="77777777" w:rsidR="009F741B" w:rsidRPr="007A0883" w:rsidRDefault="009F741B" w:rsidP="00BD2B2C">
      <w:pPr>
        <w:autoSpaceDE w:val="0"/>
        <w:autoSpaceDN w:val="0"/>
        <w:adjustRightInd w:val="0"/>
        <w:spacing w:line="240" w:lineRule="auto"/>
        <w:rPr>
          <w:sz w:val="22"/>
          <w:szCs w:val="22"/>
        </w:rPr>
      </w:pPr>
      <w:r w:rsidRPr="007A0883">
        <w:rPr>
          <w:rFonts w:eastAsia="Garamond"/>
          <w:sz w:val="22"/>
          <w:szCs w:val="22"/>
        </w:rPr>
        <w:t>The module support structure shall be ground-mounted on arid soil with a base made of concrete. The support shall have a tilt angle between 10° - 15° from the horizontal. No soil tests have been performed, at this stage of the proposed project design, but from</w:t>
      </w:r>
      <w:r w:rsidRPr="007A0883">
        <w:rPr>
          <w:sz w:val="22"/>
          <w:szCs w:val="22"/>
        </w:rPr>
        <w:t xml:space="preserve"> the site inspection during the pre-feasibility study, ramming or screw foundations could be used. The support frame shall be of either lightweight </w:t>
      </w:r>
      <w:r w:rsidR="00F03026" w:rsidRPr="007A0883">
        <w:rPr>
          <w:sz w:val="22"/>
          <w:szCs w:val="22"/>
        </w:rPr>
        <w:t>aluminum</w:t>
      </w:r>
      <w:r w:rsidRPr="007A0883">
        <w:rPr>
          <w:sz w:val="22"/>
          <w:szCs w:val="22"/>
        </w:rPr>
        <w:t xml:space="preserve"> or galvanized steel and it shall be easy for installation, maintenance, and disassembly at the end-of-life cycle. These materials will be possibly sourced locally or from abroad and shipped to Mombasa port and transported via road to the site town.</w:t>
      </w:r>
    </w:p>
    <w:p w14:paraId="24B278D7" w14:textId="77777777" w:rsidR="009F741B" w:rsidRPr="007A0883" w:rsidRDefault="009F741B" w:rsidP="00BD2B2C">
      <w:pPr>
        <w:autoSpaceDE w:val="0"/>
        <w:autoSpaceDN w:val="0"/>
        <w:adjustRightInd w:val="0"/>
        <w:spacing w:line="240" w:lineRule="auto"/>
        <w:rPr>
          <w:rFonts w:eastAsia="Times New Roman"/>
          <w:sz w:val="22"/>
          <w:szCs w:val="22"/>
        </w:rPr>
      </w:pPr>
    </w:p>
    <w:p w14:paraId="0AA485EF" w14:textId="77777777" w:rsidR="0080247E" w:rsidRPr="007A0883" w:rsidRDefault="009F741B" w:rsidP="00BD2B2C">
      <w:pPr>
        <w:autoSpaceDE w:val="0"/>
        <w:autoSpaceDN w:val="0"/>
        <w:adjustRightInd w:val="0"/>
        <w:spacing w:line="240" w:lineRule="auto"/>
        <w:rPr>
          <w:sz w:val="22"/>
          <w:szCs w:val="22"/>
        </w:rPr>
      </w:pPr>
      <w:r w:rsidRPr="007A0883">
        <w:rPr>
          <w:sz w:val="22"/>
          <w:szCs w:val="22"/>
        </w:rPr>
        <w:t>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w:t>
      </w:r>
    </w:p>
    <w:p w14:paraId="6DD2A080" w14:textId="1C51D6A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 </w:t>
      </w:r>
    </w:p>
    <w:p w14:paraId="09928BBB" w14:textId="77777777" w:rsidR="00842D51" w:rsidRPr="007A0883" w:rsidRDefault="00842D51" w:rsidP="00842D51">
      <w:pPr>
        <w:autoSpaceDE w:val="0"/>
        <w:autoSpaceDN w:val="0"/>
        <w:adjustRightInd w:val="0"/>
        <w:rPr>
          <w:b/>
          <w:bCs/>
          <w:iCs/>
          <w:sz w:val="22"/>
          <w:szCs w:val="22"/>
        </w:rPr>
      </w:pPr>
      <w:r w:rsidRPr="007A0883">
        <w:rPr>
          <w:b/>
          <w:bCs/>
          <w:iCs/>
          <w:sz w:val="22"/>
          <w:szCs w:val="22"/>
        </w:rPr>
        <w:t>PV and Battery Inverter Chargers</w:t>
      </w:r>
    </w:p>
    <w:p w14:paraId="56072DEB" w14:textId="26DEA87A" w:rsidR="00842D51" w:rsidRPr="007A0883" w:rsidRDefault="00842D51" w:rsidP="00842D51">
      <w:pPr>
        <w:autoSpaceDE w:val="0"/>
        <w:autoSpaceDN w:val="0"/>
        <w:adjustRightInd w:val="0"/>
        <w:rPr>
          <w:sz w:val="22"/>
          <w:szCs w:val="22"/>
        </w:rPr>
      </w:pPr>
      <w:r w:rsidRPr="007A0883">
        <w:rPr>
          <w:sz w:val="22"/>
          <w:szCs w:val="22"/>
        </w:rPr>
        <w:t>A 140-kW solar PV inverter will be used to convert direct current (DC) electricity generated by the solar panels into alternating current (AC) electricity suitable for consumer use.</w:t>
      </w:r>
    </w:p>
    <w:p w14:paraId="6C7977EB" w14:textId="77777777" w:rsidR="00842D51" w:rsidRPr="007A0883" w:rsidRDefault="00842D51" w:rsidP="00842D51">
      <w:pPr>
        <w:autoSpaceDE w:val="0"/>
        <w:autoSpaceDN w:val="0"/>
        <w:adjustRightInd w:val="0"/>
        <w:rPr>
          <w:sz w:val="22"/>
          <w:szCs w:val="22"/>
        </w:rPr>
      </w:pPr>
    </w:p>
    <w:p w14:paraId="0AFA73A0" w14:textId="52A73FCF" w:rsidR="00842D51" w:rsidRPr="007A0883" w:rsidRDefault="00842D51" w:rsidP="00842D51">
      <w:pPr>
        <w:autoSpaceDE w:val="0"/>
        <w:autoSpaceDN w:val="0"/>
        <w:adjustRightInd w:val="0"/>
        <w:rPr>
          <w:sz w:val="22"/>
          <w:szCs w:val="22"/>
          <w:lang w:val="en-GB"/>
        </w:rPr>
      </w:pPr>
      <w:r w:rsidRPr="007A0883">
        <w:rPr>
          <w:sz w:val="22"/>
          <w:szCs w:val="22"/>
        </w:rPr>
        <w:t>A 77-kW battery inverter charger is incorporated to manage the energy flow to and from the battery storage system efficiently, optimizing the system's overall performance</w:t>
      </w:r>
    </w:p>
    <w:p w14:paraId="7ACD0924" w14:textId="77777777" w:rsidR="00842D51" w:rsidRPr="007A0883" w:rsidRDefault="00842D51" w:rsidP="00BD2B2C">
      <w:pPr>
        <w:autoSpaceDE w:val="0"/>
        <w:autoSpaceDN w:val="0"/>
        <w:adjustRightInd w:val="0"/>
        <w:spacing w:line="240" w:lineRule="auto"/>
        <w:rPr>
          <w:sz w:val="22"/>
          <w:szCs w:val="22"/>
        </w:rPr>
      </w:pPr>
    </w:p>
    <w:p w14:paraId="44644AE2" w14:textId="77777777" w:rsidR="009F741B" w:rsidRPr="007A0883" w:rsidRDefault="003367B2" w:rsidP="0080247E">
      <w:pPr>
        <w:pStyle w:val="Heading3"/>
        <w:pBdr>
          <w:bottom w:val="none" w:sz="0" w:space="0" w:color="auto"/>
        </w:pBdr>
        <w:spacing w:line="240" w:lineRule="auto"/>
      </w:pPr>
      <w:bookmarkStart w:id="294" w:name="_Toc137151127"/>
      <w:bookmarkStart w:id="295" w:name="_Toc137392406"/>
      <w:bookmarkStart w:id="296" w:name="_Toc148631584"/>
      <w:r w:rsidRPr="007A0883">
        <w:t>2.3.</w:t>
      </w:r>
      <w:r w:rsidRPr="007A0883">
        <w:rPr>
          <w:rStyle w:val="Heading3Char"/>
          <w:b/>
        </w:rPr>
        <w:t xml:space="preserve">4 </w:t>
      </w:r>
      <w:r w:rsidR="009F741B" w:rsidRPr="007A0883">
        <w:rPr>
          <w:rStyle w:val="Heading3Char"/>
          <w:b/>
        </w:rPr>
        <w:t>Powerhouse</w:t>
      </w:r>
      <w:bookmarkEnd w:id="294"/>
      <w:bookmarkEnd w:id="295"/>
      <w:bookmarkEnd w:id="296"/>
      <w:r w:rsidR="009F741B" w:rsidRPr="007A0883">
        <w:t xml:space="preserve"> </w:t>
      </w:r>
    </w:p>
    <w:p w14:paraId="569987A8" w14:textId="77777777" w:rsidR="009F741B" w:rsidRPr="007A0883" w:rsidRDefault="009F741B" w:rsidP="00BD2B2C">
      <w:pPr>
        <w:autoSpaceDE w:val="0"/>
        <w:autoSpaceDN w:val="0"/>
        <w:adjustRightInd w:val="0"/>
        <w:spacing w:line="240" w:lineRule="auto"/>
        <w:rPr>
          <w:b/>
          <w:bCs/>
          <w:i/>
          <w:iCs/>
          <w:sz w:val="22"/>
          <w:szCs w:val="22"/>
        </w:rPr>
      </w:pPr>
      <w:r w:rsidRPr="007A0883">
        <w:rPr>
          <w:sz w:val="22"/>
          <w:szCs w:val="22"/>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5AF623C7" w14:textId="77777777" w:rsidR="009F741B" w:rsidRPr="007A0883" w:rsidRDefault="003367B2" w:rsidP="0080247E">
      <w:pPr>
        <w:pStyle w:val="Heading3"/>
        <w:pBdr>
          <w:bottom w:val="none" w:sz="0" w:space="0" w:color="auto"/>
        </w:pBdr>
        <w:spacing w:line="240" w:lineRule="auto"/>
      </w:pPr>
      <w:bookmarkStart w:id="297" w:name="_Toc137151128"/>
      <w:bookmarkStart w:id="298" w:name="_Toc137392407"/>
      <w:bookmarkStart w:id="299" w:name="_Toc148631585"/>
      <w:r w:rsidRPr="007A0883">
        <w:t xml:space="preserve">2.3.5 </w:t>
      </w:r>
      <w:r w:rsidR="009F741B" w:rsidRPr="007A0883">
        <w:t>Multi-mode Inverter</w:t>
      </w:r>
      <w:bookmarkEnd w:id="297"/>
      <w:bookmarkEnd w:id="298"/>
      <w:bookmarkEnd w:id="299"/>
      <w:r w:rsidR="009F741B" w:rsidRPr="007A0883">
        <w:t xml:space="preserve"> </w:t>
      </w:r>
    </w:p>
    <w:p w14:paraId="2FC76AC7"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The multi-mode inverter (or inverter set) for this application is a 20 kW (nominal) bidirectional sinusoidal inverter. It can operate in autonomous mode as well as grid-tied mode. The efficiency curve shall be always above 80% in all cases, adjusting it at the load demand curve (base load, partial load or maximum load). </w:t>
      </w:r>
    </w:p>
    <w:p w14:paraId="105813D6" w14:textId="77777777" w:rsidR="009F741B" w:rsidRPr="007A0883" w:rsidRDefault="009F741B" w:rsidP="00BD2B2C">
      <w:pPr>
        <w:pStyle w:val="Default"/>
        <w:spacing w:line="240" w:lineRule="auto"/>
        <w:rPr>
          <w:rFonts w:ascii="Tahoma" w:hAnsi="Tahoma" w:cs="Tahoma"/>
          <w:color w:val="auto"/>
          <w:sz w:val="22"/>
          <w:szCs w:val="22"/>
          <w:lang w:val="en-US"/>
        </w:rPr>
      </w:pPr>
    </w:p>
    <w:p w14:paraId="1DFDAD6B"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27F2AFF3" w14:textId="77777777" w:rsidR="009F741B" w:rsidRPr="007A0883" w:rsidRDefault="003367B2" w:rsidP="0080247E">
      <w:pPr>
        <w:pStyle w:val="Heading3"/>
        <w:pBdr>
          <w:bottom w:val="none" w:sz="0" w:space="0" w:color="auto"/>
        </w:pBdr>
        <w:spacing w:line="240" w:lineRule="auto"/>
      </w:pPr>
      <w:bookmarkStart w:id="300" w:name="_Toc137151129"/>
      <w:bookmarkStart w:id="301" w:name="_Toc137392408"/>
      <w:bookmarkStart w:id="302" w:name="_Toc148631586"/>
      <w:r w:rsidRPr="007A0883">
        <w:t xml:space="preserve">2.3.6 </w:t>
      </w:r>
      <w:r w:rsidR="009F741B" w:rsidRPr="007A0883">
        <w:t>Battery</w:t>
      </w:r>
      <w:bookmarkEnd w:id="300"/>
      <w:bookmarkEnd w:id="301"/>
      <w:bookmarkEnd w:id="302"/>
      <w:r w:rsidR="009F741B" w:rsidRPr="007A0883">
        <w:t xml:space="preserve"> </w:t>
      </w:r>
    </w:p>
    <w:p w14:paraId="2454BB18"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619A5BF0"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OpzS stands for: </w:t>
      </w:r>
    </w:p>
    <w:p w14:paraId="79C5E65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O = Ortsfest (stationary) </w:t>
      </w:r>
    </w:p>
    <w:p w14:paraId="3821B35A"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Pz = PanZerplatte (tubular plate) </w:t>
      </w:r>
    </w:p>
    <w:p w14:paraId="7FEA5C5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S = Flüssig (flooded). </w:t>
      </w:r>
    </w:p>
    <w:p w14:paraId="5CE52482"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Other batteries can be considered: </w:t>
      </w:r>
    </w:p>
    <w:p w14:paraId="5DB68457" w14:textId="77777777" w:rsidR="009F741B" w:rsidRPr="007A0883" w:rsidRDefault="009F741B" w:rsidP="00C217C6">
      <w:pPr>
        <w:numPr>
          <w:ilvl w:val="0"/>
          <w:numId w:val="90"/>
        </w:numPr>
        <w:autoSpaceDE w:val="0"/>
        <w:autoSpaceDN w:val="0"/>
        <w:adjustRightInd w:val="0"/>
        <w:spacing w:after="9" w:line="240" w:lineRule="auto"/>
        <w:rPr>
          <w:sz w:val="22"/>
          <w:szCs w:val="22"/>
        </w:rPr>
      </w:pPr>
      <w:r w:rsidRPr="007A0883">
        <w:rPr>
          <w:sz w:val="22"/>
          <w:szCs w:val="22"/>
        </w:rPr>
        <w:t xml:space="preserve">OpzV type, “gel” lead-acid batteries are “maintenance less” but the unit weight is higher and the lifetime is sensitive to high temperatures. </w:t>
      </w:r>
    </w:p>
    <w:p w14:paraId="3DFFD3C6" w14:textId="77777777" w:rsidR="009F741B" w:rsidRPr="007A0883" w:rsidRDefault="009F741B" w:rsidP="00C217C6">
      <w:pPr>
        <w:numPr>
          <w:ilvl w:val="0"/>
          <w:numId w:val="90"/>
        </w:numPr>
        <w:autoSpaceDE w:val="0"/>
        <w:autoSpaceDN w:val="0"/>
        <w:adjustRightInd w:val="0"/>
        <w:spacing w:after="160" w:line="240" w:lineRule="auto"/>
        <w:rPr>
          <w:sz w:val="22"/>
          <w:szCs w:val="22"/>
        </w:rPr>
      </w:pPr>
      <w:r w:rsidRPr="007A0883">
        <w:rPr>
          <w:sz w:val="22"/>
          <w:szCs w:val="22"/>
        </w:rPr>
        <w:t xml:space="preserve">Li-ion batteries, have longer lifetime, are lighter and smaller. But they have a higher investment cost and are not adapted to high air temperature so that an additional active cooling system is needed. </w:t>
      </w:r>
    </w:p>
    <w:p w14:paraId="1A6C286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batteries must be manufactured according DIN 40736-1: “Stationary batteries with tubular positive plates. Capacities, measurements and weights”. The battery array will have 12 batteries.</w:t>
      </w:r>
    </w:p>
    <w:p w14:paraId="42579ABD" w14:textId="77777777" w:rsidR="009F741B" w:rsidRPr="007A0883" w:rsidRDefault="003367B2" w:rsidP="00BD2B2C">
      <w:pPr>
        <w:pStyle w:val="Heading4"/>
        <w:spacing w:line="240" w:lineRule="auto"/>
        <w:jc w:val="both"/>
        <w:rPr>
          <w:sz w:val="22"/>
          <w:szCs w:val="22"/>
        </w:rPr>
      </w:pPr>
      <w:bookmarkStart w:id="303" w:name="_Toc137151130"/>
      <w:bookmarkStart w:id="304" w:name="_Toc137392409"/>
      <w:r w:rsidRPr="007A0883">
        <w:rPr>
          <w:sz w:val="22"/>
          <w:szCs w:val="22"/>
        </w:rPr>
        <w:t xml:space="preserve">2.3.6.1 </w:t>
      </w:r>
      <w:r w:rsidR="009F741B" w:rsidRPr="007A0883">
        <w:rPr>
          <w:sz w:val="22"/>
          <w:szCs w:val="22"/>
        </w:rPr>
        <w:t>Battery Rating</w:t>
      </w:r>
      <w:bookmarkEnd w:id="303"/>
      <w:bookmarkEnd w:id="304"/>
      <w:r w:rsidR="009F741B" w:rsidRPr="007A0883">
        <w:rPr>
          <w:sz w:val="22"/>
          <w:szCs w:val="22"/>
        </w:rPr>
        <w:t xml:space="preserve"> </w:t>
      </w:r>
    </w:p>
    <w:p w14:paraId="35D826E4"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4058D7B0" w14:textId="77777777" w:rsidR="009F741B" w:rsidRPr="007A0883" w:rsidRDefault="003367B2" w:rsidP="00BD2B2C">
      <w:pPr>
        <w:pStyle w:val="Heading4"/>
        <w:spacing w:line="240" w:lineRule="auto"/>
        <w:jc w:val="both"/>
        <w:rPr>
          <w:sz w:val="22"/>
          <w:szCs w:val="22"/>
        </w:rPr>
      </w:pPr>
      <w:bookmarkStart w:id="305" w:name="_Toc137151131"/>
      <w:bookmarkStart w:id="306" w:name="_Toc137392410"/>
      <w:r w:rsidRPr="007A0883">
        <w:rPr>
          <w:sz w:val="22"/>
          <w:szCs w:val="22"/>
        </w:rPr>
        <w:t xml:space="preserve">2.3.6.2 </w:t>
      </w:r>
      <w:r w:rsidR="009F741B" w:rsidRPr="007A0883">
        <w:rPr>
          <w:sz w:val="22"/>
          <w:szCs w:val="22"/>
        </w:rPr>
        <w:t>Battery Performance</w:t>
      </w:r>
      <w:bookmarkEnd w:id="305"/>
      <w:bookmarkEnd w:id="306"/>
      <w:r w:rsidR="009F741B" w:rsidRPr="007A0883">
        <w:rPr>
          <w:sz w:val="22"/>
          <w:szCs w:val="22"/>
        </w:rPr>
        <w:t xml:space="preserve"> </w:t>
      </w:r>
    </w:p>
    <w:p w14:paraId="2B57532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battery shall have a self-discharge when new of less than 5% per month (at 25</w:t>
      </w:r>
      <w:r w:rsidRPr="007A0883">
        <w:rPr>
          <w:sz w:val="22"/>
          <w:szCs w:val="22"/>
          <w:vertAlign w:val="superscript"/>
        </w:rPr>
        <w:t>o</w:t>
      </w:r>
      <w:r w:rsidRPr="007A0883">
        <w:rPr>
          <w:sz w:val="22"/>
          <w:szCs w:val="22"/>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501CEACF" w14:textId="77777777" w:rsidR="009F741B" w:rsidRPr="007A0883" w:rsidRDefault="003367B2" w:rsidP="00BD2B2C">
      <w:pPr>
        <w:pStyle w:val="Heading4"/>
        <w:spacing w:line="240" w:lineRule="auto"/>
        <w:jc w:val="both"/>
        <w:rPr>
          <w:sz w:val="22"/>
          <w:szCs w:val="22"/>
        </w:rPr>
      </w:pPr>
      <w:bookmarkStart w:id="307" w:name="_Toc137151132"/>
      <w:bookmarkStart w:id="308" w:name="_Toc137392411"/>
      <w:r w:rsidRPr="007A0883">
        <w:rPr>
          <w:sz w:val="22"/>
          <w:szCs w:val="22"/>
        </w:rPr>
        <w:t xml:space="preserve">2.3.6.3 </w:t>
      </w:r>
      <w:r w:rsidR="009F741B" w:rsidRPr="007A0883">
        <w:rPr>
          <w:sz w:val="22"/>
          <w:szCs w:val="22"/>
        </w:rPr>
        <w:t>Lifetime</w:t>
      </w:r>
      <w:bookmarkEnd w:id="307"/>
      <w:bookmarkEnd w:id="308"/>
      <w:r w:rsidR="009F741B" w:rsidRPr="007A0883">
        <w:rPr>
          <w:sz w:val="22"/>
          <w:szCs w:val="22"/>
        </w:rPr>
        <w:t xml:space="preserve"> </w:t>
      </w:r>
    </w:p>
    <w:p w14:paraId="0068EE88"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design lifetime of the batteries shall be of at least 8 years without losing more than 10% of the rated C10 capacity. When the batteries get damaged, they will be stored separately at the site and then transported to Nairobi for proper disposal.</w:t>
      </w:r>
    </w:p>
    <w:p w14:paraId="54937706" w14:textId="77777777" w:rsidR="009F741B" w:rsidRPr="007A0883" w:rsidRDefault="003367B2" w:rsidP="00BD2B2C">
      <w:pPr>
        <w:pStyle w:val="Heading4"/>
        <w:spacing w:line="240" w:lineRule="auto"/>
        <w:jc w:val="both"/>
        <w:rPr>
          <w:sz w:val="22"/>
          <w:szCs w:val="22"/>
        </w:rPr>
      </w:pPr>
      <w:bookmarkStart w:id="309" w:name="_Toc137151133"/>
      <w:bookmarkStart w:id="310" w:name="_Toc137392412"/>
      <w:r w:rsidRPr="007A0883">
        <w:rPr>
          <w:sz w:val="22"/>
          <w:szCs w:val="22"/>
        </w:rPr>
        <w:t xml:space="preserve">2.3.6.4 </w:t>
      </w:r>
      <w:r w:rsidR="009F741B" w:rsidRPr="007A0883">
        <w:rPr>
          <w:sz w:val="22"/>
          <w:szCs w:val="22"/>
        </w:rPr>
        <w:t>Battery Cabling and Protections</w:t>
      </w:r>
      <w:bookmarkEnd w:id="309"/>
      <w:bookmarkEnd w:id="310"/>
      <w:r w:rsidR="009F741B" w:rsidRPr="007A0883">
        <w:rPr>
          <w:sz w:val="22"/>
          <w:szCs w:val="22"/>
        </w:rPr>
        <w:t xml:space="preserve"> </w:t>
      </w:r>
    </w:p>
    <w:p w14:paraId="384A140C" w14:textId="77777777" w:rsidR="009F741B" w:rsidRPr="007A0883" w:rsidRDefault="009F741B" w:rsidP="00BD2B2C">
      <w:pPr>
        <w:pStyle w:val="NoSpacing"/>
        <w:spacing w:line="240" w:lineRule="auto"/>
        <w:rPr>
          <w:rFonts w:ascii="Tahoma" w:hAnsi="Tahoma" w:cs="Tahoma"/>
          <w:sz w:val="22"/>
          <w:szCs w:val="22"/>
        </w:rPr>
      </w:pPr>
      <w:r w:rsidRPr="007A0883">
        <w:rPr>
          <w:rFonts w:ascii="Tahoma" w:hAnsi="Tahoma" w:cs="Tahoma"/>
          <w:sz w:val="22"/>
          <w:szCs w:val="22"/>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 </w:t>
      </w:r>
    </w:p>
    <w:p w14:paraId="0CEFE3AF" w14:textId="77777777" w:rsidR="009F741B" w:rsidRPr="007A0883" w:rsidRDefault="003367B2" w:rsidP="0080247E">
      <w:pPr>
        <w:pStyle w:val="Heading3"/>
        <w:pBdr>
          <w:bottom w:val="none" w:sz="0" w:space="0" w:color="auto"/>
        </w:pBdr>
        <w:spacing w:line="240" w:lineRule="auto"/>
      </w:pPr>
      <w:bookmarkStart w:id="311" w:name="_Toc137151134"/>
      <w:bookmarkStart w:id="312" w:name="_Toc137392413"/>
      <w:bookmarkStart w:id="313" w:name="_Toc148631587"/>
      <w:r w:rsidRPr="007A0883">
        <w:t xml:space="preserve">2.3.7 </w:t>
      </w:r>
      <w:r w:rsidR="009F741B" w:rsidRPr="007A0883">
        <w:t>Diesel Genset</w:t>
      </w:r>
      <w:bookmarkEnd w:id="311"/>
      <w:bookmarkEnd w:id="312"/>
      <w:bookmarkEnd w:id="313"/>
      <w:r w:rsidR="009F741B" w:rsidRPr="007A0883">
        <w:t xml:space="preserve"> </w:t>
      </w:r>
    </w:p>
    <w:p w14:paraId="69FE6373" w14:textId="52D39F13"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Diesel Generator </w:t>
      </w:r>
      <w:r w:rsidR="00750939" w:rsidRPr="007A0883">
        <w:rPr>
          <w:sz w:val="22"/>
          <w:szCs w:val="22"/>
        </w:rPr>
        <w:t>Set shall have a capacity of</w:t>
      </w:r>
      <w:r w:rsidR="00842D51" w:rsidRPr="007A0883">
        <w:rPr>
          <w:sz w:val="22"/>
          <w:szCs w:val="22"/>
        </w:rPr>
        <w:t xml:space="preserve"> 55 kVa</w:t>
      </w:r>
      <w:r w:rsidRPr="007A0883">
        <w:rPr>
          <w:sz w:val="22"/>
          <w:szCs w:val="22"/>
        </w:rPr>
        <w:t>.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litres.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5F3A196D" w14:textId="77777777" w:rsidR="009F741B" w:rsidRPr="007A0883" w:rsidRDefault="003367B2" w:rsidP="0080247E">
      <w:pPr>
        <w:pStyle w:val="Heading3"/>
        <w:pBdr>
          <w:bottom w:val="none" w:sz="0" w:space="0" w:color="auto"/>
        </w:pBdr>
        <w:spacing w:line="240" w:lineRule="auto"/>
      </w:pPr>
      <w:bookmarkStart w:id="314" w:name="_Toc137151136"/>
      <w:bookmarkStart w:id="315" w:name="_Toc137392415"/>
      <w:bookmarkStart w:id="316" w:name="_Toc148631588"/>
      <w:r w:rsidRPr="007A0883">
        <w:t xml:space="preserve">2.3.8 </w:t>
      </w:r>
      <w:r w:rsidR="009F741B" w:rsidRPr="007A0883">
        <w:t>Distribution Line and Energy Meters</w:t>
      </w:r>
      <w:bookmarkEnd w:id="314"/>
      <w:bookmarkEnd w:id="315"/>
      <w:bookmarkEnd w:id="316"/>
      <w:r w:rsidR="009F741B" w:rsidRPr="007A0883">
        <w:t xml:space="preserve"> </w:t>
      </w:r>
    </w:p>
    <w:p w14:paraId="52EE64F4" w14:textId="77777777" w:rsidR="009F741B" w:rsidRPr="007A0883" w:rsidRDefault="009F741B" w:rsidP="00BD2B2C">
      <w:pPr>
        <w:spacing w:line="240" w:lineRule="auto"/>
        <w:rPr>
          <w:sz w:val="22"/>
          <w:szCs w:val="22"/>
        </w:rPr>
      </w:pPr>
      <w:r w:rsidRPr="007A0883">
        <w:rPr>
          <w:sz w:val="22"/>
          <w:szCs w:val="22"/>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p w14:paraId="1EA3D63C" w14:textId="77777777" w:rsidR="009F741B" w:rsidRPr="007A0883" w:rsidRDefault="009F741B" w:rsidP="0080247E">
      <w:pPr>
        <w:pStyle w:val="Heading2"/>
        <w:pBdr>
          <w:bottom w:val="none" w:sz="0" w:space="0" w:color="auto"/>
        </w:pBdr>
        <w:spacing w:line="240" w:lineRule="auto"/>
        <w:rPr>
          <w:sz w:val="22"/>
          <w:szCs w:val="22"/>
        </w:rPr>
      </w:pPr>
      <w:r w:rsidRPr="007A0883">
        <w:rPr>
          <w:sz w:val="22"/>
          <w:szCs w:val="22"/>
        </w:rPr>
        <w:t xml:space="preserve"> </w:t>
      </w:r>
      <w:bookmarkStart w:id="317" w:name="_Toc137392416"/>
      <w:bookmarkStart w:id="318" w:name="_Toc148631589"/>
      <w:r w:rsidR="003367B2" w:rsidRPr="007A0883">
        <w:rPr>
          <w:sz w:val="22"/>
          <w:szCs w:val="22"/>
        </w:rPr>
        <w:t xml:space="preserve">2.4 </w:t>
      </w:r>
      <w:r w:rsidRPr="007A0883">
        <w:rPr>
          <w:sz w:val="22"/>
          <w:szCs w:val="22"/>
        </w:rPr>
        <w:t>Land Tenure</w:t>
      </w:r>
      <w:bookmarkEnd w:id="317"/>
      <w:bookmarkEnd w:id="318"/>
    </w:p>
    <w:p w14:paraId="0E5E7D5D" w14:textId="2AAC2A8A" w:rsidR="009F741B" w:rsidRPr="007A0883" w:rsidRDefault="009F741B" w:rsidP="00BD2B2C">
      <w:pPr>
        <w:spacing w:line="240" w:lineRule="auto"/>
        <w:rPr>
          <w:sz w:val="22"/>
          <w:szCs w:val="22"/>
        </w:rPr>
      </w:pPr>
      <w:r w:rsidRPr="007A0883">
        <w:rPr>
          <w:sz w:val="22"/>
          <w:szCs w:val="22"/>
        </w:rPr>
        <w:t xml:space="preserve">The proposed works will be carried out on a </w:t>
      </w:r>
      <w:r w:rsidR="00842D51" w:rsidRPr="007A0883">
        <w:rPr>
          <w:sz w:val="22"/>
          <w:szCs w:val="22"/>
        </w:rPr>
        <w:t xml:space="preserve">1.0117ha </w:t>
      </w:r>
      <w:r w:rsidRPr="007A0883">
        <w:rPr>
          <w:sz w:val="22"/>
          <w:szCs w:val="22"/>
        </w:rPr>
        <w:t xml:space="preserve">proposed unregistered community land which the community identified for setting up the project. Stakeholder engagement with the community on this matter has been conducted. The proposed site land falls on a land owned by the </w:t>
      </w:r>
      <w:r w:rsidR="00186FAF" w:rsidRPr="007A0883">
        <w:rPr>
          <w:sz w:val="22"/>
          <w:szCs w:val="22"/>
        </w:rPr>
        <w:t>Guticha</w:t>
      </w:r>
      <w:r w:rsidRPr="007A0883">
        <w:rPr>
          <w:sz w:val="22"/>
          <w:szCs w:val="22"/>
        </w:rPr>
        <w:t xml:space="preserve"> community. The sub-project site will be acquired by NLC compulsorily and affected communities compensated in-kind through their community project of choice.</w:t>
      </w:r>
    </w:p>
    <w:p w14:paraId="59FC09C9" w14:textId="77777777" w:rsidR="009F741B" w:rsidRPr="007A0883" w:rsidRDefault="003367B2" w:rsidP="0080247E">
      <w:pPr>
        <w:pStyle w:val="Heading3"/>
        <w:pBdr>
          <w:bottom w:val="none" w:sz="0" w:space="0" w:color="auto"/>
        </w:pBdr>
        <w:spacing w:line="240" w:lineRule="auto"/>
      </w:pPr>
      <w:bookmarkStart w:id="319" w:name="_Toc137392417"/>
      <w:bookmarkStart w:id="320" w:name="_Toc148631590"/>
      <w:r w:rsidRPr="007A0883">
        <w:t xml:space="preserve">2.4.1 </w:t>
      </w:r>
      <w:r w:rsidR="009F741B" w:rsidRPr="007A0883">
        <w:t>Compensation Details</w:t>
      </w:r>
      <w:bookmarkEnd w:id="319"/>
      <w:bookmarkEnd w:id="320"/>
      <w:r w:rsidR="009F741B" w:rsidRPr="007A0883">
        <w:t xml:space="preserve"> </w:t>
      </w:r>
    </w:p>
    <w:p w14:paraId="35105C48" w14:textId="08FB1DB2" w:rsidR="009F741B" w:rsidRPr="007A0883" w:rsidRDefault="009F741B" w:rsidP="00BD2B2C">
      <w:pPr>
        <w:spacing w:line="240" w:lineRule="auto"/>
        <w:rPr>
          <w:sz w:val="22"/>
          <w:szCs w:val="22"/>
        </w:rPr>
      </w:pPr>
      <w:r w:rsidRPr="007A0883">
        <w:rPr>
          <w:sz w:val="22"/>
          <w:szCs w:val="22"/>
        </w:rPr>
        <w:t xml:space="preserve">Compensation for the land acquired for the proposed project will be in kind. NLC will acquire the </w:t>
      </w:r>
      <w:r w:rsidR="00073A08" w:rsidRPr="007A0883">
        <w:rPr>
          <w:sz w:val="22"/>
          <w:szCs w:val="22"/>
        </w:rPr>
        <w:t>1.0117 hactares</w:t>
      </w:r>
      <w:r w:rsidRPr="007A0883">
        <w:rPr>
          <w:sz w:val="22"/>
          <w:szCs w:val="22"/>
        </w:rPr>
        <w:t xml:space="preserve"> land in </w:t>
      </w:r>
      <w:r w:rsidR="00186FAF" w:rsidRPr="007A0883">
        <w:rPr>
          <w:sz w:val="22"/>
          <w:szCs w:val="22"/>
        </w:rPr>
        <w:t>Guticha</w:t>
      </w:r>
      <w:r w:rsidRPr="007A0883">
        <w:rPr>
          <w:sz w:val="22"/>
          <w:szCs w:val="22"/>
        </w:rPr>
        <w:t xml:space="preserve"> compulsorily, The MOE will pay compensation in kind through implementation of projects in water, education and health sectors. </w:t>
      </w:r>
      <w:r w:rsidR="00186FAF" w:rsidRPr="007A0883">
        <w:rPr>
          <w:sz w:val="22"/>
          <w:szCs w:val="22"/>
        </w:rPr>
        <w:t>Guticha</w:t>
      </w:r>
      <w:r w:rsidRPr="007A0883">
        <w:rPr>
          <w:sz w:val="22"/>
          <w:szCs w:val="22"/>
        </w:rPr>
        <w:t xml:space="preserve"> community requested for connection of piped water to the village, construction of a fully equipped health center.</w:t>
      </w:r>
    </w:p>
    <w:p w14:paraId="4FB0FE16" w14:textId="77777777" w:rsidR="009F741B" w:rsidRPr="007A0883" w:rsidRDefault="003367B2" w:rsidP="0080247E">
      <w:pPr>
        <w:pStyle w:val="Heading3"/>
        <w:pBdr>
          <w:bottom w:val="none" w:sz="0" w:space="0" w:color="auto"/>
        </w:pBdr>
        <w:spacing w:line="240" w:lineRule="auto"/>
      </w:pPr>
      <w:bookmarkStart w:id="321" w:name="_Toc103157162"/>
      <w:bookmarkStart w:id="322" w:name="_Toc103760288"/>
      <w:bookmarkStart w:id="323" w:name="_Toc103761979"/>
      <w:bookmarkStart w:id="324" w:name="_Toc103781211"/>
      <w:bookmarkStart w:id="325" w:name="_Toc103846915"/>
      <w:bookmarkStart w:id="326" w:name="_Toc24032824"/>
      <w:bookmarkStart w:id="327" w:name="_Toc92879003"/>
      <w:bookmarkStart w:id="328" w:name="_Toc92879207"/>
      <w:bookmarkStart w:id="329" w:name="_Toc92902304"/>
      <w:bookmarkStart w:id="330" w:name="_Toc103781213"/>
      <w:bookmarkStart w:id="331" w:name="_Toc121901671"/>
      <w:bookmarkStart w:id="332" w:name="_Toc137151137"/>
      <w:bookmarkStart w:id="333" w:name="_Toc137392418"/>
      <w:bookmarkStart w:id="334" w:name="_Toc148631591"/>
      <w:bookmarkEnd w:id="321"/>
      <w:bookmarkEnd w:id="322"/>
      <w:bookmarkEnd w:id="323"/>
      <w:bookmarkEnd w:id="324"/>
      <w:bookmarkEnd w:id="325"/>
      <w:r w:rsidRPr="007A0883">
        <w:t xml:space="preserve">2.4.2 </w:t>
      </w:r>
      <w:r w:rsidR="009F741B" w:rsidRPr="007A0883">
        <w:t>Site Ownership</w:t>
      </w:r>
      <w:bookmarkEnd w:id="326"/>
      <w:bookmarkEnd w:id="327"/>
      <w:bookmarkEnd w:id="328"/>
      <w:bookmarkEnd w:id="329"/>
      <w:bookmarkEnd w:id="330"/>
      <w:bookmarkEnd w:id="331"/>
      <w:bookmarkEnd w:id="332"/>
      <w:bookmarkEnd w:id="333"/>
      <w:bookmarkEnd w:id="334"/>
      <w:r w:rsidR="009F741B" w:rsidRPr="007A0883">
        <w:t xml:space="preserve"> </w:t>
      </w:r>
    </w:p>
    <w:p w14:paraId="54107A37" w14:textId="775CD580" w:rsidR="009F741B" w:rsidRPr="007A0883" w:rsidRDefault="009F741B" w:rsidP="00BD2B2C">
      <w:pPr>
        <w:spacing w:line="240" w:lineRule="auto"/>
        <w:rPr>
          <w:sz w:val="22"/>
          <w:szCs w:val="22"/>
        </w:rPr>
      </w:pPr>
      <w:r w:rsidRPr="007A0883">
        <w:rPr>
          <w:sz w:val="22"/>
          <w:szCs w:val="22"/>
        </w:rPr>
        <w:t xml:space="preserve">The proposed works will be carried out on a </w:t>
      </w:r>
      <w:r w:rsidR="00073A08" w:rsidRPr="007A0883">
        <w:rPr>
          <w:sz w:val="22"/>
          <w:szCs w:val="22"/>
        </w:rPr>
        <w:t>1.0117 ha</w:t>
      </w:r>
      <w:r w:rsidRPr="007A0883">
        <w:rPr>
          <w:sz w:val="22"/>
          <w:szCs w:val="22"/>
        </w:rPr>
        <w:t xml:space="preserve"> proposed site which the community identified for setting up the project. Stakeholder engagement with the community on this matter has been conducted.</w:t>
      </w:r>
    </w:p>
    <w:p w14:paraId="172D8339" w14:textId="77777777" w:rsidR="009F741B" w:rsidRPr="007A0883" w:rsidRDefault="003367B2" w:rsidP="00BD2B2C">
      <w:pPr>
        <w:pStyle w:val="Heading2"/>
        <w:keepLines w:val="0"/>
        <w:pBdr>
          <w:bottom w:val="none" w:sz="0" w:space="0" w:color="auto"/>
        </w:pBdr>
        <w:spacing w:before="240" w:after="60" w:line="240" w:lineRule="auto"/>
        <w:ind w:left="0" w:firstLine="0"/>
        <w:rPr>
          <w:sz w:val="22"/>
          <w:szCs w:val="22"/>
        </w:rPr>
      </w:pPr>
      <w:bookmarkStart w:id="335" w:name="_Toc488155420"/>
      <w:bookmarkStart w:id="336" w:name="_Toc454973893"/>
      <w:bookmarkStart w:id="337" w:name="_Toc58873557"/>
      <w:bookmarkStart w:id="338" w:name="_Toc92879004"/>
      <w:bookmarkStart w:id="339" w:name="_Toc92879208"/>
      <w:bookmarkStart w:id="340" w:name="_Toc92902305"/>
      <w:bookmarkStart w:id="341" w:name="_Toc103781214"/>
      <w:bookmarkStart w:id="342" w:name="_Toc121901672"/>
      <w:bookmarkStart w:id="343" w:name="_Toc137151138"/>
      <w:bookmarkStart w:id="344" w:name="_Toc137392419"/>
      <w:bookmarkStart w:id="345" w:name="_Toc148631592"/>
      <w:bookmarkEnd w:id="335"/>
      <w:r w:rsidRPr="007A0883">
        <w:rPr>
          <w:sz w:val="22"/>
          <w:szCs w:val="22"/>
        </w:rPr>
        <w:t xml:space="preserve">2.5 </w:t>
      </w:r>
      <w:r w:rsidR="009F741B" w:rsidRPr="007A0883">
        <w:rPr>
          <w:sz w:val="22"/>
          <w:szCs w:val="22"/>
        </w:rPr>
        <w:t>Access</w:t>
      </w:r>
      <w:bookmarkEnd w:id="336"/>
      <w:bookmarkEnd w:id="337"/>
      <w:r w:rsidR="009F741B" w:rsidRPr="007A0883">
        <w:rPr>
          <w:sz w:val="22"/>
          <w:szCs w:val="22"/>
        </w:rPr>
        <w:t xml:space="preserve"> to the Site</w:t>
      </w:r>
      <w:bookmarkEnd w:id="338"/>
      <w:bookmarkEnd w:id="339"/>
      <w:bookmarkEnd w:id="340"/>
      <w:bookmarkEnd w:id="341"/>
      <w:bookmarkEnd w:id="342"/>
      <w:bookmarkEnd w:id="343"/>
      <w:bookmarkEnd w:id="344"/>
      <w:bookmarkEnd w:id="345"/>
      <w:r w:rsidR="009F741B" w:rsidRPr="007A0883">
        <w:rPr>
          <w:sz w:val="22"/>
          <w:szCs w:val="22"/>
        </w:rPr>
        <w:t xml:space="preserve"> </w:t>
      </w:r>
    </w:p>
    <w:p w14:paraId="480FE31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It is proposed that the </w:t>
      </w:r>
      <w:r w:rsidR="00186FAF" w:rsidRPr="007A0883">
        <w:rPr>
          <w:sz w:val="22"/>
          <w:szCs w:val="22"/>
        </w:rPr>
        <w:t>Guticha</w:t>
      </w:r>
      <w:r w:rsidRPr="007A0883">
        <w:rPr>
          <w:sz w:val="22"/>
          <w:szCs w:val="22"/>
        </w:rPr>
        <w:t xml:space="preserve"> Solar Mini-grid will have one access road, which will be designed according to KPLC’s standards, taking into account the Ministry of Road’s requirements. The Solar Mini-grid will be accessed from the </w:t>
      </w:r>
      <w:r w:rsidR="00186FAF" w:rsidRPr="007A0883">
        <w:rPr>
          <w:sz w:val="22"/>
          <w:szCs w:val="22"/>
        </w:rPr>
        <w:t>Ashabito</w:t>
      </w:r>
      <w:r w:rsidRPr="007A0883">
        <w:rPr>
          <w:sz w:val="22"/>
          <w:szCs w:val="22"/>
        </w:rPr>
        <w:t>-</w:t>
      </w:r>
      <w:r w:rsidR="00186FAF" w:rsidRPr="007A0883">
        <w:rPr>
          <w:sz w:val="22"/>
          <w:szCs w:val="22"/>
        </w:rPr>
        <w:t>Guticha</w:t>
      </w:r>
      <w:r w:rsidRPr="007A0883">
        <w:rPr>
          <w:sz w:val="22"/>
          <w:szCs w:val="22"/>
        </w:rPr>
        <w:t xml:space="preserve"> road. The 18metre road in the village is a well maintained murram road, and the proposed site touches the said road. This is advantageous because no new road will be required. However, a proper access to the site and drainage will be constructed to safely access the Mini -grid site and to avoid flooding. </w:t>
      </w:r>
    </w:p>
    <w:p w14:paraId="2488E5B2" w14:textId="77777777" w:rsidR="009F741B" w:rsidRPr="007A0883" w:rsidRDefault="00875ECE" w:rsidP="00BD2B2C">
      <w:pPr>
        <w:pStyle w:val="Heading2"/>
        <w:keepLines w:val="0"/>
        <w:pBdr>
          <w:bottom w:val="none" w:sz="0" w:space="0" w:color="auto"/>
        </w:pBdr>
        <w:tabs>
          <w:tab w:val="left" w:pos="360"/>
        </w:tabs>
        <w:spacing w:before="240" w:after="60" w:line="240" w:lineRule="auto"/>
        <w:ind w:left="0" w:firstLine="0"/>
        <w:rPr>
          <w:sz w:val="22"/>
          <w:szCs w:val="22"/>
        </w:rPr>
      </w:pPr>
      <w:bookmarkStart w:id="346" w:name="_Toc137151139"/>
      <w:bookmarkStart w:id="347" w:name="_Toc121901673"/>
      <w:bookmarkStart w:id="348" w:name="_Toc103781215"/>
      <w:bookmarkStart w:id="349" w:name="_Toc92902306"/>
      <w:bookmarkStart w:id="350" w:name="_Toc92879209"/>
      <w:bookmarkStart w:id="351" w:name="_Toc92879005"/>
      <w:bookmarkStart w:id="352" w:name="_Toc58873558"/>
      <w:bookmarkStart w:id="353" w:name="_Toc454973894"/>
      <w:bookmarkStart w:id="354" w:name="_Toc137392420"/>
      <w:bookmarkStart w:id="355" w:name="_Toc148631593"/>
      <w:r w:rsidRPr="007A0883">
        <w:rPr>
          <w:sz w:val="22"/>
          <w:szCs w:val="22"/>
        </w:rPr>
        <w:t xml:space="preserve">2.6 </w:t>
      </w:r>
      <w:r w:rsidR="009F741B" w:rsidRPr="007A0883">
        <w:rPr>
          <w:sz w:val="22"/>
          <w:szCs w:val="22"/>
        </w:rPr>
        <w:t>Fencing and Security</w:t>
      </w:r>
      <w:bookmarkEnd w:id="346"/>
      <w:bookmarkEnd w:id="347"/>
      <w:bookmarkEnd w:id="348"/>
      <w:bookmarkEnd w:id="349"/>
      <w:bookmarkEnd w:id="350"/>
      <w:bookmarkEnd w:id="351"/>
      <w:bookmarkEnd w:id="352"/>
      <w:bookmarkEnd w:id="353"/>
      <w:bookmarkEnd w:id="354"/>
      <w:bookmarkEnd w:id="355"/>
    </w:p>
    <w:p w14:paraId="32E0917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proposed site is within </w:t>
      </w:r>
      <w:r w:rsidR="00186FAF" w:rsidRPr="007A0883">
        <w:rPr>
          <w:sz w:val="22"/>
          <w:szCs w:val="22"/>
        </w:rPr>
        <w:t>Guticha</w:t>
      </w:r>
      <w:r w:rsidRPr="007A0883">
        <w:rPr>
          <w:sz w:val="22"/>
          <w:szCs w:val="22"/>
        </w:rPr>
        <w:t xml:space="preserve"> village. The site is in an area that is basically open and in close proximity to residentials and public facilities.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6C38633B" w14:textId="77777777" w:rsidR="009F741B" w:rsidRPr="007A0883" w:rsidRDefault="003367B2" w:rsidP="00BD2B2C">
      <w:pPr>
        <w:pStyle w:val="Heading2"/>
        <w:keepLines w:val="0"/>
        <w:pBdr>
          <w:bottom w:val="none" w:sz="0" w:space="0" w:color="auto"/>
        </w:pBdr>
        <w:spacing w:before="240" w:after="60" w:line="240" w:lineRule="auto"/>
        <w:ind w:left="0" w:firstLine="0"/>
        <w:rPr>
          <w:sz w:val="22"/>
          <w:szCs w:val="22"/>
        </w:rPr>
      </w:pPr>
      <w:bookmarkStart w:id="356" w:name="_Toc137151140"/>
      <w:bookmarkStart w:id="357" w:name="_Toc121901674"/>
      <w:bookmarkStart w:id="358" w:name="_Toc103781216"/>
      <w:bookmarkStart w:id="359" w:name="_Toc137392421"/>
      <w:bookmarkStart w:id="360" w:name="_Toc148631594"/>
      <w:r w:rsidRPr="007A0883">
        <w:rPr>
          <w:sz w:val="22"/>
          <w:szCs w:val="22"/>
        </w:rPr>
        <w:t xml:space="preserve">2.7 </w:t>
      </w:r>
      <w:r w:rsidR="009F741B" w:rsidRPr="007A0883">
        <w:rPr>
          <w:sz w:val="22"/>
          <w:szCs w:val="22"/>
        </w:rPr>
        <w:t>Fire Safety</w:t>
      </w:r>
      <w:bookmarkEnd w:id="356"/>
      <w:bookmarkEnd w:id="357"/>
      <w:bookmarkEnd w:id="358"/>
      <w:bookmarkEnd w:id="359"/>
      <w:bookmarkEnd w:id="360"/>
    </w:p>
    <w:p w14:paraId="4A43BDB4" w14:textId="77777777" w:rsidR="009F741B" w:rsidRPr="007A0883" w:rsidRDefault="009F741B" w:rsidP="00BD2B2C">
      <w:pPr>
        <w:spacing w:line="240" w:lineRule="auto"/>
        <w:rPr>
          <w:sz w:val="22"/>
          <w:szCs w:val="22"/>
        </w:rPr>
      </w:pPr>
      <w:r w:rsidRPr="007A0883">
        <w:rPr>
          <w:sz w:val="22"/>
          <w:szCs w:val="22"/>
        </w:rPr>
        <w:t>There is potential of fire on the site and this will be avoided by the provision of fire protection and firefighting equipment including fire extinguishers, signage, danger plates and name plates. The fire equipment will be placed where they are visible and easy to reach.</w:t>
      </w:r>
    </w:p>
    <w:p w14:paraId="23D17231" w14:textId="77777777" w:rsidR="009F741B" w:rsidRPr="007A0883" w:rsidRDefault="003367B2" w:rsidP="00BD2B2C">
      <w:pPr>
        <w:pStyle w:val="Heading2"/>
        <w:keepLines w:val="0"/>
        <w:pBdr>
          <w:bottom w:val="none" w:sz="0" w:space="0" w:color="auto"/>
        </w:pBdr>
        <w:spacing w:before="240" w:after="60" w:line="240" w:lineRule="auto"/>
        <w:ind w:left="0" w:firstLine="0"/>
        <w:rPr>
          <w:sz w:val="22"/>
          <w:szCs w:val="22"/>
        </w:rPr>
      </w:pPr>
      <w:bookmarkStart w:id="361" w:name="_Toc137151141"/>
      <w:bookmarkStart w:id="362" w:name="_Toc121901675"/>
      <w:bookmarkStart w:id="363" w:name="_Toc103781217"/>
      <w:bookmarkStart w:id="364" w:name="_Toc137392422"/>
      <w:bookmarkStart w:id="365" w:name="_Toc148631595"/>
      <w:r w:rsidRPr="007A0883">
        <w:rPr>
          <w:sz w:val="22"/>
          <w:szCs w:val="22"/>
        </w:rPr>
        <w:t xml:space="preserve">2.8 </w:t>
      </w:r>
      <w:r w:rsidR="009F741B" w:rsidRPr="007A0883">
        <w:rPr>
          <w:sz w:val="22"/>
          <w:szCs w:val="22"/>
        </w:rPr>
        <w:t>Vegetation Undergrowth</w:t>
      </w:r>
      <w:bookmarkEnd w:id="361"/>
      <w:bookmarkEnd w:id="362"/>
      <w:bookmarkEnd w:id="363"/>
      <w:bookmarkEnd w:id="364"/>
      <w:bookmarkEnd w:id="365"/>
    </w:p>
    <w:p w14:paraId="35168670" w14:textId="77777777" w:rsidR="009F741B" w:rsidRPr="007A0883" w:rsidRDefault="009F741B" w:rsidP="00BD2B2C">
      <w:pPr>
        <w:spacing w:line="240" w:lineRule="auto"/>
        <w:rPr>
          <w:sz w:val="22"/>
          <w:szCs w:val="22"/>
        </w:rPr>
      </w:pPr>
      <w:r w:rsidRPr="007A0883">
        <w:rPr>
          <w:sz w:val="22"/>
          <w:szCs w:val="22"/>
        </w:rPr>
        <w:t>Concrete will be used on surfaces where it is required leaving the rest of the areas covered with vegetation. Vegetation undergrowth will be managed by regular slashing and cleaning up of the site compound.</w:t>
      </w:r>
    </w:p>
    <w:p w14:paraId="3C3038DA" w14:textId="77777777" w:rsidR="009F741B" w:rsidRPr="007A0883" w:rsidRDefault="003367B2" w:rsidP="00BD2B2C">
      <w:pPr>
        <w:pStyle w:val="Heading2"/>
        <w:keepLines w:val="0"/>
        <w:pBdr>
          <w:bottom w:val="none" w:sz="0" w:space="0" w:color="auto"/>
        </w:pBdr>
        <w:spacing w:before="240" w:after="60" w:line="240" w:lineRule="auto"/>
        <w:ind w:left="0" w:firstLine="0"/>
        <w:rPr>
          <w:sz w:val="22"/>
          <w:szCs w:val="22"/>
        </w:rPr>
      </w:pPr>
      <w:bookmarkStart w:id="366" w:name="_Toc103760295"/>
      <w:bookmarkStart w:id="367" w:name="_Toc103761986"/>
      <w:bookmarkStart w:id="368" w:name="_Toc103781218"/>
      <w:bookmarkStart w:id="369" w:name="_Toc103846922"/>
      <w:bookmarkStart w:id="370" w:name="_Toc454973895"/>
      <w:bookmarkStart w:id="371" w:name="_Toc58873559"/>
      <w:bookmarkStart w:id="372" w:name="_Toc92879006"/>
      <w:bookmarkStart w:id="373" w:name="_Toc92879210"/>
      <w:bookmarkStart w:id="374" w:name="_Toc92902307"/>
      <w:bookmarkStart w:id="375" w:name="_Toc103781219"/>
      <w:bookmarkStart w:id="376" w:name="_Toc121901676"/>
      <w:bookmarkStart w:id="377" w:name="_Toc137151142"/>
      <w:bookmarkStart w:id="378" w:name="_Toc137392423"/>
      <w:bookmarkStart w:id="379" w:name="_Toc148631596"/>
      <w:bookmarkEnd w:id="366"/>
      <w:bookmarkEnd w:id="367"/>
      <w:bookmarkEnd w:id="368"/>
      <w:bookmarkEnd w:id="369"/>
      <w:r w:rsidRPr="007A0883">
        <w:rPr>
          <w:sz w:val="22"/>
          <w:szCs w:val="22"/>
        </w:rPr>
        <w:t xml:space="preserve">2.9 </w:t>
      </w:r>
      <w:r w:rsidR="009F741B" w:rsidRPr="007A0883">
        <w:rPr>
          <w:sz w:val="22"/>
          <w:szCs w:val="22"/>
        </w:rPr>
        <w:t>Project Activities</w:t>
      </w:r>
      <w:bookmarkEnd w:id="370"/>
      <w:bookmarkEnd w:id="371"/>
      <w:bookmarkEnd w:id="372"/>
      <w:bookmarkEnd w:id="373"/>
      <w:bookmarkEnd w:id="374"/>
      <w:bookmarkEnd w:id="375"/>
      <w:bookmarkEnd w:id="376"/>
      <w:bookmarkEnd w:id="377"/>
      <w:bookmarkEnd w:id="378"/>
      <w:bookmarkEnd w:id="379"/>
      <w:r w:rsidR="009F741B" w:rsidRPr="007A0883">
        <w:rPr>
          <w:sz w:val="22"/>
          <w:szCs w:val="22"/>
        </w:rPr>
        <w:t xml:space="preserve"> </w:t>
      </w:r>
    </w:p>
    <w:p w14:paraId="2101C596" w14:textId="77777777" w:rsidR="009F741B" w:rsidRPr="007A0883" w:rsidRDefault="009F741B" w:rsidP="00BD2B2C">
      <w:pPr>
        <w:spacing w:line="240" w:lineRule="auto"/>
        <w:rPr>
          <w:sz w:val="22"/>
          <w:szCs w:val="22"/>
        </w:rPr>
      </w:pPr>
      <w:r w:rsidRPr="007A0883">
        <w:rPr>
          <w:sz w:val="22"/>
          <w:szCs w:val="22"/>
        </w:rPr>
        <w:t xml:space="preserve">The final design and construction of the Solar Mini-grid will be undertaken by a contractor selected through a competitive bidding process. Construction will be supervised by KPLC to ensure works are undertaken in accordance with specifications. This is to ensure quality work is achieved. </w:t>
      </w:r>
    </w:p>
    <w:p w14:paraId="5C05BC6B" w14:textId="77777777" w:rsidR="009F741B" w:rsidRPr="007A0883" w:rsidRDefault="009F741B" w:rsidP="00BD2B2C">
      <w:pPr>
        <w:pStyle w:val="BodyText"/>
        <w:spacing w:line="240" w:lineRule="auto"/>
        <w:rPr>
          <w:rFonts w:ascii="Tahoma" w:hAnsi="Tahoma" w:cs="Tahoma"/>
          <w:b w:val="0"/>
          <w:szCs w:val="22"/>
        </w:rPr>
      </w:pPr>
      <w:r w:rsidRPr="007A0883">
        <w:rPr>
          <w:rFonts w:ascii="Tahoma" w:eastAsia="Calibri" w:hAnsi="Tahoma" w:cs="Tahoma"/>
          <w:b w:val="0"/>
          <w:szCs w:val="22"/>
        </w:rPr>
        <w:t xml:space="preserve">It is anticipated that the proposed site will undergo alteration during construction to install the Solar Mini-grid and associated structures. </w:t>
      </w:r>
      <w:r w:rsidRPr="007A0883">
        <w:rPr>
          <w:rFonts w:ascii="Tahoma" w:hAnsi="Tahoma" w:cs="Tahoma"/>
          <w:b w:val="0"/>
          <w:szCs w:val="22"/>
        </w:rPr>
        <w:t xml:space="preserve">Some of the activities envisaged in this project include site clearance and levelling, civil works and construction of utilities and structures for the facilities, installation and connection of the power plant as described in the section below. </w:t>
      </w:r>
    </w:p>
    <w:p w14:paraId="631A4629" w14:textId="77777777" w:rsidR="009F741B" w:rsidRPr="007A0883" w:rsidRDefault="009F741B" w:rsidP="00BD2B2C">
      <w:pPr>
        <w:pStyle w:val="BodyText"/>
        <w:spacing w:line="240" w:lineRule="auto"/>
        <w:rPr>
          <w:rFonts w:ascii="Tahoma" w:hAnsi="Tahoma" w:cs="Tahoma"/>
          <w:b w:val="0"/>
          <w:szCs w:val="22"/>
        </w:rPr>
      </w:pPr>
      <w:r w:rsidRPr="007A0883">
        <w:rPr>
          <w:rFonts w:ascii="Tahoma" w:hAnsi="Tahoma" w:cs="Tahoma"/>
          <w:b w:val="0"/>
          <w:szCs w:val="22"/>
        </w:rPr>
        <w:t xml:space="preserve">  </w:t>
      </w:r>
    </w:p>
    <w:p w14:paraId="02028550" w14:textId="77777777" w:rsidR="009F741B" w:rsidRPr="007A0883" w:rsidRDefault="009F741B" w:rsidP="00BD2B2C">
      <w:pPr>
        <w:pStyle w:val="BodyText"/>
        <w:spacing w:line="240" w:lineRule="auto"/>
        <w:rPr>
          <w:rFonts w:ascii="Tahoma" w:hAnsi="Tahoma" w:cs="Tahoma"/>
          <w:b w:val="0"/>
          <w:szCs w:val="22"/>
        </w:rPr>
      </w:pPr>
      <w:r w:rsidRPr="007A0883">
        <w:rPr>
          <w:rFonts w:ascii="Tahoma" w:hAnsi="Tahoma" w:cs="Tahoma"/>
          <w:b w:val="0"/>
          <w:szCs w:val="22"/>
        </w:rPr>
        <w:t xml:space="preserve">Safety protocol, </w:t>
      </w:r>
      <w:r w:rsidRPr="007A0883">
        <w:rPr>
          <w:rFonts w:ascii="Tahoma" w:eastAsia="Calibri" w:hAnsi="Tahoma" w:cs="Tahoma"/>
          <w:b w:val="0"/>
          <w:szCs w:val="22"/>
        </w:rPr>
        <w:t>requirements and precautions</w:t>
      </w:r>
      <w:r w:rsidRPr="007A0883">
        <w:rPr>
          <w:rFonts w:ascii="Tahoma" w:hAnsi="Tahoma" w:cs="Tahoma"/>
          <w:b w:val="0"/>
          <w:szCs w:val="22"/>
        </w:rPr>
        <w:t xml:space="preserve"> and established National and International Environmental protection regulations/ standards as well as all management plans proposed under this ESIA report for this project, shall guide the contractor and project operator during the project cycle. Modest construction procedures will be followed to reduce noise and vibration levels and the production of dust and any form of pollution that may affect the neighbouring community within the project area.   </w:t>
      </w:r>
    </w:p>
    <w:p w14:paraId="35C10F8D" w14:textId="77777777" w:rsidR="009F741B" w:rsidRPr="007A0883" w:rsidRDefault="003367B2" w:rsidP="00BD2B2C">
      <w:pPr>
        <w:pStyle w:val="Heading2"/>
        <w:keepLines w:val="0"/>
        <w:pBdr>
          <w:bottom w:val="none" w:sz="0" w:space="0" w:color="auto"/>
        </w:pBdr>
        <w:spacing w:before="240" w:after="60" w:line="240" w:lineRule="auto"/>
        <w:ind w:left="0" w:firstLine="0"/>
        <w:rPr>
          <w:sz w:val="22"/>
          <w:szCs w:val="22"/>
        </w:rPr>
      </w:pPr>
      <w:bookmarkStart w:id="380" w:name="_Toc137151143"/>
      <w:bookmarkStart w:id="381" w:name="_Toc121901677"/>
      <w:bookmarkStart w:id="382" w:name="_Toc103781220"/>
      <w:bookmarkStart w:id="383" w:name="_Toc92902308"/>
      <w:bookmarkStart w:id="384" w:name="_Toc92879211"/>
      <w:bookmarkStart w:id="385" w:name="_Toc92879007"/>
      <w:bookmarkStart w:id="386" w:name="_Toc58873560"/>
      <w:bookmarkStart w:id="387" w:name="_Toc137392424"/>
      <w:bookmarkStart w:id="388" w:name="_Toc148631597"/>
      <w:r w:rsidRPr="007A0883">
        <w:rPr>
          <w:sz w:val="22"/>
          <w:szCs w:val="22"/>
        </w:rPr>
        <w:t xml:space="preserve">2.10 </w:t>
      </w:r>
      <w:r w:rsidR="009F741B" w:rsidRPr="007A0883">
        <w:rPr>
          <w:sz w:val="22"/>
          <w:szCs w:val="22"/>
        </w:rPr>
        <w:t>Construction Procedures</w:t>
      </w:r>
      <w:bookmarkEnd w:id="380"/>
      <w:bookmarkEnd w:id="381"/>
      <w:bookmarkEnd w:id="382"/>
      <w:bookmarkEnd w:id="383"/>
      <w:bookmarkEnd w:id="384"/>
      <w:bookmarkEnd w:id="385"/>
      <w:bookmarkEnd w:id="386"/>
      <w:bookmarkEnd w:id="387"/>
      <w:bookmarkEnd w:id="388"/>
      <w:r w:rsidR="009F741B" w:rsidRPr="007A0883">
        <w:rPr>
          <w:sz w:val="22"/>
          <w:szCs w:val="22"/>
        </w:rPr>
        <w:t xml:space="preserve">  </w:t>
      </w:r>
    </w:p>
    <w:p w14:paraId="4A7E649F" w14:textId="77777777" w:rsidR="009F741B" w:rsidRPr="007A0883" w:rsidRDefault="009F741B" w:rsidP="00BD2B2C">
      <w:pPr>
        <w:pStyle w:val="BodyText"/>
        <w:spacing w:line="240" w:lineRule="auto"/>
        <w:rPr>
          <w:rFonts w:ascii="Tahoma" w:hAnsi="Tahoma" w:cs="Tahoma"/>
          <w:b w:val="0"/>
          <w:szCs w:val="22"/>
        </w:rPr>
      </w:pPr>
      <w:r w:rsidRPr="007A0883">
        <w:rPr>
          <w:rFonts w:ascii="Tahoma" w:hAnsi="Tahoma" w:cs="Tahoma"/>
          <w:b w:val="0"/>
          <w:szCs w:val="22"/>
        </w:rPr>
        <w:t xml:space="preserve">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p>
    <w:p w14:paraId="6DE714C8" w14:textId="77777777" w:rsidR="009F741B" w:rsidRPr="007A0883" w:rsidRDefault="00875ECE" w:rsidP="00BD2B2C">
      <w:pPr>
        <w:pStyle w:val="Heading3"/>
        <w:keepLines w:val="0"/>
        <w:pBdr>
          <w:bottom w:val="none" w:sz="0" w:space="0" w:color="auto"/>
        </w:pBdr>
        <w:spacing w:before="240" w:after="60" w:line="240" w:lineRule="auto"/>
      </w:pPr>
      <w:bookmarkStart w:id="389" w:name="_Toc137151144"/>
      <w:bookmarkStart w:id="390" w:name="_Toc121901678"/>
      <w:bookmarkStart w:id="391" w:name="_Toc103781221"/>
      <w:bookmarkStart w:id="392" w:name="_Toc92902309"/>
      <w:bookmarkStart w:id="393" w:name="_Toc92879212"/>
      <w:bookmarkStart w:id="394" w:name="_Toc92879008"/>
      <w:bookmarkStart w:id="395" w:name="_Toc58873561"/>
      <w:bookmarkStart w:id="396" w:name="_Toc137392425"/>
      <w:bookmarkStart w:id="397" w:name="_Toc148631598"/>
      <w:r w:rsidRPr="007A0883">
        <w:t xml:space="preserve">2.10.1 </w:t>
      </w:r>
      <w:r w:rsidR="009F741B" w:rsidRPr="007A0883">
        <w:t>Construction Activities Outline</w:t>
      </w:r>
      <w:bookmarkEnd w:id="389"/>
      <w:bookmarkEnd w:id="390"/>
      <w:bookmarkEnd w:id="391"/>
      <w:bookmarkEnd w:id="392"/>
      <w:bookmarkEnd w:id="393"/>
      <w:bookmarkEnd w:id="394"/>
      <w:bookmarkEnd w:id="395"/>
      <w:bookmarkEnd w:id="396"/>
      <w:bookmarkEnd w:id="397"/>
    </w:p>
    <w:p w14:paraId="55152182" w14:textId="77777777" w:rsidR="009F741B" w:rsidRPr="007A0883" w:rsidRDefault="009F741B" w:rsidP="00BD2B2C">
      <w:pPr>
        <w:pStyle w:val="BodyText"/>
        <w:spacing w:line="240" w:lineRule="auto"/>
        <w:rPr>
          <w:rFonts w:ascii="Tahoma" w:hAnsi="Tahoma" w:cs="Tahoma"/>
          <w:b w:val="0"/>
          <w:szCs w:val="22"/>
        </w:rPr>
      </w:pPr>
      <w:r w:rsidRPr="007A0883">
        <w:rPr>
          <w:rFonts w:ascii="Tahoma" w:hAnsi="Tahoma" w:cs="Tahoma"/>
          <w:b w:val="0"/>
          <w:szCs w:val="22"/>
        </w:rPr>
        <w:t>Construction activities will involve the following:</w:t>
      </w:r>
    </w:p>
    <w:p w14:paraId="26B364F3"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The contractor shall perform site investigations in good time to ensure appropriate designs and construction is done on a sound engineering basis. </w:t>
      </w:r>
    </w:p>
    <w:p w14:paraId="4B348742"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Site preparation (ground-breaking, clearance of vegetation, preparation of a site office and stores, fencing to avoid intrusion),  </w:t>
      </w:r>
    </w:p>
    <w:p w14:paraId="3935C5AB"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Disposal of any soil that could is not required, excavations/earth moving, filling and foundation laying,  </w:t>
      </w:r>
    </w:p>
    <w:p w14:paraId="5EED1107"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Procurement of construction materials and delivery of the same to the site,  </w:t>
      </w:r>
    </w:p>
    <w:p w14:paraId="47B32690"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Storage and utilization of materials,  </w:t>
      </w:r>
    </w:p>
    <w:p w14:paraId="3EDB472B"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Civil, mechanical, and electrical works,  </w:t>
      </w:r>
    </w:p>
    <w:p w14:paraId="7D4602D3"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Building works, trampling and removal of construction wastes,  </w:t>
      </w:r>
    </w:p>
    <w:p w14:paraId="01E7606D"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Construction of fuel storage tank  </w:t>
      </w:r>
    </w:p>
    <w:p w14:paraId="246AEE2C"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Installing of containerized generators  </w:t>
      </w:r>
    </w:p>
    <w:p w14:paraId="353FC6C9"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Piping of fuel lines  </w:t>
      </w:r>
    </w:p>
    <w:p w14:paraId="6AB9CB5C"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Cabling  </w:t>
      </w:r>
    </w:p>
    <w:p w14:paraId="74BB670E" w14:textId="77777777" w:rsidR="009F741B" w:rsidRPr="007A0883" w:rsidRDefault="009F741B" w:rsidP="00C217C6">
      <w:pPr>
        <w:pStyle w:val="BodyText"/>
        <w:numPr>
          <w:ilvl w:val="0"/>
          <w:numId w:val="92"/>
        </w:numPr>
        <w:tabs>
          <w:tab w:val="left" w:pos="720"/>
        </w:tabs>
        <w:spacing w:line="240" w:lineRule="auto"/>
        <w:rPr>
          <w:rFonts w:ascii="Tahoma" w:hAnsi="Tahoma" w:cs="Tahoma"/>
          <w:b w:val="0"/>
          <w:szCs w:val="22"/>
        </w:rPr>
      </w:pPr>
      <w:r w:rsidRPr="007A0883">
        <w:rPr>
          <w:rFonts w:ascii="Tahoma" w:hAnsi="Tahoma" w:cs="Tahoma"/>
          <w:b w:val="0"/>
          <w:szCs w:val="22"/>
        </w:rPr>
        <w:t>Installation of the Mini-grid</w:t>
      </w:r>
    </w:p>
    <w:p w14:paraId="546D6DBC" w14:textId="77777777" w:rsidR="009F741B" w:rsidRPr="007A0883" w:rsidRDefault="009F741B" w:rsidP="00C217C6">
      <w:pPr>
        <w:pStyle w:val="BodyText"/>
        <w:numPr>
          <w:ilvl w:val="0"/>
          <w:numId w:val="92"/>
        </w:numPr>
        <w:tabs>
          <w:tab w:val="left" w:pos="720"/>
        </w:tabs>
        <w:spacing w:line="240" w:lineRule="auto"/>
        <w:rPr>
          <w:rFonts w:ascii="Tahoma" w:hAnsi="Tahoma" w:cs="Tahoma"/>
          <w:b w:val="0"/>
          <w:szCs w:val="22"/>
        </w:rPr>
      </w:pPr>
      <w:r w:rsidRPr="007A0883">
        <w:rPr>
          <w:rFonts w:ascii="Tahoma" w:hAnsi="Tahoma" w:cs="Tahoma"/>
          <w:b w:val="0"/>
          <w:szCs w:val="22"/>
        </w:rPr>
        <w:t xml:space="preserve">Completion of the plant  </w:t>
      </w:r>
    </w:p>
    <w:p w14:paraId="0517A3A3" w14:textId="77777777" w:rsidR="009F741B" w:rsidRPr="007A0883" w:rsidRDefault="009F741B" w:rsidP="00C217C6">
      <w:pPr>
        <w:pStyle w:val="BodyText"/>
        <w:numPr>
          <w:ilvl w:val="0"/>
          <w:numId w:val="92"/>
        </w:numPr>
        <w:tabs>
          <w:tab w:val="left" w:pos="720"/>
        </w:tabs>
        <w:spacing w:line="240" w:lineRule="auto"/>
        <w:rPr>
          <w:rFonts w:ascii="Tahoma" w:hAnsi="Tahoma" w:cs="Tahoma"/>
          <w:b w:val="0"/>
          <w:szCs w:val="22"/>
        </w:rPr>
      </w:pPr>
      <w:r w:rsidRPr="007A0883">
        <w:rPr>
          <w:rFonts w:ascii="Tahoma" w:hAnsi="Tahoma" w:cs="Tahoma"/>
          <w:b w:val="0"/>
          <w:bCs/>
          <w:iCs/>
          <w:szCs w:val="22"/>
        </w:rPr>
        <w:t>Post construction clean–up, restoration and landscaping of site</w:t>
      </w:r>
    </w:p>
    <w:p w14:paraId="76ED4BA0" w14:textId="77777777" w:rsidR="009F741B" w:rsidRPr="007A0883" w:rsidRDefault="009F741B" w:rsidP="00C217C6">
      <w:pPr>
        <w:pStyle w:val="BodyText"/>
        <w:numPr>
          <w:ilvl w:val="0"/>
          <w:numId w:val="92"/>
        </w:numPr>
        <w:tabs>
          <w:tab w:val="left" w:pos="720"/>
        </w:tabs>
        <w:spacing w:line="240" w:lineRule="auto"/>
        <w:rPr>
          <w:rFonts w:ascii="Tahoma" w:hAnsi="Tahoma" w:cs="Tahoma"/>
          <w:b w:val="0"/>
          <w:szCs w:val="22"/>
        </w:rPr>
      </w:pPr>
      <w:r w:rsidRPr="007A0883">
        <w:rPr>
          <w:rFonts w:ascii="Tahoma" w:hAnsi="Tahoma" w:cs="Tahoma"/>
          <w:b w:val="0"/>
          <w:szCs w:val="22"/>
        </w:rPr>
        <w:t xml:space="preserve">Load testing </w:t>
      </w:r>
    </w:p>
    <w:p w14:paraId="087B27CC" w14:textId="77777777" w:rsidR="009F741B" w:rsidRPr="007A0883" w:rsidRDefault="009F741B" w:rsidP="00C217C6">
      <w:pPr>
        <w:pStyle w:val="BodyText"/>
        <w:numPr>
          <w:ilvl w:val="0"/>
          <w:numId w:val="92"/>
        </w:numPr>
        <w:tabs>
          <w:tab w:val="left" w:pos="720"/>
        </w:tabs>
        <w:spacing w:line="240" w:lineRule="auto"/>
        <w:rPr>
          <w:rFonts w:ascii="Tahoma" w:hAnsi="Tahoma" w:cs="Tahoma"/>
          <w:b w:val="0"/>
          <w:szCs w:val="22"/>
        </w:rPr>
      </w:pPr>
      <w:r w:rsidRPr="007A0883">
        <w:rPr>
          <w:rFonts w:ascii="Tahoma" w:hAnsi="Tahoma" w:cs="Tahoma"/>
          <w:b w:val="0"/>
          <w:bCs/>
          <w:iCs/>
          <w:szCs w:val="22"/>
        </w:rPr>
        <w:t>Remedying of defects after functional tests</w:t>
      </w:r>
    </w:p>
    <w:p w14:paraId="77B27B86" w14:textId="77777777" w:rsidR="009F741B" w:rsidRPr="007A0883" w:rsidRDefault="009F741B" w:rsidP="00C217C6">
      <w:pPr>
        <w:pStyle w:val="BodyText"/>
        <w:numPr>
          <w:ilvl w:val="0"/>
          <w:numId w:val="91"/>
        </w:numPr>
        <w:tabs>
          <w:tab w:val="left" w:pos="720"/>
        </w:tabs>
        <w:spacing w:line="240" w:lineRule="auto"/>
        <w:rPr>
          <w:rFonts w:ascii="Tahoma" w:hAnsi="Tahoma" w:cs="Tahoma"/>
          <w:b w:val="0"/>
          <w:szCs w:val="22"/>
        </w:rPr>
      </w:pPr>
      <w:r w:rsidRPr="007A0883">
        <w:rPr>
          <w:rFonts w:ascii="Tahoma" w:hAnsi="Tahoma" w:cs="Tahoma"/>
          <w:b w:val="0"/>
          <w:szCs w:val="22"/>
        </w:rPr>
        <w:t xml:space="preserve">Solid waste collection and commissioning of the plant.   </w:t>
      </w:r>
    </w:p>
    <w:p w14:paraId="1539A949" w14:textId="77777777" w:rsidR="009F741B" w:rsidRPr="007A0883" w:rsidRDefault="009F741B" w:rsidP="00BD2B2C">
      <w:pPr>
        <w:pStyle w:val="BodyText"/>
        <w:spacing w:line="240" w:lineRule="auto"/>
        <w:rPr>
          <w:rFonts w:ascii="Tahoma" w:hAnsi="Tahoma" w:cs="Tahoma"/>
          <w:b w:val="0"/>
          <w:bCs/>
          <w:iCs/>
          <w:szCs w:val="22"/>
        </w:rPr>
      </w:pPr>
    </w:p>
    <w:p w14:paraId="602014AF" w14:textId="77777777" w:rsidR="009F741B" w:rsidRPr="007A0883" w:rsidRDefault="009F741B" w:rsidP="00BD2B2C">
      <w:pPr>
        <w:pStyle w:val="BodyText"/>
        <w:spacing w:line="240" w:lineRule="auto"/>
        <w:rPr>
          <w:rFonts w:ascii="Tahoma" w:hAnsi="Tahoma" w:cs="Tahoma"/>
          <w:b w:val="0"/>
          <w:szCs w:val="22"/>
        </w:rPr>
      </w:pPr>
      <w:r w:rsidRPr="007A0883">
        <w:rPr>
          <w:rFonts w:ascii="Tahoma" w:hAnsi="Tahoma" w:cs="Tahoma"/>
          <w:b w:val="0"/>
          <w:bCs/>
          <w:iCs/>
          <w:szCs w:val="22"/>
        </w:rPr>
        <w:t xml:space="preserve">During construction, the contractor shall observe safety and shall erect warning signs to warn on any potential hazards, ensure proper and efficient use of Personal Protective equipment (PPE) for all on site and observe safe work procedures. </w:t>
      </w:r>
    </w:p>
    <w:p w14:paraId="49C65C22" w14:textId="77777777" w:rsidR="009F741B" w:rsidRPr="007A0883" w:rsidRDefault="009F741B" w:rsidP="00C217C6">
      <w:pPr>
        <w:pStyle w:val="Heading4"/>
        <w:keepLines w:val="0"/>
        <w:numPr>
          <w:ilvl w:val="3"/>
          <w:numId w:val="227"/>
        </w:numPr>
        <w:tabs>
          <w:tab w:val="left" w:pos="630"/>
          <w:tab w:val="left" w:pos="810"/>
          <w:tab w:val="left" w:pos="900"/>
          <w:tab w:val="left" w:pos="1080"/>
        </w:tabs>
        <w:spacing w:before="240" w:after="60" w:line="240" w:lineRule="auto"/>
        <w:jc w:val="both"/>
        <w:rPr>
          <w:sz w:val="22"/>
          <w:szCs w:val="22"/>
        </w:rPr>
      </w:pPr>
      <w:bookmarkStart w:id="398" w:name="_Toc137151145"/>
      <w:bookmarkStart w:id="399" w:name="_Toc137392426"/>
      <w:r w:rsidRPr="007A0883">
        <w:rPr>
          <w:sz w:val="22"/>
          <w:szCs w:val="22"/>
        </w:rPr>
        <w:t>Soil Excavation</w:t>
      </w:r>
      <w:bookmarkEnd w:id="398"/>
      <w:bookmarkEnd w:id="399"/>
    </w:p>
    <w:p w14:paraId="59C96708" w14:textId="77777777" w:rsidR="009F741B" w:rsidRPr="007A0883" w:rsidRDefault="009F741B" w:rsidP="00BD2B2C">
      <w:pPr>
        <w:pStyle w:val="BodyText"/>
        <w:spacing w:line="240" w:lineRule="auto"/>
        <w:rPr>
          <w:rFonts w:ascii="Tahoma" w:hAnsi="Tahoma" w:cs="Tahoma"/>
          <w:b w:val="0"/>
          <w:bCs/>
          <w:iCs/>
          <w:szCs w:val="22"/>
        </w:rPr>
      </w:pPr>
      <w:r w:rsidRPr="007A0883">
        <w:rPr>
          <w:rFonts w:ascii="Tahoma" w:hAnsi="Tahoma" w:cs="Tahoma"/>
          <w:b w:val="0"/>
          <w:bCs/>
          <w:iCs/>
          <w:szCs w:val="22"/>
        </w:rPr>
        <w:t xml:space="preserve">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 </w:t>
      </w:r>
    </w:p>
    <w:p w14:paraId="1E828037" w14:textId="77777777" w:rsidR="009F741B" w:rsidRPr="007A0883" w:rsidRDefault="009F741B" w:rsidP="00C217C6">
      <w:pPr>
        <w:pStyle w:val="Heading4"/>
        <w:keepLines w:val="0"/>
        <w:numPr>
          <w:ilvl w:val="3"/>
          <w:numId w:val="227"/>
        </w:numPr>
        <w:tabs>
          <w:tab w:val="left" w:pos="630"/>
          <w:tab w:val="left" w:pos="810"/>
          <w:tab w:val="left" w:pos="900"/>
          <w:tab w:val="left" w:pos="1080"/>
        </w:tabs>
        <w:spacing w:before="240" w:after="60" w:line="240" w:lineRule="auto"/>
        <w:jc w:val="both"/>
        <w:rPr>
          <w:bCs/>
          <w:sz w:val="22"/>
          <w:szCs w:val="22"/>
        </w:rPr>
      </w:pPr>
      <w:bookmarkStart w:id="400" w:name="_Toc137151146"/>
      <w:bookmarkStart w:id="401" w:name="_Toc137392427"/>
      <w:r w:rsidRPr="007A0883">
        <w:rPr>
          <w:sz w:val="22"/>
          <w:szCs w:val="22"/>
        </w:rPr>
        <w:t>Construction Supervision and Safety</w:t>
      </w:r>
      <w:bookmarkEnd w:id="400"/>
      <w:bookmarkEnd w:id="401"/>
      <w:r w:rsidRPr="007A0883">
        <w:rPr>
          <w:sz w:val="22"/>
          <w:szCs w:val="22"/>
        </w:rPr>
        <w:t xml:space="preserve"> </w:t>
      </w:r>
    </w:p>
    <w:p w14:paraId="0F7D7D73"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Throughout the construction phase, supervision shall be carried out by the KPLC to ensure:</w:t>
      </w:r>
    </w:p>
    <w:p w14:paraId="5C42527B"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sz w:val="22"/>
          <w:szCs w:val="22"/>
        </w:rPr>
        <w:t xml:space="preserve">Workers use personal protective equipment (such as hand gloves, helmets, safety shoes earmuffs, overalls and dust coats) at all times as is appropriate </w:t>
      </w:r>
    </w:p>
    <w:p w14:paraId="7763313D"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sz w:val="22"/>
          <w:szCs w:val="22"/>
        </w:rPr>
        <w:t>Motorized equipment is checked to ensure that they are in good working condition, safe to use and produce minimal noise levels and reduced smoke emission.</w:t>
      </w:r>
    </w:p>
    <w:p w14:paraId="3364FB54"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sz w:val="22"/>
          <w:szCs w:val="22"/>
        </w:rPr>
        <w:t>Provision of first aid kit and firefighting equipment (portable cylinders) and placement at strategic positions for access</w:t>
      </w:r>
    </w:p>
    <w:p w14:paraId="440A9D42"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sz w:val="22"/>
          <w:szCs w:val="22"/>
        </w:rPr>
        <w:t>Proper disposal of waste material and toilet facilities are provided for construction workers</w:t>
      </w:r>
    </w:p>
    <w:p w14:paraId="663FBB59"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sz w:val="22"/>
          <w:szCs w:val="22"/>
        </w:rPr>
        <w:t xml:space="preserve">Emergency response procedures are in place and all workers are aware of them like in case of fire. </w:t>
      </w:r>
    </w:p>
    <w:p w14:paraId="36034563"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sz w:val="22"/>
          <w:szCs w:val="22"/>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3689AAB3" w14:textId="77777777" w:rsidR="009F741B" w:rsidRPr="007A0883" w:rsidRDefault="009F741B" w:rsidP="00C217C6">
      <w:pPr>
        <w:numPr>
          <w:ilvl w:val="0"/>
          <w:numId w:val="93"/>
        </w:numPr>
        <w:autoSpaceDE w:val="0"/>
        <w:autoSpaceDN w:val="0"/>
        <w:adjustRightInd w:val="0"/>
        <w:spacing w:line="240" w:lineRule="auto"/>
        <w:ind w:left="720"/>
        <w:rPr>
          <w:sz w:val="22"/>
          <w:szCs w:val="22"/>
        </w:rPr>
      </w:pPr>
      <w:r w:rsidRPr="007A0883">
        <w:rPr>
          <w:bCs/>
          <w:iCs/>
          <w:sz w:val="22"/>
          <w:szCs w:val="22"/>
        </w:rPr>
        <w:t>Workers shall be provided ablutions facilities and changing rooms.</w:t>
      </w:r>
    </w:p>
    <w:p w14:paraId="5A6676A8" w14:textId="77777777" w:rsidR="009F741B" w:rsidRPr="007A0883" w:rsidRDefault="00C4028D" w:rsidP="0080247E">
      <w:pPr>
        <w:pStyle w:val="Heading2"/>
        <w:pBdr>
          <w:bottom w:val="none" w:sz="0" w:space="0" w:color="auto"/>
        </w:pBdr>
        <w:rPr>
          <w:sz w:val="22"/>
          <w:szCs w:val="22"/>
        </w:rPr>
      </w:pPr>
      <w:bookmarkStart w:id="402" w:name="_Toc137151147"/>
      <w:bookmarkStart w:id="403" w:name="_Toc137392428"/>
      <w:bookmarkStart w:id="404" w:name="_Toc148631599"/>
      <w:r w:rsidRPr="007A0883">
        <w:rPr>
          <w:sz w:val="22"/>
          <w:szCs w:val="22"/>
        </w:rPr>
        <w:t xml:space="preserve">2.11 </w:t>
      </w:r>
      <w:r w:rsidR="009F741B" w:rsidRPr="007A0883">
        <w:rPr>
          <w:sz w:val="22"/>
          <w:szCs w:val="22"/>
        </w:rPr>
        <w:t>Mini-grid Components</w:t>
      </w:r>
      <w:bookmarkEnd w:id="402"/>
      <w:bookmarkEnd w:id="403"/>
      <w:bookmarkEnd w:id="404"/>
      <w:r w:rsidR="009F741B" w:rsidRPr="007A0883">
        <w:rPr>
          <w:sz w:val="22"/>
          <w:szCs w:val="22"/>
        </w:rPr>
        <w:t xml:space="preserve">   </w:t>
      </w:r>
    </w:p>
    <w:p w14:paraId="27E2FED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following components are planned to be constructed and operated on site. The same will need to undergo regular maintenance during the operation phase.</w:t>
      </w:r>
    </w:p>
    <w:p w14:paraId="4A5883CF" w14:textId="77777777" w:rsidR="009F741B" w:rsidRPr="007A0883" w:rsidRDefault="009F741B" w:rsidP="00C217C6">
      <w:pPr>
        <w:numPr>
          <w:ilvl w:val="0"/>
          <w:numId w:val="94"/>
        </w:numPr>
        <w:autoSpaceDE w:val="0"/>
        <w:autoSpaceDN w:val="0"/>
        <w:adjustRightInd w:val="0"/>
        <w:spacing w:line="240" w:lineRule="auto"/>
        <w:rPr>
          <w:sz w:val="22"/>
          <w:szCs w:val="22"/>
        </w:rPr>
      </w:pPr>
      <w:r w:rsidRPr="007A0883">
        <w:rPr>
          <w:sz w:val="22"/>
          <w:szCs w:val="22"/>
        </w:rPr>
        <w:t>Technician Room</w:t>
      </w:r>
    </w:p>
    <w:p w14:paraId="40C56B06" w14:textId="77777777" w:rsidR="009F741B" w:rsidRPr="007A0883" w:rsidRDefault="009F741B" w:rsidP="00C217C6">
      <w:pPr>
        <w:numPr>
          <w:ilvl w:val="0"/>
          <w:numId w:val="94"/>
        </w:numPr>
        <w:autoSpaceDE w:val="0"/>
        <w:autoSpaceDN w:val="0"/>
        <w:adjustRightInd w:val="0"/>
        <w:spacing w:line="240" w:lineRule="auto"/>
        <w:rPr>
          <w:sz w:val="22"/>
          <w:szCs w:val="22"/>
        </w:rPr>
      </w:pPr>
      <w:r w:rsidRPr="007A0883">
        <w:rPr>
          <w:sz w:val="22"/>
          <w:szCs w:val="22"/>
        </w:rPr>
        <w:t xml:space="preserve">Battery Room </w:t>
      </w:r>
    </w:p>
    <w:p w14:paraId="70A7A250" w14:textId="77777777" w:rsidR="009F741B" w:rsidRPr="007A0883" w:rsidRDefault="009F741B" w:rsidP="00C217C6">
      <w:pPr>
        <w:numPr>
          <w:ilvl w:val="0"/>
          <w:numId w:val="94"/>
        </w:numPr>
        <w:autoSpaceDE w:val="0"/>
        <w:autoSpaceDN w:val="0"/>
        <w:adjustRightInd w:val="0"/>
        <w:spacing w:line="240" w:lineRule="auto"/>
        <w:rPr>
          <w:sz w:val="22"/>
          <w:szCs w:val="22"/>
        </w:rPr>
      </w:pPr>
      <w:r w:rsidRPr="007A0883">
        <w:rPr>
          <w:sz w:val="22"/>
          <w:szCs w:val="22"/>
        </w:rPr>
        <w:t xml:space="preserve">Generator Room </w:t>
      </w:r>
    </w:p>
    <w:p w14:paraId="6A0ACECC" w14:textId="77777777" w:rsidR="009F741B" w:rsidRPr="007A0883" w:rsidRDefault="009F741B" w:rsidP="00C217C6">
      <w:pPr>
        <w:numPr>
          <w:ilvl w:val="0"/>
          <w:numId w:val="94"/>
        </w:numPr>
        <w:autoSpaceDE w:val="0"/>
        <w:autoSpaceDN w:val="0"/>
        <w:adjustRightInd w:val="0"/>
        <w:spacing w:line="240" w:lineRule="auto"/>
        <w:rPr>
          <w:sz w:val="22"/>
          <w:szCs w:val="22"/>
        </w:rPr>
      </w:pPr>
      <w:r w:rsidRPr="007A0883">
        <w:rPr>
          <w:sz w:val="22"/>
          <w:szCs w:val="22"/>
        </w:rPr>
        <w:t>PV Array/Panels</w:t>
      </w:r>
    </w:p>
    <w:p w14:paraId="3BAC4C24" w14:textId="77777777" w:rsidR="009F741B" w:rsidRPr="007A0883" w:rsidRDefault="009F741B" w:rsidP="00C217C6">
      <w:pPr>
        <w:numPr>
          <w:ilvl w:val="0"/>
          <w:numId w:val="94"/>
        </w:numPr>
        <w:autoSpaceDE w:val="0"/>
        <w:autoSpaceDN w:val="0"/>
        <w:adjustRightInd w:val="0"/>
        <w:spacing w:line="240" w:lineRule="auto"/>
        <w:rPr>
          <w:sz w:val="22"/>
          <w:szCs w:val="22"/>
        </w:rPr>
      </w:pPr>
      <w:r w:rsidRPr="007A0883">
        <w:rPr>
          <w:sz w:val="22"/>
          <w:szCs w:val="22"/>
        </w:rPr>
        <w:t xml:space="preserve">Distribution network </w:t>
      </w:r>
    </w:p>
    <w:p w14:paraId="5BF1C75C" w14:textId="77777777" w:rsidR="009F741B" w:rsidRPr="007A0883" w:rsidRDefault="009F741B" w:rsidP="00C217C6">
      <w:pPr>
        <w:numPr>
          <w:ilvl w:val="0"/>
          <w:numId w:val="94"/>
        </w:numPr>
        <w:autoSpaceDE w:val="0"/>
        <w:autoSpaceDN w:val="0"/>
        <w:adjustRightInd w:val="0"/>
        <w:spacing w:line="240" w:lineRule="auto"/>
        <w:rPr>
          <w:sz w:val="22"/>
          <w:szCs w:val="22"/>
        </w:rPr>
      </w:pPr>
      <w:r w:rsidRPr="007A0883">
        <w:rPr>
          <w:sz w:val="22"/>
          <w:szCs w:val="22"/>
        </w:rPr>
        <w:t xml:space="preserve">Guard house. </w:t>
      </w:r>
    </w:p>
    <w:p w14:paraId="6579FCCC" w14:textId="77777777" w:rsidR="009F741B" w:rsidRPr="007A0883" w:rsidRDefault="00BB1EB4" w:rsidP="0080247E">
      <w:pPr>
        <w:pStyle w:val="Heading2"/>
        <w:pBdr>
          <w:bottom w:val="none" w:sz="0" w:space="0" w:color="auto"/>
        </w:pBdr>
        <w:spacing w:line="240" w:lineRule="auto"/>
        <w:ind w:left="0" w:firstLine="0"/>
        <w:rPr>
          <w:sz w:val="22"/>
          <w:szCs w:val="22"/>
        </w:rPr>
      </w:pPr>
      <w:bookmarkStart w:id="405" w:name="_Toc137151148"/>
      <w:bookmarkStart w:id="406" w:name="_Toc121901679"/>
      <w:bookmarkStart w:id="407" w:name="_Toc103781222"/>
      <w:bookmarkStart w:id="408" w:name="_Toc92902310"/>
      <w:bookmarkStart w:id="409" w:name="_Toc92879213"/>
      <w:bookmarkStart w:id="410" w:name="_Toc92879009"/>
      <w:bookmarkStart w:id="411" w:name="_Toc58873562"/>
      <w:bookmarkStart w:id="412" w:name="_Toc137392429"/>
      <w:bookmarkStart w:id="413" w:name="_Toc148631600"/>
      <w:r w:rsidRPr="007A0883">
        <w:rPr>
          <w:sz w:val="22"/>
          <w:szCs w:val="22"/>
        </w:rPr>
        <w:t xml:space="preserve">2.12 </w:t>
      </w:r>
      <w:r w:rsidR="009F741B" w:rsidRPr="007A0883">
        <w:rPr>
          <w:sz w:val="22"/>
          <w:szCs w:val="22"/>
        </w:rPr>
        <w:t>Operation Phase Activities</w:t>
      </w:r>
      <w:bookmarkEnd w:id="405"/>
      <w:bookmarkEnd w:id="406"/>
      <w:bookmarkEnd w:id="407"/>
      <w:bookmarkEnd w:id="408"/>
      <w:bookmarkEnd w:id="409"/>
      <w:bookmarkEnd w:id="410"/>
      <w:bookmarkEnd w:id="411"/>
      <w:bookmarkEnd w:id="412"/>
      <w:bookmarkEnd w:id="413"/>
    </w:p>
    <w:p w14:paraId="13E3F8ED" w14:textId="784A1439" w:rsidR="009F741B" w:rsidRPr="007A0883" w:rsidRDefault="009F741B" w:rsidP="00BD2B2C">
      <w:pPr>
        <w:pStyle w:val="BodyText"/>
        <w:spacing w:line="240" w:lineRule="auto"/>
        <w:rPr>
          <w:rFonts w:ascii="Tahoma" w:hAnsi="Tahoma" w:cs="Tahoma"/>
          <w:b w:val="0"/>
          <w:szCs w:val="22"/>
        </w:rPr>
      </w:pPr>
      <w:r w:rsidRPr="007A0883">
        <w:rPr>
          <w:rFonts w:ascii="Tahoma" w:hAnsi="Tahoma" w:cs="Tahoma"/>
          <w:b w:val="0"/>
          <w:szCs w:val="22"/>
        </w:rPr>
        <w:t xml:space="preserve">The Solar Mini-grid will be operated and maintained by the contractor for the first </w:t>
      </w:r>
      <w:r w:rsidR="00842D51" w:rsidRPr="007A0883">
        <w:rPr>
          <w:rFonts w:ascii="Tahoma" w:hAnsi="Tahoma" w:cs="Tahoma"/>
          <w:b w:val="0"/>
          <w:szCs w:val="22"/>
        </w:rPr>
        <w:t>seven</w:t>
      </w:r>
      <w:r w:rsidRPr="007A0883">
        <w:rPr>
          <w:rFonts w:ascii="Tahoma" w:hAnsi="Tahoma" w:cs="Tahoma"/>
          <w:b w:val="0"/>
          <w:szCs w:val="22"/>
        </w:rPr>
        <w:t xml:space="preserve"> years and then handed over to KPLC engineers and operators. During operation phase of the project, no unauthorized person shall access the Solar Mini-grid site. This is in line with company policy to ensure safety of staff and the public. Routine maintenance is to be done under supervision by authorized staff. </w:t>
      </w:r>
    </w:p>
    <w:p w14:paraId="2BD15545" w14:textId="77777777" w:rsidR="009F741B" w:rsidRPr="007A0883" w:rsidRDefault="009F741B" w:rsidP="00BD2B2C">
      <w:pPr>
        <w:pStyle w:val="BodyText"/>
        <w:spacing w:line="240" w:lineRule="auto"/>
        <w:rPr>
          <w:rFonts w:ascii="Tahoma" w:hAnsi="Tahoma" w:cs="Tahoma"/>
          <w:b w:val="0"/>
          <w:szCs w:val="22"/>
        </w:rPr>
      </w:pPr>
    </w:p>
    <w:p w14:paraId="18C10240" w14:textId="77777777" w:rsidR="009F741B" w:rsidRPr="007A0883" w:rsidRDefault="009F741B" w:rsidP="00BD2B2C">
      <w:pPr>
        <w:pStyle w:val="BodyText"/>
        <w:spacing w:line="240" w:lineRule="auto"/>
        <w:rPr>
          <w:rFonts w:ascii="Tahoma" w:hAnsi="Tahoma" w:cs="Tahoma"/>
          <w:b w:val="0"/>
          <w:bCs/>
          <w:iCs/>
          <w:szCs w:val="22"/>
        </w:rPr>
      </w:pPr>
      <w:r w:rsidRPr="007A0883">
        <w:rPr>
          <w:rFonts w:ascii="Tahoma" w:hAnsi="Tahoma" w:cs="Tahoma"/>
          <w:b w:val="0"/>
          <w:bCs/>
          <w:iCs/>
          <w:szCs w:val="22"/>
        </w:rPr>
        <w:t xml:space="preserve">Throughout the project life, the KPLC shall adhere to all requirements of National Environmental Management Authority (NEMA) licensing </w:t>
      </w:r>
      <w:r w:rsidR="00750939" w:rsidRPr="007A0883">
        <w:rPr>
          <w:rFonts w:ascii="Tahoma" w:hAnsi="Tahoma" w:cs="Tahoma"/>
          <w:b w:val="0"/>
          <w:bCs/>
          <w:iCs/>
          <w:szCs w:val="22"/>
        </w:rPr>
        <w:t>conditionality</w:t>
      </w:r>
      <w:r w:rsidRPr="007A0883">
        <w:rPr>
          <w:rFonts w:ascii="Tahoma" w:hAnsi="Tahoma" w:cs="Tahoma"/>
          <w:b w:val="0"/>
          <w:bCs/>
          <w:iCs/>
          <w:szCs w:val="22"/>
        </w:rPr>
        <w:t xml:space="preserve"> and any other applicable legislation regarding environmental and socio – economic impacts.</w:t>
      </w:r>
    </w:p>
    <w:p w14:paraId="1B32E853" w14:textId="77777777" w:rsidR="009C4C95" w:rsidRPr="007A0883" w:rsidRDefault="009C4C95" w:rsidP="00BD2B2C">
      <w:pPr>
        <w:pStyle w:val="BodyText"/>
        <w:spacing w:line="240" w:lineRule="auto"/>
        <w:rPr>
          <w:rFonts w:ascii="Tahoma" w:hAnsi="Tahoma" w:cs="Tahoma"/>
          <w:b w:val="0"/>
          <w:bCs/>
          <w:iCs/>
          <w:szCs w:val="22"/>
        </w:rPr>
      </w:pPr>
    </w:p>
    <w:p w14:paraId="7EDFA96F" w14:textId="0748C3B0" w:rsidR="009C4C95" w:rsidRPr="007A0883" w:rsidRDefault="009C4C95" w:rsidP="009C4C95">
      <w:pPr>
        <w:pStyle w:val="Heading3"/>
      </w:pPr>
      <w:bookmarkStart w:id="414" w:name="_Toc148631601"/>
      <w:r w:rsidRPr="007A0883">
        <w:t>2.12.1 Construction Contractor</w:t>
      </w:r>
      <w:bookmarkEnd w:id="414"/>
    </w:p>
    <w:p w14:paraId="6573F8B0" w14:textId="77777777" w:rsidR="009C4C95" w:rsidRPr="007A0883" w:rsidRDefault="009C4C95" w:rsidP="009C4C95">
      <w:pPr>
        <w:rPr>
          <w:bCs/>
          <w:iCs/>
          <w:sz w:val="22"/>
          <w:szCs w:val="22"/>
        </w:rPr>
      </w:pPr>
      <w:r w:rsidRPr="007A0883">
        <w:rPr>
          <w:bCs/>
          <w:iCs/>
          <w:sz w:val="22"/>
          <w:szCs w:val="22"/>
        </w:rPr>
        <w:t>The construction contractor is responsible for building the physical infrastructure required for the mini-grid project. In this case, the infrastructure includes the installation of solar panels, battery storage systems, a diesel generator, inverters, and the low voltage power distribution network.</w:t>
      </w:r>
    </w:p>
    <w:p w14:paraId="2D187166" w14:textId="77777777" w:rsidR="009C4C95" w:rsidRPr="007A0883" w:rsidRDefault="009C4C95" w:rsidP="009C4C95">
      <w:pPr>
        <w:rPr>
          <w:bCs/>
          <w:iCs/>
          <w:sz w:val="22"/>
          <w:szCs w:val="22"/>
        </w:rPr>
      </w:pPr>
      <w:r w:rsidRPr="007A0883">
        <w:rPr>
          <w:bCs/>
          <w:iCs/>
          <w:sz w:val="22"/>
          <w:szCs w:val="22"/>
        </w:rPr>
        <w:t>Their specific responsibilities will include site preparation, installation of solar panels, setting up the battery storage system, configuring the diesel generator, and laying down the distribution network.</w:t>
      </w:r>
    </w:p>
    <w:p w14:paraId="1DC31A64" w14:textId="77777777" w:rsidR="009C4C95" w:rsidRPr="007A0883" w:rsidRDefault="009C4C95" w:rsidP="009C4C95">
      <w:pPr>
        <w:rPr>
          <w:bCs/>
          <w:iCs/>
          <w:sz w:val="22"/>
          <w:szCs w:val="22"/>
        </w:rPr>
      </w:pPr>
      <w:r w:rsidRPr="007A0883">
        <w:rPr>
          <w:bCs/>
          <w:iCs/>
          <w:sz w:val="22"/>
          <w:szCs w:val="22"/>
        </w:rPr>
        <w:t>The construction contractor will be responsible for ensuring that the components are installed correctly and meet the required standards for safety and performance. They may also manage the workforce, logistics, and project timeline to ensure that construction proceeds smoothly and is completed within the specified timeframe.</w:t>
      </w:r>
    </w:p>
    <w:p w14:paraId="60D83AFA" w14:textId="77777777" w:rsidR="009C4C95" w:rsidRPr="007A0883" w:rsidRDefault="009C4C95" w:rsidP="009C4C95">
      <w:pPr>
        <w:rPr>
          <w:bCs/>
          <w:iCs/>
          <w:sz w:val="22"/>
          <w:szCs w:val="22"/>
        </w:rPr>
      </w:pPr>
    </w:p>
    <w:p w14:paraId="625B820D" w14:textId="3260F45F" w:rsidR="009C4C95" w:rsidRPr="007A0883" w:rsidRDefault="009C4C95" w:rsidP="009C4C95">
      <w:pPr>
        <w:pStyle w:val="Heading3"/>
      </w:pPr>
      <w:bookmarkStart w:id="415" w:name="_Toc148403351"/>
      <w:bookmarkStart w:id="416" w:name="_Toc148417079"/>
      <w:bookmarkStart w:id="417" w:name="_Toc148514985"/>
      <w:bookmarkStart w:id="418" w:name="_Toc148535869"/>
      <w:bookmarkStart w:id="419" w:name="_Toc148631602"/>
      <w:r w:rsidRPr="007A0883">
        <w:t>2.12.2 Operation and Maintenance (O&amp;M) Contractor</w:t>
      </w:r>
      <w:bookmarkEnd w:id="415"/>
      <w:bookmarkEnd w:id="416"/>
      <w:bookmarkEnd w:id="417"/>
      <w:bookmarkEnd w:id="418"/>
      <w:bookmarkEnd w:id="419"/>
    </w:p>
    <w:p w14:paraId="6B9928E0" w14:textId="77777777" w:rsidR="009C4C95" w:rsidRPr="007A0883" w:rsidRDefault="009C4C95" w:rsidP="009C4C95">
      <w:pPr>
        <w:rPr>
          <w:bCs/>
          <w:iCs/>
          <w:sz w:val="22"/>
          <w:szCs w:val="22"/>
        </w:rPr>
      </w:pPr>
      <w:r w:rsidRPr="007A0883">
        <w:rPr>
          <w:bCs/>
          <w:iCs/>
          <w:sz w:val="22"/>
          <w:szCs w:val="22"/>
        </w:rPr>
        <w:t>The O&amp;M contractor will be responsible for the ongoing operation and maintenance of the mini-grid system once it is operational. The construction contractor will also double up as the O&amp;M contractor</w:t>
      </w:r>
    </w:p>
    <w:p w14:paraId="6DC218C0" w14:textId="77777777" w:rsidR="009C4C95" w:rsidRPr="007A0883" w:rsidRDefault="009C4C95" w:rsidP="009C4C95">
      <w:pPr>
        <w:rPr>
          <w:bCs/>
          <w:iCs/>
          <w:sz w:val="22"/>
          <w:szCs w:val="22"/>
        </w:rPr>
      </w:pPr>
      <w:r w:rsidRPr="007A0883">
        <w:rPr>
          <w:bCs/>
          <w:iCs/>
          <w:sz w:val="22"/>
          <w:szCs w:val="22"/>
        </w:rPr>
        <w:t>In this project, their responsibilities include monitoring the performance of the solar panels, battery storage system, and the diesel generator to ensure the continuous and reliable supply of electricity to the consumers. The O&amp;M contractor must carry out regular maintenance tasks, such as cleaning and servicing solar panels, inspecting and maintaining the battery energy storage system, and ensuring the diesel generator is in good working condition for backup power needs. They are responsible for addressing any technical issues or faults that may arise, as well as responding to consumer complaints and inquiries related to the electricity supply. The O&amp;M contractor plays a crucial role in maximizing the system's efficiency and longevity by ensuring all components operate optimally.</w:t>
      </w:r>
    </w:p>
    <w:p w14:paraId="4A3C75DC" w14:textId="77777777" w:rsidR="009C4C95" w:rsidRPr="007A0883" w:rsidRDefault="009C4C95" w:rsidP="009C4C95">
      <w:pPr>
        <w:rPr>
          <w:bCs/>
          <w:iCs/>
          <w:sz w:val="22"/>
          <w:szCs w:val="22"/>
        </w:rPr>
      </w:pPr>
      <w:r w:rsidRPr="007A0883">
        <w:rPr>
          <w:bCs/>
          <w:iCs/>
          <w:sz w:val="22"/>
          <w:szCs w:val="22"/>
        </w:rPr>
        <w:t>The contractor will be required to have their own Environment, Health, and Safety (EHS) policy and an EHS officer on site. In the context of the mini-grid project, it will outline the contractor's dedication to upholding safety standards, minimizing environmental impact, and adhering to legal requirements. The presence of an EHS officer on site will be equally essential. Their role will be to oversee and manage all EHS concerns directly at the project location</w:t>
      </w:r>
    </w:p>
    <w:p w14:paraId="7A660078" w14:textId="77777777" w:rsidR="009C4C95" w:rsidRPr="007A0883" w:rsidRDefault="009C4C95" w:rsidP="00BD2B2C">
      <w:pPr>
        <w:pStyle w:val="BodyText"/>
        <w:spacing w:line="240" w:lineRule="auto"/>
        <w:rPr>
          <w:rFonts w:ascii="Tahoma" w:hAnsi="Tahoma" w:cs="Tahoma"/>
          <w:b w:val="0"/>
          <w:bCs/>
          <w:iCs/>
          <w:szCs w:val="22"/>
        </w:rPr>
      </w:pPr>
    </w:p>
    <w:p w14:paraId="35E13ADC" w14:textId="77777777" w:rsidR="009C4C95" w:rsidRPr="007A0883" w:rsidRDefault="009C4C95" w:rsidP="00BD2B2C">
      <w:pPr>
        <w:pStyle w:val="BodyText"/>
        <w:spacing w:line="240" w:lineRule="auto"/>
        <w:rPr>
          <w:rFonts w:ascii="Tahoma" w:hAnsi="Tahoma" w:cs="Tahoma"/>
          <w:b w:val="0"/>
          <w:szCs w:val="22"/>
        </w:rPr>
      </w:pPr>
    </w:p>
    <w:p w14:paraId="3F7FFDFC" w14:textId="77777777" w:rsidR="009F741B" w:rsidRPr="007A0883" w:rsidRDefault="00BB1EB4" w:rsidP="0080247E">
      <w:pPr>
        <w:pStyle w:val="Heading2"/>
        <w:pBdr>
          <w:bottom w:val="none" w:sz="0" w:space="0" w:color="auto"/>
        </w:pBdr>
        <w:spacing w:line="240" w:lineRule="auto"/>
        <w:ind w:left="0" w:firstLine="0"/>
        <w:rPr>
          <w:sz w:val="22"/>
          <w:szCs w:val="22"/>
        </w:rPr>
      </w:pPr>
      <w:bookmarkStart w:id="420" w:name="_Toc137151149"/>
      <w:bookmarkStart w:id="421" w:name="_Toc121901680"/>
      <w:bookmarkStart w:id="422" w:name="_Toc103781223"/>
      <w:bookmarkStart w:id="423" w:name="_Toc92902311"/>
      <w:bookmarkStart w:id="424" w:name="_Toc92879214"/>
      <w:bookmarkStart w:id="425" w:name="_Toc92879010"/>
      <w:bookmarkStart w:id="426" w:name="_Toc58873563"/>
      <w:bookmarkStart w:id="427" w:name="_Toc137392430"/>
      <w:bookmarkStart w:id="428" w:name="_Toc148631603"/>
      <w:r w:rsidRPr="007A0883">
        <w:rPr>
          <w:sz w:val="22"/>
          <w:szCs w:val="22"/>
        </w:rPr>
        <w:t xml:space="preserve">2.13 </w:t>
      </w:r>
      <w:r w:rsidR="009F741B" w:rsidRPr="007A0883">
        <w:rPr>
          <w:sz w:val="22"/>
          <w:szCs w:val="22"/>
        </w:rPr>
        <w:t>Project’s Decommissioning Activities</w:t>
      </w:r>
      <w:bookmarkEnd w:id="420"/>
      <w:bookmarkEnd w:id="421"/>
      <w:bookmarkEnd w:id="422"/>
      <w:bookmarkEnd w:id="423"/>
      <w:bookmarkEnd w:id="424"/>
      <w:bookmarkEnd w:id="425"/>
      <w:bookmarkEnd w:id="426"/>
      <w:bookmarkEnd w:id="427"/>
      <w:bookmarkEnd w:id="428"/>
    </w:p>
    <w:p w14:paraId="2C3F70E2"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Kenya Power shall submit a decommissioning plan to NEMA in good time prior to decommissioning. The decommissioning plan should include a restoration plan.</w:t>
      </w:r>
    </w:p>
    <w:p w14:paraId="18DA5AC2"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At the decommissioning/demolition phase, the following activities will take place. </w:t>
      </w:r>
    </w:p>
    <w:p w14:paraId="0BD870FD" w14:textId="77777777" w:rsidR="009F741B" w:rsidRPr="007A0883" w:rsidRDefault="009F741B" w:rsidP="00C217C6">
      <w:pPr>
        <w:numPr>
          <w:ilvl w:val="0"/>
          <w:numId w:val="95"/>
        </w:numPr>
        <w:autoSpaceDE w:val="0"/>
        <w:autoSpaceDN w:val="0"/>
        <w:adjustRightInd w:val="0"/>
        <w:spacing w:line="240" w:lineRule="auto"/>
        <w:rPr>
          <w:sz w:val="22"/>
          <w:szCs w:val="22"/>
        </w:rPr>
      </w:pPr>
      <w:r w:rsidRPr="007A0883">
        <w:rPr>
          <w:sz w:val="22"/>
          <w:szCs w:val="22"/>
        </w:rPr>
        <w:t xml:space="preserve">Removal of Solar Mini-grid panels and Diesel Generator and their associated switching equipment’s </w:t>
      </w:r>
    </w:p>
    <w:p w14:paraId="09734958" w14:textId="77777777" w:rsidR="009F741B" w:rsidRPr="007A0883" w:rsidRDefault="009F741B" w:rsidP="00C217C6">
      <w:pPr>
        <w:numPr>
          <w:ilvl w:val="0"/>
          <w:numId w:val="95"/>
        </w:numPr>
        <w:autoSpaceDE w:val="0"/>
        <w:autoSpaceDN w:val="0"/>
        <w:adjustRightInd w:val="0"/>
        <w:spacing w:line="240" w:lineRule="auto"/>
        <w:rPr>
          <w:sz w:val="22"/>
          <w:szCs w:val="22"/>
        </w:rPr>
      </w:pPr>
      <w:r w:rsidRPr="007A0883">
        <w:rPr>
          <w:sz w:val="22"/>
          <w:szCs w:val="22"/>
        </w:rPr>
        <w:t xml:space="preserve">Removal of electrical fittings, bus bars and steel poles/structures </w:t>
      </w:r>
    </w:p>
    <w:p w14:paraId="26D1679F" w14:textId="77777777" w:rsidR="009F741B" w:rsidRPr="007A0883" w:rsidRDefault="009F741B" w:rsidP="00C217C6">
      <w:pPr>
        <w:numPr>
          <w:ilvl w:val="0"/>
          <w:numId w:val="95"/>
        </w:numPr>
        <w:autoSpaceDE w:val="0"/>
        <w:autoSpaceDN w:val="0"/>
        <w:adjustRightInd w:val="0"/>
        <w:spacing w:line="240" w:lineRule="auto"/>
        <w:rPr>
          <w:sz w:val="22"/>
          <w:szCs w:val="22"/>
        </w:rPr>
      </w:pPr>
      <w:r w:rsidRPr="007A0883">
        <w:rPr>
          <w:sz w:val="22"/>
          <w:szCs w:val="22"/>
        </w:rPr>
        <w:t>Demolish and carefully handle components that contain oil and fuels like the Diesel generators</w:t>
      </w:r>
    </w:p>
    <w:p w14:paraId="4A811082" w14:textId="77777777" w:rsidR="009F741B" w:rsidRPr="007A0883" w:rsidRDefault="009F741B" w:rsidP="00C217C6">
      <w:pPr>
        <w:numPr>
          <w:ilvl w:val="0"/>
          <w:numId w:val="95"/>
        </w:numPr>
        <w:autoSpaceDE w:val="0"/>
        <w:autoSpaceDN w:val="0"/>
        <w:adjustRightInd w:val="0"/>
        <w:spacing w:line="240" w:lineRule="auto"/>
        <w:rPr>
          <w:sz w:val="22"/>
          <w:szCs w:val="22"/>
        </w:rPr>
      </w:pPr>
      <w:r w:rsidRPr="007A0883">
        <w:rPr>
          <w:sz w:val="22"/>
          <w:szCs w:val="22"/>
        </w:rPr>
        <w:t>Ensure proper handling of the demolished materials and have an authorized and guided transportation and disposal away from human settlement, water bodies and wildlife conservation area in line with NEMA requirements for safe disposal</w:t>
      </w:r>
    </w:p>
    <w:p w14:paraId="54632B95" w14:textId="77777777" w:rsidR="009F741B" w:rsidRPr="007A0883" w:rsidRDefault="009F741B" w:rsidP="00C217C6">
      <w:pPr>
        <w:numPr>
          <w:ilvl w:val="0"/>
          <w:numId w:val="95"/>
        </w:numPr>
        <w:autoSpaceDE w:val="0"/>
        <w:autoSpaceDN w:val="0"/>
        <w:adjustRightInd w:val="0"/>
        <w:spacing w:line="240" w:lineRule="auto"/>
        <w:rPr>
          <w:sz w:val="22"/>
          <w:szCs w:val="22"/>
        </w:rPr>
      </w:pPr>
      <w:r w:rsidRPr="007A0883">
        <w:rPr>
          <w:sz w:val="22"/>
          <w:szCs w:val="22"/>
        </w:rPr>
        <w:t>Demolish and remove all the concrete works</w:t>
      </w:r>
    </w:p>
    <w:p w14:paraId="7B8BE398" w14:textId="77777777" w:rsidR="009F741B" w:rsidRPr="007A0883" w:rsidRDefault="009F741B" w:rsidP="00BD2B2C">
      <w:pPr>
        <w:autoSpaceDE w:val="0"/>
        <w:autoSpaceDN w:val="0"/>
        <w:adjustRightInd w:val="0"/>
        <w:spacing w:line="240" w:lineRule="auto"/>
        <w:rPr>
          <w:sz w:val="22"/>
          <w:szCs w:val="22"/>
        </w:rPr>
      </w:pPr>
    </w:p>
    <w:p w14:paraId="40A730B6"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host environment should be rehabilitated and restored to its former state through:</w:t>
      </w:r>
    </w:p>
    <w:p w14:paraId="69047E92" w14:textId="77777777" w:rsidR="009F741B" w:rsidRPr="007A0883" w:rsidRDefault="009F741B" w:rsidP="00C217C6">
      <w:pPr>
        <w:pStyle w:val="ListParagraph"/>
        <w:numPr>
          <w:ilvl w:val="0"/>
          <w:numId w:val="96"/>
        </w:numPr>
        <w:autoSpaceDE w:val="0"/>
        <w:autoSpaceDN w:val="0"/>
        <w:adjustRightInd w:val="0"/>
        <w:spacing w:line="240" w:lineRule="auto"/>
        <w:rPr>
          <w:sz w:val="22"/>
          <w:szCs w:val="22"/>
        </w:rPr>
      </w:pPr>
      <w:r w:rsidRPr="007A0883">
        <w:rPr>
          <w:sz w:val="22"/>
          <w:szCs w:val="22"/>
        </w:rPr>
        <w:t>Approved and appropriate landscaping methodology.</w:t>
      </w:r>
    </w:p>
    <w:p w14:paraId="6C7899AD" w14:textId="77777777" w:rsidR="009F741B" w:rsidRPr="007A0883" w:rsidRDefault="009F741B" w:rsidP="00C217C6">
      <w:pPr>
        <w:pStyle w:val="ListParagraph"/>
        <w:numPr>
          <w:ilvl w:val="0"/>
          <w:numId w:val="96"/>
        </w:numPr>
        <w:autoSpaceDE w:val="0"/>
        <w:autoSpaceDN w:val="0"/>
        <w:adjustRightInd w:val="0"/>
        <w:spacing w:line="240" w:lineRule="auto"/>
        <w:rPr>
          <w:sz w:val="22"/>
          <w:szCs w:val="22"/>
        </w:rPr>
      </w:pPr>
      <w:r w:rsidRPr="007A0883">
        <w:rPr>
          <w:sz w:val="22"/>
          <w:szCs w:val="22"/>
        </w:rPr>
        <w:t>Planting of vegetation.</w:t>
      </w:r>
    </w:p>
    <w:p w14:paraId="69AC7E9A" w14:textId="77777777" w:rsidR="009F741B" w:rsidRPr="007A0883" w:rsidRDefault="009F741B" w:rsidP="00C217C6">
      <w:pPr>
        <w:pStyle w:val="ListParagraph"/>
        <w:numPr>
          <w:ilvl w:val="0"/>
          <w:numId w:val="96"/>
        </w:numPr>
        <w:autoSpaceDE w:val="0"/>
        <w:autoSpaceDN w:val="0"/>
        <w:adjustRightInd w:val="0"/>
        <w:spacing w:line="240" w:lineRule="auto"/>
        <w:rPr>
          <w:sz w:val="22"/>
          <w:szCs w:val="22"/>
        </w:rPr>
      </w:pPr>
      <w:r w:rsidRPr="007A0883">
        <w:rPr>
          <w:sz w:val="22"/>
          <w:szCs w:val="22"/>
        </w:rPr>
        <w:t>Removal of any soils that may have been impacted by oils or fuels for offsite (away from the project area) remediation.</w:t>
      </w:r>
    </w:p>
    <w:p w14:paraId="1981C46C" w14:textId="24820283" w:rsidR="009F741B" w:rsidRPr="007A0883" w:rsidRDefault="00875ECE" w:rsidP="00BD2B2C">
      <w:pPr>
        <w:pStyle w:val="Heading2"/>
        <w:keepLines w:val="0"/>
        <w:pBdr>
          <w:bottom w:val="none" w:sz="0" w:space="0" w:color="auto"/>
        </w:pBdr>
        <w:spacing w:before="240" w:after="60" w:line="240" w:lineRule="auto"/>
        <w:ind w:left="0" w:firstLine="0"/>
        <w:rPr>
          <w:sz w:val="22"/>
          <w:szCs w:val="22"/>
        </w:rPr>
      </w:pPr>
      <w:bookmarkStart w:id="429" w:name="_Toc137151150"/>
      <w:bookmarkStart w:id="430" w:name="_Toc121901681"/>
      <w:bookmarkStart w:id="431" w:name="_Toc103781224"/>
      <w:bookmarkStart w:id="432" w:name="_Toc137392431"/>
      <w:bookmarkStart w:id="433" w:name="_Toc148631604"/>
      <w:r w:rsidRPr="007A0883">
        <w:rPr>
          <w:sz w:val="22"/>
          <w:szCs w:val="22"/>
        </w:rPr>
        <w:t>2.1</w:t>
      </w:r>
      <w:r w:rsidR="009C4C95" w:rsidRPr="007A0883">
        <w:rPr>
          <w:sz w:val="22"/>
          <w:szCs w:val="22"/>
        </w:rPr>
        <w:t>4</w:t>
      </w:r>
      <w:r w:rsidRPr="007A0883">
        <w:rPr>
          <w:sz w:val="22"/>
          <w:szCs w:val="22"/>
        </w:rPr>
        <w:t xml:space="preserve"> </w:t>
      </w:r>
      <w:r w:rsidR="009F741B" w:rsidRPr="007A0883">
        <w:rPr>
          <w:sz w:val="22"/>
          <w:szCs w:val="22"/>
        </w:rPr>
        <w:t>Construction Materials, Equipment and services</w:t>
      </w:r>
      <w:bookmarkEnd w:id="429"/>
      <w:bookmarkEnd w:id="430"/>
      <w:bookmarkEnd w:id="431"/>
      <w:bookmarkEnd w:id="432"/>
      <w:bookmarkEnd w:id="433"/>
      <w:r w:rsidR="009F741B" w:rsidRPr="007A0883">
        <w:rPr>
          <w:sz w:val="22"/>
          <w:szCs w:val="22"/>
        </w:rPr>
        <w:t xml:space="preserve"> </w:t>
      </w:r>
    </w:p>
    <w:p w14:paraId="22591AFC" w14:textId="77777777" w:rsidR="009F741B" w:rsidRPr="007A0883" w:rsidRDefault="009F741B" w:rsidP="00BD2B2C">
      <w:pPr>
        <w:autoSpaceDE w:val="0"/>
        <w:autoSpaceDN w:val="0"/>
        <w:adjustRightInd w:val="0"/>
        <w:spacing w:line="240" w:lineRule="auto"/>
        <w:rPr>
          <w:bCs/>
          <w:sz w:val="22"/>
          <w:szCs w:val="22"/>
        </w:rPr>
      </w:pPr>
      <w:r w:rsidRPr="007A0883">
        <w:rPr>
          <w:bCs/>
          <w:sz w:val="22"/>
          <w:szCs w:val="22"/>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4F6CEE6B" w14:textId="67F979D3" w:rsidR="009F741B" w:rsidRPr="007A0883" w:rsidRDefault="00875ECE" w:rsidP="00BD2B2C">
      <w:pPr>
        <w:pStyle w:val="Heading3"/>
        <w:keepLines w:val="0"/>
        <w:pBdr>
          <w:bottom w:val="none" w:sz="0" w:space="0" w:color="auto"/>
        </w:pBdr>
        <w:spacing w:before="240" w:line="240" w:lineRule="auto"/>
        <w:rPr>
          <w:bCs/>
        </w:rPr>
      </w:pPr>
      <w:bookmarkStart w:id="434" w:name="_Toc137151151"/>
      <w:bookmarkStart w:id="435" w:name="_Toc121901682"/>
      <w:bookmarkStart w:id="436" w:name="_Toc103781225"/>
      <w:bookmarkStart w:id="437" w:name="_Toc137392432"/>
      <w:bookmarkStart w:id="438" w:name="_Toc148631605"/>
      <w:r w:rsidRPr="007A0883">
        <w:t>2.1</w:t>
      </w:r>
      <w:r w:rsidR="009C4C95" w:rsidRPr="007A0883">
        <w:t>4</w:t>
      </w:r>
      <w:r w:rsidRPr="007A0883">
        <w:t xml:space="preserve">.1 </w:t>
      </w:r>
      <w:r w:rsidR="009F741B" w:rsidRPr="007A0883">
        <w:t>Input Materials and Equipment &amp; Machinery</w:t>
      </w:r>
      <w:bookmarkEnd w:id="434"/>
      <w:bookmarkEnd w:id="435"/>
      <w:bookmarkEnd w:id="436"/>
      <w:bookmarkEnd w:id="437"/>
      <w:bookmarkEnd w:id="438"/>
      <w:r w:rsidR="009F741B" w:rsidRPr="007A0883">
        <w:t xml:space="preserve"> </w:t>
      </w:r>
    </w:p>
    <w:p w14:paraId="2103538B"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17A8B8B7" w14:textId="77777777" w:rsidR="009F741B" w:rsidRPr="007A0883" w:rsidRDefault="009F741B" w:rsidP="00BD2B2C">
      <w:pPr>
        <w:autoSpaceDE w:val="0"/>
        <w:autoSpaceDN w:val="0"/>
        <w:adjustRightInd w:val="0"/>
        <w:spacing w:line="240" w:lineRule="auto"/>
        <w:rPr>
          <w:sz w:val="22"/>
          <w:szCs w:val="22"/>
        </w:rPr>
      </w:pPr>
    </w:p>
    <w:tbl>
      <w:tblPr>
        <w:tblStyle w:val="TableGrid"/>
        <w:tblW w:w="9360" w:type="dxa"/>
        <w:tblLook w:val="04A0" w:firstRow="1" w:lastRow="0" w:firstColumn="1" w:lastColumn="0" w:noHBand="0" w:noVBand="1"/>
      </w:tblPr>
      <w:tblGrid>
        <w:gridCol w:w="1440"/>
        <w:gridCol w:w="1350"/>
        <w:gridCol w:w="2099"/>
        <w:gridCol w:w="1951"/>
        <w:gridCol w:w="2520"/>
      </w:tblGrid>
      <w:tr w:rsidR="00C82B8C" w:rsidRPr="007A0883" w14:paraId="79D49CC3" w14:textId="77777777" w:rsidTr="0080247E">
        <w:trPr>
          <w:trHeight w:val="904"/>
        </w:trPr>
        <w:tc>
          <w:tcPr>
            <w:tcW w:w="1440" w:type="dxa"/>
          </w:tcPr>
          <w:p w14:paraId="3EC30751"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Lorries</w:t>
            </w:r>
          </w:p>
          <w:p w14:paraId="5AFC892A" w14:textId="77777777" w:rsidR="009F741B" w:rsidRPr="007A0883" w:rsidRDefault="009F741B" w:rsidP="00BD2B2C">
            <w:pPr>
              <w:autoSpaceDE w:val="0"/>
              <w:autoSpaceDN w:val="0"/>
              <w:adjustRightInd w:val="0"/>
              <w:spacing w:line="240" w:lineRule="auto"/>
            </w:pPr>
          </w:p>
        </w:tc>
        <w:tc>
          <w:tcPr>
            <w:tcW w:w="1350" w:type="dxa"/>
          </w:tcPr>
          <w:p w14:paraId="2526E8D3"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Plumbing equipment</w:t>
            </w:r>
          </w:p>
          <w:p w14:paraId="60BEB4F3" w14:textId="77777777" w:rsidR="009F741B" w:rsidRPr="007A0883" w:rsidRDefault="009F741B" w:rsidP="00BD2B2C">
            <w:pPr>
              <w:autoSpaceDE w:val="0"/>
              <w:autoSpaceDN w:val="0"/>
              <w:adjustRightInd w:val="0"/>
              <w:spacing w:line="240" w:lineRule="auto"/>
            </w:pPr>
          </w:p>
        </w:tc>
        <w:tc>
          <w:tcPr>
            <w:tcW w:w="2099" w:type="dxa"/>
          </w:tcPr>
          <w:p w14:paraId="0F30C75D"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Concrete mixers</w:t>
            </w:r>
          </w:p>
          <w:p w14:paraId="5D5D02A4" w14:textId="77777777" w:rsidR="009F741B" w:rsidRPr="007A0883" w:rsidRDefault="009F741B" w:rsidP="00BD2B2C">
            <w:pPr>
              <w:autoSpaceDE w:val="0"/>
              <w:autoSpaceDN w:val="0"/>
              <w:adjustRightInd w:val="0"/>
              <w:spacing w:line="240" w:lineRule="auto"/>
            </w:pPr>
          </w:p>
        </w:tc>
        <w:tc>
          <w:tcPr>
            <w:tcW w:w="1951" w:type="dxa"/>
          </w:tcPr>
          <w:p w14:paraId="543B2ED6"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Welding machines, wheelbarrows</w:t>
            </w:r>
          </w:p>
        </w:tc>
        <w:tc>
          <w:tcPr>
            <w:tcW w:w="2520" w:type="dxa"/>
          </w:tcPr>
          <w:p w14:paraId="7D8098BC" w14:textId="77777777" w:rsidR="009F741B" w:rsidRPr="007A0883" w:rsidRDefault="009F741B" w:rsidP="00BD2B2C">
            <w:pPr>
              <w:autoSpaceDE w:val="0"/>
              <w:autoSpaceDN w:val="0"/>
              <w:adjustRightInd w:val="0"/>
              <w:spacing w:line="240" w:lineRule="auto"/>
            </w:pPr>
            <w:r w:rsidRPr="007A0883">
              <w:t>Paints, solvents, whitewash, etc.,</w:t>
            </w:r>
          </w:p>
          <w:p w14:paraId="49707210" w14:textId="77777777" w:rsidR="009F741B" w:rsidRPr="007A0883" w:rsidRDefault="009F741B" w:rsidP="00BD2B2C">
            <w:pPr>
              <w:autoSpaceDE w:val="0"/>
              <w:autoSpaceDN w:val="0"/>
              <w:adjustRightInd w:val="0"/>
              <w:spacing w:line="240" w:lineRule="auto"/>
            </w:pPr>
          </w:p>
        </w:tc>
      </w:tr>
      <w:tr w:rsidR="00C82B8C" w:rsidRPr="007A0883" w14:paraId="1FA6EB52" w14:textId="77777777" w:rsidTr="0080247E">
        <w:trPr>
          <w:trHeight w:val="922"/>
        </w:trPr>
        <w:tc>
          <w:tcPr>
            <w:tcW w:w="1440" w:type="dxa"/>
          </w:tcPr>
          <w:p w14:paraId="6C8ED395"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Electrical equipment</w:t>
            </w:r>
          </w:p>
          <w:p w14:paraId="3E57E6F3" w14:textId="77777777" w:rsidR="009F741B" w:rsidRPr="007A0883" w:rsidRDefault="009F741B" w:rsidP="00BD2B2C">
            <w:pPr>
              <w:autoSpaceDE w:val="0"/>
              <w:autoSpaceDN w:val="0"/>
              <w:adjustRightInd w:val="0"/>
              <w:spacing w:line="240" w:lineRule="auto"/>
            </w:pPr>
          </w:p>
        </w:tc>
        <w:tc>
          <w:tcPr>
            <w:tcW w:w="1350" w:type="dxa"/>
          </w:tcPr>
          <w:p w14:paraId="4D43E0CD" w14:textId="77777777" w:rsidR="009F741B" w:rsidRPr="007A0883" w:rsidRDefault="009F741B" w:rsidP="00BD2B2C">
            <w:pPr>
              <w:autoSpaceDE w:val="0"/>
              <w:autoSpaceDN w:val="0"/>
              <w:adjustRightInd w:val="0"/>
              <w:spacing w:line="240" w:lineRule="auto"/>
            </w:pPr>
            <w:r w:rsidRPr="007A0883">
              <w:t xml:space="preserve">Excavators </w:t>
            </w:r>
          </w:p>
          <w:p w14:paraId="40140139" w14:textId="77777777" w:rsidR="009F741B" w:rsidRPr="007A0883" w:rsidRDefault="009F741B" w:rsidP="00BD2B2C">
            <w:pPr>
              <w:autoSpaceDE w:val="0"/>
              <w:autoSpaceDN w:val="0"/>
              <w:adjustRightInd w:val="0"/>
              <w:spacing w:line="240" w:lineRule="auto"/>
            </w:pPr>
          </w:p>
        </w:tc>
        <w:tc>
          <w:tcPr>
            <w:tcW w:w="2099" w:type="dxa"/>
          </w:tcPr>
          <w:p w14:paraId="5A7FBEFF" w14:textId="77777777" w:rsidR="009F741B" w:rsidRPr="007A0883" w:rsidRDefault="009F741B" w:rsidP="00BD2B2C">
            <w:pPr>
              <w:autoSpaceDE w:val="0"/>
              <w:autoSpaceDN w:val="0"/>
              <w:adjustRightInd w:val="0"/>
              <w:spacing w:line="240" w:lineRule="auto"/>
            </w:pPr>
            <w:r w:rsidRPr="007A0883">
              <w:t>Lightning arrestors and Steel structure members</w:t>
            </w:r>
          </w:p>
        </w:tc>
        <w:tc>
          <w:tcPr>
            <w:tcW w:w="1951" w:type="dxa"/>
          </w:tcPr>
          <w:p w14:paraId="71CF2DED" w14:textId="77777777" w:rsidR="009F741B" w:rsidRPr="007A0883" w:rsidRDefault="009F741B" w:rsidP="00BD2B2C">
            <w:pPr>
              <w:autoSpaceDE w:val="0"/>
              <w:autoSpaceDN w:val="0"/>
              <w:adjustRightInd w:val="0"/>
              <w:spacing w:line="240" w:lineRule="auto"/>
            </w:pPr>
            <w:r w:rsidRPr="007A0883">
              <w:t>Timber (e.g., doors and frames, fixed furniture, etc.)</w:t>
            </w:r>
          </w:p>
        </w:tc>
        <w:tc>
          <w:tcPr>
            <w:tcW w:w="2520" w:type="dxa"/>
          </w:tcPr>
          <w:p w14:paraId="3421CF84" w14:textId="77777777" w:rsidR="009F741B" w:rsidRPr="007A0883" w:rsidRDefault="009F741B" w:rsidP="00BD2B2C">
            <w:pPr>
              <w:autoSpaceDE w:val="0"/>
              <w:autoSpaceDN w:val="0"/>
              <w:adjustRightInd w:val="0"/>
              <w:spacing w:line="240" w:lineRule="auto"/>
            </w:pPr>
            <w:r w:rsidRPr="007A0883">
              <w:t>Labour force (of both skilled and unskilled workers)</w:t>
            </w:r>
          </w:p>
          <w:p w14:paraId="1022BC85" w14:textId="77777777" w:rsidR="009F741B" w:rsidRPr="007A0883" w:rsidRDefault="009F741B" w:rsidP="00BD2B2C">
            <w:pPr>
              <w:autoSpaceDE w:val="0"/>
              <w:autoSpaceDN w:val="0"/>
              <w:adjustRightInd w:val="0"/>
              <w:spacing w:line="240" w:lineRule="auto"/>
            </w:pPr>
          </w:p>
        </w:tc>
      </w:tr>
      <w:tr w:rsidR="00C82B8C" w:rsidRPr="007A0883" w14:paraId="55252BCA" w14:textId="77777777" w:rsidTr="0080247E">
        <w:trPr>
          <w:trHeight w:val="360"/>
        </w:trPr>
        <w:tc>
          <w:tcPr>
            <w:tcW w:w="1440" w:type="dxa"/>
          </w:tcPr>
          <w:p w14:paraId="619E7AAF" w14:textId="77777777" w:rsidR="009F741B" w:rsidRPr="007A0883" w:rsidRDefault="009F741B" w:rsidP="00BD2B2C">
            <w:pPr>
              <w:autoSpaceDE w:val="0"/>
              <w:autoSpaceDN w:val="0"/>
              <w:adjustRightInd w:val="0"/>
              <w:spacing w:line="240" w:lineRule="auto"/>
            </w:pPr>
            <w:r w:rsidRPr="007A0883">
              <w:t>Generator Sets</w:t>
            </w:r>
          </w:p>
          <w:p w14:paraId="17D579DF" w14:textId="77777777" w:rsidR="009F741B" w:rsidRPr="007A0883" w:rsidRDefault="009F741B" w:rsidP="00BD2B2C">
            <w:pPr>
              <w:autoSpaceDE w:val="0"/>
              <w:autoSpaceDN w:val="0"/>
              <w:adjustRightInd w:val="0"/>
              <w:spacing w:line="240" w:lineRule="auto"/>
            </w:pPr>
          </w:p>
        </w:tc>
        <w:tc>
          <w:tcPr>
            <w:tcW w:w="3449" w:type="dxa"/>
            <w:gridSpan w:val="2"/>
          </w:tcPr>
          <w:p w14:paraId="73B121DF" w14:textId="77777777" w:rsidR="009F741B" w:rsidRPr="007A0883" w:rsidRDefault="009F741B" w:rsidP="00BD2B2C">
            <w:pPr>
              <w:autoSpaceDE w:val="0"/>
              <w:autoSpaceDN w:val="0"/>
              <w:adjustRightInd w:val="0"/>
              <w:spacing w:line="240" w:lineRule="auto"/>
            </w:pPr>
            <w:r w:rsidRPr="007A0883">
              <w:t xml:space="preserve">Bus bars, Switch gears, Circuit breakers </w:t>
            </w:r>
          </w:p>
        </w:tc>
        <w:tc>
          <w:tcPr>
            <w:tcW w:w="1951" w:type="dxa"/>
          </w:tcPr>
          <w:p w14:paraId="6D6D5B40" w14:textId="77777777" w:rsidR="009F741B" w:rsidRPr="007A0883" w:rsidRDefault="009F741B" w:rsidP="00BD2B2C">
            <w:pPr>
              <w:autoSpaceDE w:val="0"/>
              <w:autoSpaceDN w:val="0"/>
              <w:adjustRightInd w:val="0"/>
              <w:spacing w:line="240" w:lineRule="auto"/>
            </w:pPr>
            <w:r w:rsidRPr="007A0883">
              <w:t>Water</w:t>
            </w:r>
          </w:p>
        </w:tc>
        <w:tc>
          <w:tcPr>
            <w:tcW w:w="2520" w:type="dxa"/>
          </w:tcPr>
          <w:p w14:paraId="17528E2E"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 xml:space="preserve">Sand </w:t>
            </w:r>
          </w:p>
        </w:tc>
      </w:tr>
      <w:tr w:rsidR="00C82B8C" w:rsidRPr="007A0883" w14:paraId="5A27A64A" w14:textId="77777777" w:rsidTr="0080247E">
        <w:tc>
          <w:tcPr>
            <w:tcW w:w="1440" w:type="dxa"/>
          </w:tcPr>
          <w:p w14:paraId="0E0DBD40" w14:textId="77777777" w:rsidR="009F741B" w:rsidRPr="007A0883" w:rsidRDefault="009F741B" w:rsidP="00BD2B2C">
            <w:pPr>
              <w:autoSpaceDE w:val="0"/>
              <w:autoSpaceDN w:val="0"/>
              <w:adjustRightInd w:val="0"/>
              <w:spacing w:line="240" w:lineRule="auto"/>
            </w:pPr>
            <w:r w:rsidRPr="007A0883">
              <w:t xml:space="preserve">Solar panels </w:t>
            </w:r>
          </w:p>
          <w:p w14:paraId="4022040F" w14:textId="77777777" w:rsidR="009F741B" w:rsidRPr="007A0883" w:rsidRDefault="009F741B" w:rsidP="00BD2B2C">
            <w:pPr>
              <w:autoSpaceDE w:val="0"/>
              <w:autoSpaceDN w:val="0"/>
              <w:adjustRightInd w:val="0"/>
              <w:spacing w:line="240" w:lineRule="auto"/>
            </w:pPr>
          </w:p>
        </w:tc>
        <w:tc>
          <w:tcPr>
            <w:tcW w:w="1350" w:type="dxa"/>
          </w:tcPr>
          <w:p w14:paraId="74029C0C" w14:textId="77777777" w:rsidR="009F741B" w:rsidRPr="007A0883" w:rsidRDefault="009F741B" w:rsidP="00BD2B2C">
            <w:pPr>
              <w:autoSpaceDE w:val="0"/>
              <w:autoSpaceDN w:val="0"/>
              <w:adjustRightInd w:val="0"/>
              <w:spacing w:line="240" w:lineRule="auto"/>
            </w:pPr>
            <w:r w:rsidRPr="007A0883">
              <w:t xml:space="preserve">Conductors </w:t>
            </w:r>
          </w:p>
          <w:p w14:paraId="23296814" w14:textId="77777777" w:rsidR="009F741B" w:rsidRPr="007A0883" w:rsidRDefault="009F741B" w:rsidP="00BD2B2C">
            <w:pPr>
              <w:autoSpaceDE w:val="0"/>
              <w:autoSpaceDN w:val="0"/>
              <w:adjustRightInd w:val="0"/>
              <w:spacing w:line="240" w:lineRule="auto"/>
            </w:pPr>
          </w:p>
        </w:tc>
        <w:tc>
          <w:tcPr>
            <w:tcW w:w="2099" w:type="dxa"/>
          </w:tcPr>
          <w:p w14:paraId="068A9A84" w14:textId="77777777" w:rsidR="009F741B" w:rsidRPr="007A0883" w:rsidRDefault="009F741B" w:rsidP="00BD2B2C">
            <w:pPr>
              <w:autoSpaceDE w:val="0"/>
              <w:autoSpaceDN w:val="0"/>
              <w:adjustRightInd w:val="0"/>
              <w:spacing w:line="240" w:lineRule="auto"/>
            </w:pPr>
            <w:r w:rsidRPr="007A0883">
              <w:t xml:space="preserve">Poles </w:t>
            </w:r>
          </w:p>
          <w:p w14:paraId="0E5665DD" w14:textId="77777777" w:rsidR="009F741B" w:rsidRPr="007A0883" w:rsidRDefault="009F741B" w:rsidP="00BD2B2C">
            <w:pPr>
              <w:autoSpaceDE w:val="0"/>
              <w:autoSpaceDN w:val="0"/>
              <w:adjustRightInd w:val="0"/>
              <w:spacing w:line="240" w:lineRule="auto"/>
            </w:pPr>
          </w:p>
        </w:tc>
        <w:tc>
          <w:tcPr>
            <w:tcW w:w="1951" w:type="dxa"/>
          </w:tcPr>
          <w:p w14:paraId="238E93B2" w14:textId="77777777" w:rsidR="009F741B" w:rsidRPr="007A0883" w:rsidRDefault="009F741B" w:rsidP="00BD2B2C">
            <w:pPr>
              <w:autoSpaceDE w:val="0"/>
              <w:autoSpaceDN w:val="0"/>
              <w:adjustRightInd w:val="0"/>
              <w:spacing w:line="240" w:lineRule="auto"/>
            </w:pPr>
            <w:r w:rsidRPr="007A0883">
              <w:t xml:space="preserve">Meters </w:t>
            </w:r>
          </w:p>
          <w:p w14:paraId="2FC4E749" w14:textId="77777777" w:rsidR="009F741B" w:rsidRPr="007A0883" w:rsidRDefault="009F741B" w:rsidP="00BD2B2C">
            <w:pPr>
              <w:autoSpaceDE w:val="0"/>
              <w:autoSpaceDN w:val="0"/>
              <w:adjustRightInd w:val="0"/>
              <w:spacing w:line="240" w:lineRule="auto"/>
            </w:pPr>
          </w:p>
        </w:tc>
        <w:tc>
          <w:tcPr>
            <w:tcW w:w="2520" w:type="dxa"/>
          </w:tcPr>
          <w:p w14:paraId="2FE9AA45" w14:textId="77777777" w:rsidR="009F741B" w:rsidRPr="007A0883" w:rsidRDefault="009F741B" w:rsidP="00BD2B2C">
            <w:pPr>
              <w:autoSpaceDE w:val="0"/>
              <w:autoSpaceDN w:val="0"/>
              <w:adjustRightInd w:val="0"/>
              <w:spacing w:line="240" w:lineRule="auto"/>
            </w:pPr>
            <w:r w:rsidRPr="007A0883">
              <w:t>Fuels (Diesel)</w:t>
            </w:r>
          </w:p>
          <w:p w14:paraId="3235EF3C" w14:textId="77777777" w:rsidR="009F741B" w:rsidRPr="007A0883" w:rsidRDefault="009F741B" w:rsidP="00BD2B2C">
            <w:pPr>
              <w:autoSpaceDE w:val="0"/>
              <w:autoSpaceDN w:val="0"/>
              <w:adjustRightInd w:val="0"/>
              <w:spacing w:line="240" w:lineRule="auto"/>
            </w:pPr>
          </w:p>
        </w:tc>
      </w:tr>
      <w:tr w:rsidR="009F741B" w:rsidRPr="007A0883" w14:paraId="23986C89" w14:textId="77777777" w:rsidTr="0080247E">
        <w:tc>
          <w:tcPr>
            <w:tcW w:w="1440" w:type="dxa"/>
          </w:tcPr>
          <w:p w14:paraId="3E234863"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Hardcore</w:t>
            </w:r>
          </w:p>
          <w:p w14:paraId="6A9CE032" w14:textId="77777777" w:rsidR="009F741B" w:rsidRPr="007A0883" w:rsidRDefault="009F741B" w:rsidP="00BD2B2C">
            <w:pPr>
              <w:autoSpaceDE w:val="0"/>
              <w:autoSpaceDN w:val="0"/>
              <w:adjustRightInd w:val="0"/>
              <w:spacing w:line="240" w:lineRule="auto"/>
            </w:pPr>
          </w:p>
        </w:tc>
        <w:tc>
          <w:tcPr>
            <w:tcW w:w="1350" w:type="dxa"/>
          </w:tcPr>
          <w:p w14:paraId="1F51BD07"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Building stones</w:t>
            </w:r>
          </w:p>
          <w:p w14:paraId="1DCD675F" w14:textId="77777777" w:rsidR="009F741B" w:rsidRPr="007A0883" w:rsidRDefault="009F741B" w:rsidP="00BD2B2C">
            <w:pPr>
              <w:autoSpaceDE w:val="0"/>
              <w:autoSpaceDN w:val="0"/>
              <w:adjustRightInd w:val="0"/>
              <w:spacing w:line="240" w:lineRule="auto"/>
            </w:pPr>
          </w:p>
        </w:tc>
        <w:tc>
          <w:tcPr>
            <w:tcW w:w="2099" w:type="dxa"/>
          </w:tcPr>
          <w:p w14:paraId="6C037955" w14:textId="77777777" w:rsidR="009F741B" w:rsidRPr="007A0883" w:rsidRDefault="009F741B" w:rsidP="00BD2B2C">
            <w:pPr>
              <w:pStyle w:val="NoSpacing"/>
              <w:spacing w:line="240" w:lineRule="auto"/>
              <w:rPr>
                <w:rFonts w:ascii="Tahoma" w:hAnsi="Tahoma" w:cs="Tahoma"/>
              </w:rPr>
            </w:pPr>
            <w:r w:rsidRPr="007A0883">
              <w:rPr>
                <w:rFonts w:ascii="Tahoma" w:hAnsi="Tahoma" w:cs="Tahoma"/>
              </w:rPr>
              <w:t xml:space="preserve">Glass </w:t>
            </w:r>
          </w:p>
          <w:p w14:paraId="5C529934" w14:textId="77777777" w:rsidR="009F741B" w:rsidRPr="007A0883" w:rsidRDefault="009F741B" w:rsidP="00BD2B2C">
            <w:pPr>
              <w:autoSpaceDE w:val="0"/>
              <w:autoSpaceDN w:val="0"/>
              <w:adjustRightInd w:val="0"/>
              <w:spacing w:line="240" w:lineRule="auto"/>
            </w:pPr>
          </w:p>
        </w:tc>
        <w:tc>
          <w:tcPr>
            <w:tcW w:w="4471" w:type="dxa"/>
            <w:gridSpan w:val="2"/>
          </w:tcPr>
          <w:p w14:paraId="67CC4C4F" w14:textId="77777777" w:rsidR="009F741B" w:rsidRPr="007A0883" w:rsidRDefault="009F741B" w:rsidP="00BD2B2C">
            <w:pPr>
              <w:autoSpaceDE w:val="0"/>
              <w:autoSpaceDN w:val="0"/>
              <w:adjustRightInd w:val="0"/>
              <w:spacing w:line="240" w:lineRule="auto"/>
            </w:pPr>
            <w:r w:rsidRPr="007A0883">
              <w:t>Raw construction materials (Sand, cement, natural building stone blocks, hard core, gravel, concrete among others)</w:t>
            </w:r>
          </w:p>
        </w:tc>
      </w:tr>
    </w:tbl>
    <w:p w14:paraId="29888496" w14:textId="77777777" w:rsidR="009F741B" w:rsidRPr="007A0883" w:rsidRDefault="009F741B" w:rsidP="00BD2B2C">
      <w:pPr>
        <w:autoSpaceDE w:val="0"/>
        <w:autoSpaceDN w:val="0"/>
        <w:adjustRightInd w:val="0"/>
        <w:spacing w:line="240" w:lineRule="auto"/>
        <w:rPr>
          <w:sz w:val="22"/>
          <w:szCs w:val="22"/>
        </w:rPr>
      </w:pPr>
    </w:p>
    <w:p w14:paraId="75532689" w14:textId="02A36A55" w:rsidR="009F741B" w:rsidRPr="007A0883" w:rsidRDefault="009F741B" w:rsidP="009C4C95">
      <w:pPr>
        <w:pStyle w:val="Heading3"/>
        <w:keepLines w:val="0"/>
        <w:numPr>
          <w:ilvl w:val="2"/>
          <w:numId w:val="250"/>
        </w:numPr>
        <w:pBdr>
          <w:bottom w:val="none" w:sz="0" w:space="0" w:color="auto"/>
        </w:pBdr>
        <w:spacing w:before="240" w:after="60" w:line="240" w:lineRule="auto"/>
      </w:pPr>
      <w:bookmarkStart w:id="439" w:name="_Toc137151152"/>
      <w:bookmarkStart w:id="440" w:name="_Toc121901683"/>
      <w:bookmarkStart w:id="441" w:name="_Toc103781226"/>
      <w:bookmarkStart w:id="442" w:name="_Toc137392433"/>
      <w:bookmarkStart w:id="443" w:name="_Toc148631606"/>
      <w:r w:rsidRPr="007A0883">
        <w:t>Use of Services and Resources</w:t>
      </w:r>
      <w:bookmarkEnd w:id="439"/>
      <w:bookmarkEnd w:id="440"/>
      <w:bookmarkEnd w:id="441"/>
      <w:bookmarkEnd w:id="442"/>
      <w:bookmarkEnd w:id="443"/>
      <w:r w:rsidRPr="007A0883">
        <w:t xml:space="preserve"> </w:t>
      </w:r>
    </w:p>
    <w:p w14:paraId="11FA50E1" w14:textId="77777777" w:rsidR="009F741B" w:rsidRPr="007A0883" w:rsidRDefault="009F741B" w:rsidP="00C217C6">
      <w:pPr>
        <w:pStyle w:val="Heading4"/>
        <w:keepLines w:val="0"/>
        <w:numPr>
          <w:ilvl w:val="3"/>
          <w:numId w:val="228"/>
        </w:numPr>
        <w:tabs>
          <w:tab w:val="left" w:pos="900"/>
          <w:tab w:val="left" w:pos="990"/>
          <w:tab w:val="left" w:pos="1080"/>
          <w:tab w:val="left" w:pos="1170"/>
          <w:tab w:val="left" w:pos="1350"/>
        </w:tabs>
        <w:spacing w:before="240" w:after="60" w:line="240" w:lineRule="auto"/>
        <w:jc w:val="both"/>
        <w:rPr>
          <w:bCs/>
          <w:sz w:val="22"/>
          <w:szCs w:val="22"/>
        </w:rPr>
      </w:pPr>
      <w:bookmarkStart w:id="444" w:name="_Toc137151153"/>
      <w:bookmarkStart w:id="445" w:name="_Toc137392434"/>
      <w:r w:rsidRPr="007A0883">
        <w:rPr>
          <w:sz w:val="22"/>
          <w:szCs w:val="22"/>
        </w:rPr>
        <w:t>Water</w:t>
      </w:r>
      <w:bookmarkEnd w:id="444"/>
      <w:bookmarkEnd w:id="445"/>
    </w:p>
    <w:p w14:paraId="4AFD8BFF" w14:textId="77777777" w:rsidR="009F741B" w:rsidRPr="007A0883" w:rsidRDefault="009F741B" w:rsidP="00BD2B2C">
      <w:pPr>
        <w:autoSpaceDE w:val="0"/>
        <w:autoSpaceDN w:val="0"/>
        <w:adjustRightInd w:val="0"/>
        <w:spacing w:line="240" w:lineRule="auto"/>
        <w:rPr>
          <w:sz w:val="22"/>
          <w:szCs w:val="22"/>
        </w:rPr>
      </w:pPr>
      <w:r w:rsidRPr="007A0883">
        <w:rPr>
          <w:bCs/>
          <w:sz w:val="22"/>
          <w:szCs w:val="22"/>
        </w:rPr>
        <w:t>Water is key in the construction of this project</w:t>
      </w:r>
      <w:r w:rsidRPr="007A0883">
        <w:rPr>
          <w:sz w:val="22"/>
          <w:szCs w:val="22"/>
        </w:rPr>
        <w:t xml:space="preserve">.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  </w:t>
      </w:r>
    </w:p>
    <w:p w14:paraId="7BF0A1AE" w14:textId="77777777" w:rsidR="009F741B" w:rsidRPr="007A0883" w:rsidRDefault="009F741B" w:rsidP="00C217C6">
      <w:pPr>
        <w:pStyle w:val="Heading4"/>
        <w:keepLines w:val="0"/>
        <w:numPr>
          <w:ilvl w:val="3"/>
          <w:numId w:val="228"/>
        </w:numPr>
        <w:tabs>
          <w:tab w:val="left" w:pos="900"/>
          <w:tab w:val="left" w:pos="990"/>
          <w:tab w:val="left" w:pos="1080"/>
          <w:tab w:val="left" w:pos="1170"/>
          <w:tab w:val="left" w:pos="1350"/>
        </w:tabs>
        <w:spacing w:before="240" w:after="60" w:line="240" w:lineRule="auto"/>
        <w:jc w:val="both"/>
        <w:rPr>
          <w:sz w:val="22"/>
          <w:szCs w:val="22"/>
        </w:rPr>
      </w:pPr>
      <w:bookmarkStart w:id="446" w:name="_Toc137392435"/>
      <w:r w:rsidRPr="007A0883">
        <w:rPr>
          <w:sz w:val="22"/>
          <w:szCs w:val="22"/>
        </w:rPr>
        <w:t>Labour</w:t>
      </w:r>
      <w:bookmarkEnd w:id="446"/>
    </w:p>
    <w:p w14:paraId="59778D9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size and the composition of the workforce will be at the discretion of the contractor(s). The contractors will adhere to the Employment Act of 2007 in the recruitment and management of the employees. It is recommended that the contractor seeks unskilled labour from the surrounding areas. </w:t>
      </w:r>
    </w:p>
    <w:p w14:paraId="5A7EC92B" w14:textId="77777777" w:rsidR="009F741B" w:rsidRPr="007A0883" w:rsidRDefault="009F741B" w:rsidP="00C217C6">
      <w:pPr>
        <w:pStyle w:val="Heading4"/>
        <w:keepLines w:val="0"/>
        <w:numPr>
          <w:ilvl w:val="3"/>
          <w:numId w:val="228"/>
        </w:numPr>
        <w:tabs>
          <w:tab w:val="left" w:pos="810"/>
          <w:tab w:val="left" w:pos="990"/>
          <w:tab w:val="left" w:pos="1170"/>
        </w:tabs>
        <w:spacing w:before="240" w:after="60" w:line="240" w:lineRule="auto"/>
        <w:jc w:val="both"/>
        <w:rPr>
          <w:sz w:val="22"/>
          <w:szCs w:val="22"/>
        </w:rPr>
      </w:pPr>
      <w:bookmarkStart w:id="447" w:name="_Toc137151155"/>
      <w:bookmarkStart w:id="448" w:name="_Toc137392436"/>
      <w:r w:rsidRPr="007A0883">
        <w:rPr>
          <w:sz w:val="22"/>
          <w:szCs w:val="22"/>
        </w:rPr>
        <w:t>Sewerage</w:t>
      </w:r>
      <w:bookmarkEnd w:id="447"/>
      <w:bookmarkEnd w:id="448"/>
    </w:p>
    <w:p w14:paraId="4CF85A20"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A negligible sewerage flow is anticipated for the duration of the construction period. On site, use will be made of toilets that will be serviced periodically. For operations, a similarly negligible amount of sewerage will be generated. The area is not served by a sewer system and the KPLC will make use of septic tanks to dispose waste during operation period.  </w:t>
      </w:r>
    </w:p>
    <w:p w14:paraId="6EA65FDA" w14:textId="77777777" w:rsidR="009F741B" w:rsidRPr="007A0883" w:rsidRDefault="00BB1EB4" w:rsidP="00BD2B2C">
      <w:pPr>
        <w:pStyle w:val="Heading4"/>
        <w:keepLines w:val="0"/>
        <w:tabs>
          <w:tab w:val="left" w:pos="540"/>
          <w:tab w:val="left" w:pos="630"/>
          <w:tab w:val="left" w:pos="810"/>
          <w:tab w:val="left" w:pos="900"/>
          <w:tab w:val="left" w:pos="990"/>
          <w:tab w:val="left" w:pos="1080"/>
          <w:tab w:val="left" w:pos="1260"/>
          <w:tab w:val="left" w:pos="1350"/>
        </w:tabs>
        <w:spacing w:before="240" w:after="60" w:line="240" w:lineRule="auto"/>
        <w:jc w:val="both"/>
        <w:rPr>
          <w:sz w:val="22"/>
          <w:szCs w:val="22"/>
        </w:rPr>
      </w:pPr>
      <w:bookmarkStart w:id="449" w:name="_Toc137151156"/>
      <w:bookmarkStart w:id="450" w:name="_Toc137392437"/>
      <w:r w:rsidRPr="007A0883">
        <w:rPr>
          <w:sz w:val="22"/>
          <w:szCs w:val="22"/>
        </w:rPr>
        <w:t xml:space="preserve">2.13.2.4 </w:t>
      </w:r>
      <w:r w:rsidR="009F741B" w:rsidRPr="007A0883">
        <w:rPr>
          <w:sz w:val="22"/>
          <w:szCs w:val="22"/>
        </w:rPr>
        <w:t>Roads</w:t>
      </w:r>
      <w:bookmarkEnd w:id="449"/>
      <w:bookmarkEnd w:id="450"/>
    </w:p>
    <w:p w14:paraId="7FB8336A"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w:t>
      </w:r>
    </w:p>
    <w:p w14:paraId="58996836" w14:textId="77777777" w:rsidR="009F741B" w:rsidRPr="007A0883" w:rsidRDefault="009F741B" w:rsidP="00BD2B2C">
      <w:pPr>
        <w:autoSpaceDE w:val="0"/>
        <w:autoSpaceDN w:val="0"/>
        <w:adjustRightInd w:val="0"/>
        <w:spacing w:line="240" w:lineRule="auto"/>
        <w:rPr>
          <w:sz w:val="22"/>
          <w:szCs w:val="22"/>
        </w:rPr>
      </w:pPr>
    </w:p>
    <w:p w14:paraId="103FBF74"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During operations there will be virtually very low traffic considering because once operational the Solar Mini-grid will require minimal maintenance.</w:t>
      </w:r>
    </w:p>
    <w:p w14:paraId="78A084D4" w14:textId="77777777" w:rsidR="009F741B" w:rsidRPr="007A0883" w:rsidRDefault="009F741B" w:rsidP="00C217C6">
      <w:pPr>
        <w:pStyle w:val="Heading4"/>
        <w:keepLines w:val="0"/>
        <w:numPr>
          <w:ilvl w:val="3"/>
          <w:numId w:val="228"/>
        </w:numPr>
        <w:tabs>
          <w:tab w:val="left" w:pos="540"/>
          <w:tab w:val="left" w:pos="630"/>
          <w:tab w:val="left" w:pos="810"/>
          <w:tab w:val="left" w:pos="900"/>
          <w:tab w:val="left" w:pos="990"/>
          <w:tab w:val="left" w:pos="1080"/>
          <w:tab w:val="left" w:pos="1260"/>
          <w:tab w:val="left" w:pos="1350"/>
        </w:tabs>
        <w:spacing w:before="240" w:after="60" w:line="240" w:lineRule="auto"/>
        <w:jc w:val="both"/>
        <w:rPr>
          <w:sz w:val="22"/>
          <w:szCs w:val="22"/>
        </w:rPr>
      </w:pPr>
      <w:bookmarkStart w:id="451" w:name="_Toc137151157"/>
      <w:bookmarkStart w:id="452" w:name="_Toc137392438"/>
      <w:r w:rsidRPr="007A0883">
        <w:rPr>
          <w:sz w:val="22"/>
          <w:szCs w:val="22"/>
        </w:rPr>
        <w:t>Electricity</w:t>
      </w:r>
      <w:bookmarkEnd w:id="451"/>
      <w:bookmarkEnd w:id="452"/>
    </w:p>
    <w:p w14:paraId="4114A1FE"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Electricity will be essential for the proposed project both during construction and operation. The contractor will have to have a portable generator during construction for fabrication and welding where necessary but Kenya Power will provide electricity for operations from its constructed Solar Mini-grid electrical network in the area since the area will be well served with power after competition of the Solar Mini-grid.</w:t>
      </w:r>
    </w:p>
    <w:p w14:paraId="4F97532E" w14:textId="77777777" w:rsidR="009F741B" w:rsidRPr="007A0883" w:rsidRDefault="009F741B" w:rsidP="00BD2B2C">
      <w:pPr>
        <w:autoSpaceDE w:val="0"/>
        <w:autoSpaceDN w:val="0"/>
        <w:adjustRightInd w:val="0"/>
        <w:spacing w:line="240" w:lineRule="auto"/>
        <w:rPr>
          <w:sz w:val="22"/>
          <w:szCs w:val="22"/>
        </w:rPr>
      </w:pPr>
    </w:p>
    <w:p w14:paraId="7B5EF79B"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project KPLC 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054DE4BB" w14:textId="77777777" w:rsidR="009F741B" w:rsidRPr="007A0883" w:rsidRDefault="009F741B" w:rsidP="00BD2B2C">
      <w:pPr>
        <w:autoSpaceDE w:val="0"/>
        <w:autoSpaceDN w:val="0"/>
        <w:adjustRightInd w:val="0"/>
        <w:spacing w:line="240" w:lineRule="auto"/>
        <w:rPr>
          <w:sz w:val="22"/>
          <w:szCs w:val="22"/>
        </w:rPr>
      </w:pPr>
    </w:p>
    <w:p w14:paraId="184C914F" w14:textId="38DC4D72" w:rsidR="009F741B" w:rsidRPr="007A0883" w:rsidRDefault="00BB1EB4" w:rsidP="00BD2B2C">
      <w:pPr>
        <w:pStyle w:val="Heading2"/>
        <w:keepLines w:val="0"/>
        <w:pBdr>
          <w:bottom w:val="none" w:sz="0" w:space="0" w:color="auto"/>
        </w:pBdr>
        <w:spacing w:before="0" w:after="60" w:line="240" w:lineRule="auto"/>
        <w:ind w:left="0" w:firstLine="0"/>
        <w:rPr>
          <w:sz w:val="22"/>
          <w:szCs w:val="22"/>
        </w:rPr>
      </w:pPr>
      <w:bookmarkStart w:id="453" w:name="_Toc137151158"/>
      <w:bookmarkStart w:id="454" w:name="_Toc121901684"/>
      <w:bookmarkStart w:id="455" w:name="_Toc103781227"/>
      <w:bookmarkStart w:id="456" w:name="_Toc137392439"/>
      <w:bookmarkStart w:id="457" w:name="_Toc148631607"/>
      <w:r w:rsidRPr="007A0883">
        <w:rPr>
          <w:sz w:val="22"/>
          <w:szCs w:val="22"/>
        </w:rPr>
        <w:t>2.1</w:t>
      </w:r>
      <w:r w:rsidR="009C4C95" w:rsidRPr="007A0883">
        <w:rPr>
          <w:sz w:val="22"/>
          <w:szCs w:val="22"/>
        </w:rPr>
        <w:t xml:space="preserve">5 </w:t>
      </w:r>
      <w:r w:rsidRPr="007A0883">
        <w:rPr>
          <w:sz w:val="22"/>
          <w:szCs w:val="22"/>
        </w:rPr>
        <w:t xml:space="preserve"> </w:t>
      </w:r>
      <w:r w:rsidR="009F741B" w:rsidRPr="007A0883">
        <w:rPr>
          <w:sz w:val="22"/>
          <w:szCs w:val="22"/>
        </w:rPr>
        <w:t>Products, By-Products and Waste</w:t>
      </w:r>
      <w:bookmarkEnd w:id="453"/>
      <w:bookmarkEnd w:id="454"/>
      <w:bookmarkEnd w:id="455"/>
      <w:bookmarkEnd w:id="456"/>
      <w:bookmarkEnd w:id="457"/>
    </w:p>
    <w:p w14:paraId="4C6F4017" w14:textId="77777777" w:rsidR="009F741B" w:rsidRPr="007A0883" w:rsidRDefault="009F741B" w:rsidP="00BD2B2C">
      <w:pPr>
        <w:spacing w:line="240" w:lineRule="auto"/>
        <w:rPr>
          <w:sz w:val="22"/>
          <w:szCs w:val="22"/>
        </w:rPr>
      </w:pPr>
      <w:r w:rsidRPr="007A0883">
        <w:rPr>
          <w:sz w:val="22"/>
          <w:szCs w:val="22"/>
        </w:rPr>
        <w:t>The sections below provide an overview of the products, by-products and wastes to be generated by the project. Most of these will be generated during the construction phase of the project while some will be generated during the operation and decommissioning phases.</w:t>
      </w:r>
    </w:p>
    <w:p w14:paraId="62FA9BA1" w14:textId="23DD104E" w:rsidR="009F741B" w:rsidRPr="007A0883" w:rsidRDefault="00BB1EB4" w:rsidP="00BD2B2C">
      <w:pPr>
        <w:pStyle w:val="Heading3"/>
        <w:keepLines w:val="0"/>
        <w:pBdr>
          <w:bottom w:val="none" w:sz="0" w:space="0" w:color="auto"/>
        </w:pBdr>
        <w:spacing w:before="240" w:after="60" w:line="240" w:lineRule="auto"/>
      </w:pPr>
      <w:bookmarkStart w:id="458" w:name="_Toc137151159"/>
      <w:bookmarkStart w:id="459" w:name="_Toc121901685"/>
      <w:bookmarkStart w:id="460" w:name="_Toc103781228"/>
      <w:bookmarkStart w:id="461" w:name="_Toc137392440"/>
      <w:bookmarkStart w:id="462" w:name="_Toc148631608"/>
      <w:r w:rsidRPr="007A0883">
        <w:t>2.1</w:t>
      </w:r>
      <w:r w:rsidR="009C4C95" w:rsidRPr="007A0883">
        <w:t>5</w:t>
      </w:r>
      <w:r w:rsidRPr="007A0883">
        <w:t xml:space="preserve">.1 </w:t>
      </w:r>
      <w:r w:rsidR="009F741B" w:rsidRPr="007A0883">
        <w:t>Construction Phase</w:t>
      </w:r>
      <w:bookmarkEnd w:id="458"/>
      <w:bookmarkEnd w:id="459"/>
      <w:bookmarkEnd w:id="460"/>
      <w:bookmarkEnd w:id="461"/>
      <w:bookmarkEnd w:id="462"/>
    </w:p>
    <w:p w14:paraId="43315132"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final product after construction phase is a modern Solar Mini-grid and its associated structures.</w:t>
      </w:r>
    </w:p>
    <w:p w14:paraId="5604BF9B" w14:textId="602F77D1" w:rsidR="009F741B" w:rsidRPr="007A0883" w:rsidRDefault="00BB1EB4" w:rsidP="00BD2B2C">
      <w:pPr>
        <w:pStyle w:val="Heading4"/>
        <w:keepLines w:val="0"/>
        <w:tabs>
          <w:tab w:val="left" w:pos="720"/>
          <w:tab w:val="left" w:pos="900"/>
          <w:tab w:val="left" w:pos="990"/>
          <w:tab w:val="left" w:pos="1080"/>
          <w:tab w:val="left" w:pos="1170"/>
        </w:tabs>
        <w:spacing w:before="240" w:after="60" w:line="240" w:lineRule="auto"/>
        <w:jc w:val="both"/>
        <w:rPr>
          <w:sz w:val="22"/>
          <w:szCs w:val="22"/>
        </w:rPr>
      </w:pPr>
      <w:bookmarkStart w:id="463" w:name="_Toc137151160"/>
      <w:bookmarkStart w:id="464" w:name="_Toc137392441"/>
      <w:r w:rsidRPr="007A0883">
        <w:rPr>
          <w:sz w:val="22"/>
          <w:szCs w:val="22"/>
        </w:rPr>
        <w:t>2.1</w:t>
      </w:r>
      <w:r w:rsidR="009C4C95" w:rsidRPr="007A0883">
        <w:rPr>
          <w:sz w:val="22"/>
          <w:szCs w:val="22"/>
        </w:rPr>
        <w:t>5</w:t>
      </w:r>
      <w:r w:rsidRPr="007A0883">
        <w:rPr>
          <w:sz w:val="22"/>
          <w:szCs w:val="22"/>
        </w:rPr>
        <w:t xml:space="preserve">.1.1 </w:t>
      </w:r>
      <w:r w:rsidR="009F741B" w:rsidRPr="007A0883">
        <w:rPr>
          <w:sz w:val="22"/>
          <w:szCs w:val="22"/>
        </w:rPr>
        <w:t>By-products</w:t>
      </w:r>
      <w:bookmarkEnd w:id="463"/>
      <w:bookmarkEnd w:id="464"/>
    </w:p>
    <w:p w14:paraId="0F37925A" w14:textId="77777777" w:rsidR="009F741B" w:rsidRPr="007A0883" w:rsidRDefault="009F741B" w:rsidP="00BD2B2C">
      <w:pPr>
        <w:spacing w:line="240" w:lineRule="auto"/>
        <w:rPr>
          <w:sz w:val="22"/>
          <w:szCs w:val="22"/>
        </w:rPr>
      </w:pPr>
      <w:r w:rsidRPr="007A0883">
        <w:rPr>
          <w:sz w:val="22"/>
          <w:szCs w:val="22"/>
        </w:rPr>
        <w:t>During the construction phase of the project no by-products is envisaged.</w:t>
      </w:r>
    </w:p>
    <w:p w14:paraId="61F62F88" w14:textId="659F91DE" w:rsidR="009F741B" w:rsidRPr="007A0883" w:rsidRDefault="00BB1EB4" w:rsidP="00BD2B2C">
      <w:pPr>
        <w:pStyle w:val="Heading4"/>
        <w:keepLines w:val="0"/>
        <w:tabs>
          <w:tab w:val="left" w:pos="900"/>
          <w:tab w:val="left" w:pos="1080"/>
        </w:tabs>
        <w:spacing w:before="240" w:after="60" w:line="240" w:lineRule="auto"/>
        <w:jc w:val="both"/>
        <w:rPr>
          <w:sz w:val="22"/>
          <w:szCs w:val="22"/>
        </w:rPr>
      </w:pPr>
      <w:bookmarkStart w:id="465" w:name="_Toc137151161"/>
      <w:bookmarkStart w:id="466" w:name="_Toc137392442"/>
      <w:r w:rsidRPr="007A0883">
        <w:rPr>
          <w:sz w:val="22"/>
          <w:szCs w:val="22"/>
        </w:rPr>
        <w:t>2.1</w:t>
      </w:r>
      <w:r w:rsidR="009C4C95" w:rsidRPr="007A0883">
        <w:rPr>
          <w:sz w:val="22"/>
          <w:szCs w:val="22"/>
        </w:rPr>
        <w:t>5</w:t>
      </w:r>
      <w:r w:rsidRPr="007A0883">
        <w:rPr>
          <w:sz w:val="22"/>
          <w:szCs w:val="22"/>
        </w:rPr>
        <w:t xml:space="preserve">.1.2 </w:t>
      </w:r>
      <w:r w:rsidR="009F741B" w:rsidRPr="007A0883">
        <w:rPr>
          <w:sz w:val="22"/>
          <w:szCs w:val="22"/>
        </w:rPr>
        <w:t>Waste</w:t>
      </w:r>
      <w:bookmarkEnd w:id="465"/>
      <w:bookmarkEnd w:id="466"/>
    </w:p>
    <w:p w14:paraId="3C8A4E0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During construction the proposed project is anticipated to generate different waste which shall include:</w:t>
      </w:r>
    </w:p>
    <w:p w14:paraId="20DFF8F3" w14:textId="1E2563FE" w:rsidR="009F741B" w:rsidRPr="007A0883" w:rsidRDefault="00BB1EB4" w:rsidP="00BD2B2C">
      <w:pPr>
        <w:pStyle w:val="Heading4"/>
        <w:keepLines w:val="0"/>
        <w:tabs>
          <w:tab w:val="left" w:pos="1170"/>
        </w:tabs>
        <w:spacing w:before="240" w:after="60" w:line="240" w:lineRule="auto"/>
        <w:jc w:val="both"/>
        <w:rPr>
          <w:sz w:val="22"/>
          <w:szCs w:val="22"/>
        </w:rPr>
      </w:pPr>
      <w:bookmarkStart w:id="467" w:name="_Toc137151162"/>
      <w:bookmarkStart w:id="468" w:name="_Toc137392443"/>
      <w:r w:rsidRPr="007A0883">
        <w:rPr>
          <w:sz w:val="22"/>
          <w:szCs w:val="22"/>
        </w:rPr>
        <w:t>2.1</w:t>
      </w:r>
      <w:r w:rsidR="009C4C95" w:rsidRPr="007A0883">
        <w:rPr>
          <w:sz w:val="22"/>
          <w:szCs w:val="22"/>
        </w:rPr>
        <w:t>5</w:t>
      </w:r>
      <w:r w:rsidRPr="007A0883">
        <w:rPr>
          <w:sz w:val="22"/>
          <w:szCs w:val="22"/>
        </w:rPr>
        <w:t xml:space="preserve">.1.2.1 </w:t>
      </w:r>
      <w:r w:rsidR="009F741B" w:rsidRPr="007A0883">
        <w:rPr>
          <w:sz w:val="22"/>
          <w:szCs w:val="22"/>
        </w:rPr>
        <w:t>Domestic Waste from the Construction Area</w:t>
      </w:r>
      <w:bookmarkEnd w:id="467"/>
      <w:bookmarkEnd w:id="468"/>
    </w:p>
    <w:p w14:paraId="4B5E41AB"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workers will not be supplied with any forms of foodstuffs. They are expected to buy or carry their own food. Plastic bags and containers which the workers will use to carry their food are expected to increase within the site. Other forms of waste include sanitary waste and therefore the provision of sanitary facilities will need to be considered both for the site construction workers and any other person coming to site. </w:t>
      </w:r>
    </w:p>
    <w:p w14:paraId="7A0A0A38" w14:textId="2BF1FBE7" w:rsidR="009F741B" w:rsidRPr="007A0883" w:rsidRDefault="00BB1EB4" w:rsidP="00BD2B2C">
      <w:pPr>
        <w:pStyle w:val="Heading4"/>
        <w:keepLines w:val="0"/>
        <w:tabs>
          <w:tab w:val="left" w:pos="1170"/>
        </w:tabs>
        <w:spacing w:before="240" w:after="60" w:line="240" w:lineRule="auto"/>
        <w:jc w:val="both"/>
        <w:rPr>
          <w:sz w:val="22"/>
          <w:szCs w:val="22"/>
        </w:rPr>
      </w:pPr>
      <w:bookmarkStart w:id="469" w:name="_Toc137151163"/>
      <w:bookmarkStart w:id="470" w:name="_Toc137392444"/>
      <w:r w:rsidRPr="007A0883">
        <w:rPr>
          <w:sz w:val="22"/>
          <w:szCs w:val="22"/>
        </w:rPr>
        <w:t>2.1</w:t>
      </w:r>
      <w:r w:rsidR="009C4C95" w:rsidRPr="007A0883">
        <w:rPr>
          <w:sz w:val="22"/>
          <w:szCs w:val="22"/>
        </w:rPr>
        <w:t>5</w:t>
      </w:r>
      <w:r w:rsidRPr="007A0883">
        <w:rPr>
          <w:sz w:val="22"/>
          <w:szCs w:val="22"/>
        </w:rPr>
        <w:t xml:space="preserve">.1.2.2 </w:t>
      </w:r>
      <w:r w:rsidR="009F741B" w:rsidRPr="007A0883">
        <w:rPr>
          <w:sz w:val="22"/>
          <w:szCs w:val="22"/>
        </w:rPr>
        <w:t>Site Construction Waste</w:t>
      </w:r>
      <w:bookmarkEnd w:id="469"/>
      <w:bookmarkEnd w:id="470"/>
    </w:p>
    <w:p w14:paraId="6E370306"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project will generate waste from the site construction activities which includes:</w:t>
      </w:r>
    </w:p>
    <w:p w14:paraId="4F7BE09C"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Excavated soils and vegetation.</w:t>
      </w:r>
    </w:p>
    <w:p w14:paraId="5E649C02"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Construction equipment and maintenance wastes.</w:t>
      </w:r>
    </w:p>
    <w:p w14:paraId="54C1E2AD"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Dust and fumes.</w:t>
      </w:r>
    </w:p>
    <w:p w14:paraId="2D21DA8B"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Scrap metals.</w:t>
      </w:r>
    </w:p>
    <w:p w14:paraId="06C9DC38"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Packaging materials, etc.</w:t>
      </w:r>
    </w:p>
    <w:p w14:paraId="0911FC08"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Metal cuttings generated from the construction activities</w:t>
      </w:r>
    </w:p>
    <w:p w14:paraId="11FE6E6A" w14:textId="77777777" w:rsidR="009F741B" w:rsidRPr="007A0883" w:rsidRDefault="009F741B" w:rsidP="00C217C6">
      <w:pPr>
        <w:numPr>
          <w:ilvl w:val="0"/>
          <w:numId w:val="97"/>
        </w:numPr>
        <w:autoSpaceDE w:val="0"/>
        <w:autoSpaceDN w:val="0"/>
        <w:adjustRightInd w:val="0"/>
        <w:spacing w:line="240" w:lineRule="auto"/>
        <w:rPr>
          <w:sz w:val="22"/>
          <w:szCs w:val="22"/>
        </w:rPr>
      </w:pPr>
      <w:r w:rsidRPr="007A0883">
        <w:rPr>
          <w:sz w:val="22"/>
          <w:szCs w:val="22"/>
        </w:rPr>
        <w:t xml:space="preserve">Any excess construction materials brought to the project site by the contractor which can be reused later. </w:t>
      </w:r>
    </w:p>
    <w:p w14:paraId="68DE9220" w14:textId="6EA228B9" w:rsidR="009F741B" w:rsidRPr="007A0883" w:rsidRDefault="00BB1EB4" w:rsidP="00BD2B2C">
      <w:pPr>
        <w:pStyle w:val="Heading4"/>
        <w:keepLines w:val="0"/>
        <w:tabs>
          <w:tab w:val="left" w:pos="1170"/>
        </w:tabs>
        <w:spacing w:before="240" w:after="60" w:line="240" w:lineRule="auto"/>
        <w:jc w:val="both"/>
        <w:rPr>
          <w:sz w:val="22"/>
          <w:szCs w:val="22"/>
        </w:rPr>
      </w:pPr>
      <w:bookmarkStart w:id="471" w:name="_Toc137151164"/>
      <w:bookmarkStart w:id="472" w:name="_Toc137392445"/>
      <w:r w:rsidRPr="007A0883">
        <w:rPr>
          <w:sz w:val="22"/>
          <w:szCs w:val="22"/>
        </w:rPr>
        <w:t>2.1</w:t>
      </w:r>
      <w:r w:rsidR="009C4C95" w:rsidRPr="007A0883">
        <w:rPr>
          <w:sz w:val="22"/>
          <w:szCs w:val="22"/>
        </w:rPr>
        <w:t>5</w:t>
      </w:r>
      <w:r w:rsidRPr="007A0883">
        <w:rPr>
          <w:sz w:val="22"/>
          <w:szCs w:val="22"/>
        </w:rPr>
        <w:t xml:space="preserve">.1.2.3 </w:t>
      </w:r>
      <w:r w:rsidR="009F741B" w:rsidRPr="007A0883">
        <w:rPr>
          <w:sz w:val="22"/>
          <w:szCs w:val="22"/>
        </w:rPr>
        <w:t>Dust</w:t>
      </w:r>
      <w:bookmarkEnd w:id="471"/>
      <w:bookmarkEnd w:id="472"/>
    </w:p>
    <w:p w14:paraId="3D98C99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construction activities that will occur particularly during the site excavation process will generate dust and other particulates particularly during dry weather conditions that will be released into the atmosphere.</w:t>
      </w:r>
    </w:p>
    <w:p w14:paraId="297B6CC5" w14:textId="77777777" w:rsidR="009F741B" w:rsidRPr="007A0883" w:rsidRDefault="00BB1EB4" w:rsidP="00BD2B2C">
      <w:pPr>
        <w:pStyle w:val="Heading4"/>
        <w:keepLines w:val="0"/>
        <w:tabs>
          <w:tab w:val="left" w:pos="990"/>
        </w:tabs>
        <w:spacing w:before="240" w:after="60" w:line="240" w:lineRule="auto"/>
        <w:jc w:val="both"/>
        <w:rPr>
          <w:sz w:val="22"/>
          <w:szCs w:val="22"/>
        </w:rPr>
      </w:pPr>
      <w:bookmarkStart w:id="473" w:name="_Toc137151165"/>
      <w:bookmarkStart w:id="474" w:name="_Toc137392446"/>
      <w:r w:rsidRPr="007A0883">
        <w:rPr>
          <w:sz w:val="22"/>
          <w:szCs w:val="22"/>
        </w:rPr>
        <w:t xml:space="preserve">2.14.1.3 </w:t>
      </w:r>
      <w:r w:rsidR="009F741B" w:rsidRPr="007A0883">
        <w:rPr>
          <w:sz w:val="22"/>
          <w:szCs w:val="22"/>
        </w:rPr>
        <w:t>Smoke Emissions</w:t>
      </w:r>
      <w:bookmarkEnd w:id="473"/>
      <w:bookmarkEnd w:id="474"/>
    </w:p>
    <w:p w14:paraId="7F08882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site machinery, equipment and trucks brought in by the contractor are expected to generate smoke emissions when in operation during the construction activities. The concentration of emissions will depend on the maintenance levels of the equipment, machinery and trucks used by the contractor.</w:t>
      </w:r>
    </w:p>
    <w:p w14:paraId="055BF7B2" w14:textId="77777777" w:rsidR="009F741B" w:rsidRPr="007A0883" w:rsidRDefault="00BB1EB4" w:rsidP="00BD2B2C">
      <w:pPr>
        <w:pStyle w:val="Heading3"/>
        <w:keepLines w:val="0"/>
        <w:pBdr>
          <w:bottom w:val="none" w:sz="0" w:space="0" w:color="auto"/>
        </w:pBdr>
        <w:spacing w:before="240" w:after="60" w:line="240" w:lineRule="auto"/>
      </w:pPr>
      <w:bookmarkStart w:id="475" w:name="_Toc137151166"/>
      <w:bookmarkStart w:id="476" w:name="_Toc121901686"/>
      <w:bookmarkStart w:id="477" w:name="_Toc103781229"/>
      <w:bookmarkStart w:id="478" w:name="_Toc137392447"/>
      <w:bookmarkStart w:id="479" w:name="_Toc148631609"/>
      <w:r w:rsidRPr="007A0883">
        <w:rPr>
          <w:bCs/>
        </w:rPr>
        <w:t>2.14.2</w:t>
      </w:r>
      <w:r w:rsidRPr="007A0883">
        <w:rPr>
          <w:b w:val="0"/>
        </w:rPr>
        <w:t xml:space="preserve"> </w:t>
      </w:r>
      <w:r w:rsidR="009F741B" w:rsidRPr="007A0883">
        <w:t>Operation Phase</w:t>
      </w:r>
      <w:bookmarkEnd w:id="475"/>
      <w:bookmarkEnd w:id="476"/>
      <w:bookmarkEnd w:id="477"/>
      <w:bookmarkEnd w:id="478"/>
      <w:bookmarkEnd w:id="479"/>
    </w:p>
    <w:p w14:paraId="343A0BB5" w14:textId="77777777" w:rsidR="009F741B" w:rsidRPr="007A0883" w:rsidRDefault="00BB1EB4" w:rsidP="00BD2B2C">
      <w:pPr>
        <w:pStyle w:val="Heading4"/>
        <w:keepLines w:val="0"/>
        <w:tabs>
          <w:tab w:val="left" w:pos="720"/>
          <w:tab w:val="left" w:pos="810"/>
          <w:tab w:val="left" w:pos="990"/>
        </w:tabs>
        <w:spacing w:before="240" w:after="60" w:line="240" w:lineRule="auto"/>
        <w:jc w:val="both"/>
        <w:rPr>
          <w:bCs/>
          <w:sz w:val="22"/>
          <w:szCs w:val="22"/>
        </w:rPr>
      </w:pPr>
      <w:bookmarkStart w:id="480" w:name="_Toc137151167"/>
      <w:bookmarkStart w:id="481" w:name="_Toc137392448"/>
      <w:r w:rsidRPr="007A0883">
        <w:rPr>
          <w:sz w:val="22"/>
          <w:szCs w:val="22"/>
        </w:rPr>
        <w:t xml:space="preserve">2.14.2.1 </w:t>
      </w:r>
      <w:r w:rsidR="009F741B" w:rsidRPr="007A0883">
        <w:rPr>
          <w:sz w:val="22"/>
          <w:szCs w:val="22"/>
        </w:rPr>
        <w:t>Products</w:t>
      </w:r>
      <w:bookmarkEnd w:id="480"/>
      <w:bookmarkEnd w:id="481"/>
    </w:p>
    <w:p w14:paraId="31DFE064"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primary product of the proposed project during the operational phase will be electricity generated from Solar Mini-grid and distributed. </w:t>
      </w:r>
    </w:p>
    <w:p w14:paraId="74B03AA9" w14:textId="77777777" w:rsidR="009F741B" w:rsidRPr="007A0883" w:rsidRDefault="00BB1EB4" w:rsidP="00BD2B2C">
      <w:pPr>
        <w:pStyle w:val="Heading4"/>
        <w:keepLines w:val="0"/>
        <w:tabs>
          <w:tab w:val="left" w:pos="720"/>
          <w:tab w:val="left" w:pos="900"/>
          <w:tab w:val="left" w:pos="1080"/>
          <w:tab w:val="left" w:pos="1170"/>
          <w:tab w:val="left" w:pos="1350"/>
        </w:tabs>
        <w:spacing w:before="240" w:after="60" w:line="240" w:lineRule="auto"/>
        <w:jc w:val="both"/>
        <w:rPr>
          <w:sz w:val="22"/>
          <w:szCs w:val="22"/>
        </w:rPr>
      </w:pPr>
      <w:bookmarkStart w:id="482" w:name="_Toc137151168"/>
      <w:bookmarkStart w:id="483" w:name="_Toc137392449"/>
      <w:r w:rsidRPr="007A0883">
        <w:rPr>
          <w:sz w:val="22"/>
          <w:szCs w:val="22"/>
        </w:rPr>
        <w:t xml:space="preserve">2.14.2.2 </w:t>
      </w:r>
      <w:r w:rsidR="009F741B" w:rsidRPr="007A0883">
        <w:rPr>
          <w:sz w:val="22"/>
          <w:szCs w:val="22"/>
        </w:rPr>
        <w:t>By-products</w:t>
      </w:r>
      <w:bookmarkEnd w:id="482"/>
      <w:bookmarkEnd w:id="483"/>
    </w:p>
    <w:p w14:paraId="27C75989"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by-product anticipated to be generated during operational phase is used oil.</w:t>
      </w:r>
    </w:p>
    <w:p w14:paraId="25C2A53A" w14:textId="77777777" w:rsidR="009F741B" w:rsidRPr="007A0883" w:rsidRDefault="00BB1EB4" w:rsidP="00BD2B2C">
      <w:pPr>
        <w:pStyle w:val="Heading4"/>
        <w:keepLines w:val="0"/>
        <w:tabs>
          <w:tab w:val="left" w:pos="990"/>
          <w:tab w:val="left" w:pos="1080"/>
        </w:tabs>
        <w:spacing w:before="240" w:after="60" w:line="240" w:lineRule="auto"/>
        <w:jc w:val="both"/>
        <w:rPr>
          <w:sz w:val="22"/>
          <w:szCs w:val="22"/>
        </w:rPr>
      </w:pPr>
      <w:bookmarkStart w:id="484" w:name="_Toc137151169"/>
      <w:bookmarkStart w:id="485" w:name="_Toc137392450"/>
      <w:r w:rsidRPr="007A0883">
        <w:rPr>
          <w:sz w:val="22"/>
          <w:szCs w:val="22"/>
        </w:rPr>
        <w:t xml:space="preserve">2.14.2.3 </w:t>
      </w:r>
      <w:r w:rsidR="009F741B" w:rsidRPr="007A0883">
        <w:rPr>
          <w:sz w:val="22"/>
          <w:szCs w:val="22"/>
        </w:rPr>
        <w:t>Waste</w:t>
      </w:r>
      <w:bookmarkEnd w:id="484"/>
      <w:bookmarkEnd w:id="485"/>
    </w:p>
    <w:p w14:paraId="37496E59"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wastes that will be generated will include.</w:t>
      </w:r>
    </w:p>
    <w:p w14:paraId="171B22BA" w14:textId="6D4ED7E5" w:rsidR="009F741B" w:rsidRPr="007A0883" w:rsidRDefault="00BB1EB4" w:rsidP="00BD2B2C">
      <w:pPr>
        <w:pStyle w:val="Heading4"/>
        <w:keepLines w:val="0"/>
        <w:tabs>
          <w:tab w:val="left" w:pos="900"/>
          <w:tab w:val="left" w:pos="1080"/>
        </w:tabs>
        <w:spacing w:before="240" w:after="60" w:line="240" w:lineRule="auto"/>
        <w:jc w:val="both"/>
        <w:rPr>
          <w:sz w:val="22"/>
          <w:szCs w:val="22"/>
        </w:rPr>
      </w:pPr>
      <w:bookmarkStart w:id="486" w:name="_Toc137151170"/>
      <w:bookmarkStart w:id="487" w:name="_Toc137392451"/>
      <w:r w:rsidRPr="007A0883">
        <w:rPr>
          <w:sz w:val="22"/>
          <w:szCs w:val="22"/>
        </w:rPr>
        <w:t>2.1</w:t>
      </w:r>
      <w:r w:rsidR="009C4C95" w:rsidRPr="007A0883">
        <w:rPr>
          <w:sz w:val="22"/>
          <w:szCs w:val="22"/>
        </w:rPr>
        <w:t>5</w:t>
      </w:r>
      <w:r w:rsidRPr="007A0883">
        <w:rPr>
          <w:sz w:val="22"/>
          <w:szCs w:val="22"/>
        </w:rPr>
        <w:t xml:space="preserve">.2.4 </w:t>
      </w:r>
      <w:r w:rsidR="009F741B" w:rsidRPr="007A0883">
        <w:rPr>
          <w:sz w:val="22"/>
          <w:szCs w:val="22"/>
        </w:rPr>
        <w:t>Domestic Waste</w:t>
      </w:r>
      <w:bookmarkEnd w:id="486"/>
      <w:bookmarkEnd w:id="487"/>
    </w:p>
    <w:p w14:paraId="070FFD9C"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Some of the domestic waste to be generated at the facility include wastepaper and empty cans. Other waste will include sanitary facilities effluent which will directed to septic tank.</w:t>
      </w:r>
    </w:p>
    <w:p w14:paraId="0B80FA74" w14:textId="77777777" w:rsidR="009F741B" w:rsidRPr="007A0883" w:rsidRDefault="00BB1EB4" w:rsidP="00BD2B2C">
      <w:pPr>
        <w:pStyle w:val="Heading4"/>
        <w:keepLines w:val="0"/>
        <w:tabs>
          <w:tab w:val="left" w:pos="900"/>
          <w:tab w:val="left" w:pos="1080"/>
          <w:tab w:val="left" w:pos="1170"/>
        </w:tabs>
        <w:spacing w:before="240" w:after="60" w:line="240" w:lineRule="auto"/>
        <w:jc w:val="both"/>
        <w:rPr>
          <w:sz w:val="22"/>
          <w:szCs w:val="22"/>
        </w:rPr>
      </w:pPr>
      <w:bookmarkStart w:id="488" w:name="_Toc137151171"/>
      <w:bookmarkStart w:id="489" w:name="_Toc137392452"/>
      <w:r w:rsidRPr="007A0883">
        <w:rPr>
          <w:sz w:val="22"/>
          <w:szCs w:val="22"/>
        </w:rPr>
        <w:t xml:space="preserve">2.14.2.5 </w:t>
      </w:r>
      <w:r w:rsidR="009F741B" w:rsidRPr="007A0883">
        <w:rPr>
          <w:sz w:val="22"/>
          <w:szCs w:val="22"/>
        </w:rPr>
        <w:t>Process Waste</w:t>
      </w:r>
      <w:bookmarkEnd w:id="488"/>
      <w:bookmarkEnd w:id="489"/>
    </w:p>
    <w:p w14:paraId="6E14F12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Some of the waste anticipated from the process will include used/ waste oil from stand by generator which will require to be managed well by ensuring containment of any spillage and incineration oily rags used during maintenance of generators. Solid waste will include faulty or obsolete batteries and solar panels, conductor and scrap metals during replacement which takes several years before being replaced.</w:t>
      </w:r>
    </w:p>
    <w:p w14:paraId="347379A6" w14:textId="77777777" w:rsidR="009F741B" w:rsidRPr="007A0883" w:rsidRDefault="00BB1EB4" w:rsidP="00BD2B2C">
      <w:pPr>
        <w:pStyle w:val="Heading3"/>
        <w:keepLines w:val="0"/>
        <w:pBdr>
          <w:bottom w:val="none" w:sz="0" w:space="0" w:color="auto"/>
        </w:pBdr>
        <w:spacing w:before="240" w:after="60" w:line="240" w:lineRule="auto"/>
      </w:pPr>
      <w:bookmarkStart w:id="490" w:name="_Toc137151172"/>
      <w:bookmarkStart w:id="491" w:name="_Toc121901687"/>
      <w:bookmarkStart w:id="492" w:name="_Toc103781230"/>
      <w:bookmarkStart w:id="493" w:name="_Toc137392453"/>
      <w:bookmarkStart w:id="494" w:name="_Toc148631610"/>
      <w:r w:rsidRPr="007A0883">
        <w:t xml:space="preserve">2.14.3 </w:t>
      </w:r>
      <w:r w:rsidR="009F741B" w:rsidRPr="007A0883">
        <w:t>Decommissioning Phase</w:t>
      </w:r>
      <w:bookmarkEnd w:id="490"/>
      <w:bookmarkEnd w:id="491"/>
      <w:bookmarkEnd w:id="492"/>
      <w:bookmarkEnd w:id="493"/>
      <w:bookmarkEnd w:id="494"/>
    </w:p>
    <w:p w14:paraId="4D0E961E" w14:textId="77777777" w:rsidR="009F741B" w:rsidRPr="007A0883" w:rsidRDefault="00BB1EB4" w:rsidP="00BD2B2C">
      <w:pPr>
        <w:pStyle w:val="Heading4"/>
        <w:keepLines w:val="0"/>
        <w:tabs>
          <w:tab w:val="left" w:pos="1080"/>
          <w:tab w:val="left" w:pos="1170"/>
        </w:tabs>
        <w:spacing w:before="240" w:after="60" w:line="240" w:lineRule="auto"/>
        <w:jc w:val="both"/>
        <w:rPr>
          <w:bCs/>
          <w:sz w:val="22"/>
          <w:szCs w:val="22"/>
        </w:rPr>
      </w:pPr>
      <w:bookmarkStart w:id="495" w:name="_Toc137151173"/>
      <w:bookmarkStart w:id="496" w:name="_Toc137392454"/>
      <w:r w:rsidRPr="007A0883">
        <w:rPr>
          <w:sz w:val="22"/>
          <w:szCs w:val="22"/>
        </w:rPr>
        <w:t xml:space="preserve">2.14.3.1 </w:t>
      </w:r>
      <w:r w:rsidR="009F741B" w:rsidRPr="007A0883">
        <w:rPr>
          <w:sz w:val="22"/>
          <w:szCs w:val="22"/>
        </w:rPr>
        <w:t>Products and By-products</w:t>
      </w:r>
      <w:bookmarkEnd w:id="495"/>
      <w:bookmarkEnd w:id="496"/>
    </w:p>
    <w:p w14:paraId="43A1DB4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During the decommissioning phase it is expected that there will be no product. However, the by-products during decommissioning phase will include:</w:t>
      </w:r>
    </w:p>
    <w:p w14:paraId="33673A72" w14:textId="77777777" w:rsidR="009F741B" w:rsidRPr="007A0883" w:rsidRDefault="009F741B" w:rsidP="00C217C6">
      <w:pPr>
        <w:numPr>
          <w:ilvl w:val="0"/>
          <w:numId w:val="98"/>
        </w:numPr>
        <w:autoSpaceDE w:val="0"/>
        <w:autoSpaceDN w:val="0"/>
        <w:adjustRightInd w:val="0"/>
        <w:spacing w:line="240" w:lineRule="auto"/>
        <w:ind w:left="720"/>
        <w:contextualSpacing/>
        <w:rPr>
          <w:sz w:val="22"/>
          <w:szCs w:val="22"/>
        </w:rPr>
      </w:pPr>
      <w:r w:rsidRPr="007A0883">
        <w:rPr>
          <w:sz w:val="22"/>
          <w:szCs w:val="22"/>
        </w:rPr>
        <w:t>Metal generated from the decommissioning of Solar Mini-grid and associated infrastructure; and</w:t>
      </w:r>
    </w:p>
    <w:p w14:paraId="1A39EB9A" w14:textId="77777777" w:rsidR="009F741B" w:rsidRPr="007A0883" w:rsidRDefault="009F741B" w:rsidP="00C217C6">
      <w:pPr>
        <w:numPr>
          <w:ilvl w:val="0"/>
          <w:numId w:val="98"/>
        </w:numPr>
        <w:autoSpaceDE w:val="0"/>
        <w:autoSpaceDN w:val="0"/>
        <w:adjustRightInd w:val="0"/>
        <w:spacing w:line="240" w:lineRule="auto"/>
        <w:ind w:left="720"/>
        <w:contextualSpacing/>
        <w:rPr>
          <w:sz w:val="22"/>
          <w:szCs w:val="22"/>
        </w:rPr>
      </w:pPr>
      <w:r w:rsidRPr="007A0883">
        <w:rPr>
          <w:sz w:val="22"/>
          <w:szCs w:val="22"/>
        </w:rPr>
        <w:t>Foundation materials which can be donated to individuals for reuse</w:t>
      </w:r>
    </w:p>
    <w:p w14:paraId="3B1031A9" w14:textId="77777777" w:rsidR="009F741B" w:rsidRPr="007A0883" w:rsidRDefault="00BB1EB4" w:rsidP="00BD2B2C">
      <w:pPr>
        <w:pStyle w:val="Heading4"/>
        <w:keepLines w:val="0"/>
        <w:tabs>
          <w:tab w:val="left" w:pos="1080"/>
        </w:tabs>
        <w:spacing w:before="240" w:after="60" w:line="240" w:lineRule="auto"/>
        <w:jc w:val="both"/>
        <w:rPr>
          <w:sz w:val="22"/>
          <w:szCs w:val="22"/>
        </w:rPr>
      </w:pPr>
      <w:bookmarkStart w:id="497" w:name="_Toc137151174"/>
      <w:bookmarkStart w:id="498" w:name="_Toc137392455"/>
      <w:r w:rsidRPr="007A0883">
        <w:rPr>
          <w:sz w:val="22"/>
          <w:szCs w:val="22"/>
        </w:rPr>
        <w:t xml:space="preserve">2.14.3.2 </w:t>
      </w:r>
      <w:r w:rsidR="009F741B" w:rsidRPr="007A0883">
        <w:rPr>
          <w:sz w:val="22"/>
          <w:szCs w:val="22"/>
        </w:rPr>
        <w:t>Waste</w:t>
      </w:r>
      <w:bookmarkEnd w:id="497"/>
      <w:bookmarkEnd w:id="498"/>
    </w:p>
    <w:p w14:paraId="774DFB8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During the decommissioning phase of the proposed project, several waste products are expected to be generated. These shall include:</w:t>
      </w:r>
    </w:p>
    <w:p w14:paraId="05B67F46" w14:textId="77777777" w:rsidR="009F741B" w:rsidRPr="007A0883" w:rsidRDefault="009F741B" w:rsidP="00C217C6">
      <w:pPr>
        <w:numPr>
          <w:ilvl w:val="0"/>
          <w:numId w:val="99"/>
        </w:numPr>
        <w:autoSpaceDE w:val="0"/>
        <w:autoSpaceDN w:val="0"/>
        <w:adjustRightInd w:val="0"/>
        <w:spacing w:line="240" w:lineRule="auto"/>
        <w:rPr>
          <w:sz w:val="22"/>
          <w:szCs w:val="22"/>
        </w:rPr>
      </w:pPr>
      <w:r w:rsidRPr="007A0883">
        <w:rPr>
          <w:sz w:val="22"/>
          <w:szCs w:val="22"/>
        </w:rPr>
        <w:t>Remains of concrete from demolition of Mini-grid foundation</w:t>
      </w:r>
    </w:p>
    <w:p w14:paraId="453D5A33" w14:textId="77777777" w:rsidR="009F741B" w:rsidRPr="007A0883" w:rsidRDefault="009F741B" w:rsidP="00C217C6">
      <w:pPr>
        <w:numPr>
          <w:ilvl w:val="0"/>
          <w:numId w:val="99"/>
        </w:numPr>
        <w:autoSpaceDE w:val="0"/>
        <w:autoSpaceDN w:val="0"/>
        <w:adjustRightInd w:val="0"/>
        <w:spacing w:line="240" w:lineRule="auto"/>
        <w:rPr>
          <w:sz w:val="22"/>
          <w:szCs w:val="22"/>
        </w:rPr>
      </w:pPr>
      <w:r w:rsidRPr="007A0883">
        <w:rPr>
          <w:sz w:val="22"/>
          <w:szCs w:val="22"/>
        </w:rPr>
        <w:t>Dusts and fumes.</w:t>
      </w:r>
    </w:p>
    <w:p w14:paraId="5DBA3217" w14:textId="77777777" w:rsidR="009F741B" w:rsidRPr="007A0883" w:rsidRDefault="009F741B" w:rsidP="00C217C6">
      <w:pPr>
        <w:numPr>
          <w:ilvl w:val="0"/>
          <w:numId w:val="99"/>
        </w:numPr>
        <w:autoSpaceDE w:val="0"/>
        <w:autoSpaceDN w:val="0"/>
        <w:adjustRightInd w:val="0"/>
        <w:spacing w:line="240" w:lineRule="auto"/>
        <w:rPr>
          <w:bCs/>
          <w:sz w:val="22"/>
          <w:szCs w:val="22"/>
        </w:rPr>
      </w:pPr>
      <w:r w:rsidRPr="007A0883">
        <w:rPr>
          <w:bCs/>
          <w:sz w:val="22"/>
          <w:szCs w:val="22"/>
        </w:rPr>
        <w:t>Scrap metals.</w:t>
      </w:r>
    </w:p>
    <w:p w14:paraId="4B2074D8" w14:textId="77777777" w:rsidR="009F741B" w:rsidRPr="007A0883" w:rsidRDefault="009F741B" w:rsidP="00C217C6">
      <w:pPr>
        <w:numPr>
          <w:ilvl w:val="0"/>
          <w:numId w:val="99"/>
        </w:numPr>
        <w:autoSpaceDE w:val="0"/>
        <w:autoSpaceDN w:val="0"/>
        <w:adjustRightInd w:val="0"/>
        <w:spacing w:line="240" w:lineRule="auto"/>
        <w:rPr>
          <w:bCs/>
          <w:sz w:val="22"/>
          <w:szCs w:val="22"/>
        </w:rPr>
      </w:pPr>
      <w:r w:rsidRPr="007A0883">
        <w:rPr>
          <w:bCs/>
          <w:sz w:val="22"/>
          <w:szCs w:val="22"/>
        </w:rPr>
        <w:t xml:space="preserve">Solar Panels. </w:t>
      </w:r>
    </w:p>
    <w:p w14:paraId="372F702A" w14:textId="77777777" w:rsidR="009F741B" w:rsidRPr="007A0883" w:rsidRDefault="009F741B" w:rsidP="00C217C6">
      <w:pPr>
        <w:numPr>
          <w:ilvl w:val="0"/>
          <w:numId w:val="99"/>
        </w:numPr>
        <w:autoSpaceDE w:val="0"/>
        <w:autoSpaceDN w:val="0"/>
        <w:adjustRightInd w:val="0"/>
        <w:spacing w:line="240" w:lineRule="auto"/>
        <w:rPr>
          <w:bCs/>
          <w:sz w:val="22"/>
          <w:szCs w:val="22"/>
        </w:rPr>
      </w:pPr>
      <w:r w:rsidRPr="007A0883">
        <w:rPr>
          <w:bCs/>
          <w:sz w:val="22"/>
          <w:szCs w:val="22"/>
        </w:rPr>
        <w:t xml:space="preserve">Batteries. </w:t>
      </w:r>
    </w:p>
    <w:p w14:paraId="31EED21A" w14:textId="77777777" w:rsidR="009F741B" w:rsidRPr="007A0883" w:rsidRDefault="009F741B" w:rsidP="00C217C6">
      <w:pPr>
        <w:numPr>
          <w:ilvl w:val="0"/>
          <w:numId w:val="99"/>
        </w:numPr>
        <w:autoSpaceDE w:val="0"/>
        <w:autoSpaceDN w:val="0"/>
        <w:adjustRightInd w:val="0"/>
        <w:spacing w:line="240" w:lineRule="auto"/>
        <w:rPr>
          <w:bCs/>
          <w:sz w:val="22"/>
          <w:szCs w:val="22"/>
        </w:rPr>
      </w:pPr>
      <w:r w:rsidRPr="007A0883">
        <w:rPr>
          <w:bCs/>
          <w:sz w:val="22"/>
          <w:szCs w:val="22"/>
        </w:rPr>
        <w:t xml:space="preserve">Generator. </w:t>
      </w:r>
    </w:p>
    <w:p w14:paraId="31FEF6EE" w14:textId="77777777" w:rsidR="009F741B" w:rsidRPr="007A0883" w:rsidRDefault="00BB1EB4" w:rsidP="00BD2B2C">
      <w:pPr>
        <w:pStyle w:val="Heading4"/>
        <w:keepLines w:val="0"/>
        <w:tabs>
          <w:tab w:val="left" w:pos="990"/>
          <w:tab w:val="left" w:pos="1080"/>
        </w:tabs>
        <w:spacing w:before="240" w:after="60" w:line="240" w:lineRule="auto"/>
        <w:jc w:val="both"/>
        <w:rPr>
          <w:bCs/>
          <w:sz w:val="22"/>
          <w:szCs w:val="22"/>
        </w:rPr>
      </w:pPr>
      <w:bookmarkStart w:id="499" w:name="_Toc137151175"/>
      <w:bookmarkStart w:id="500" w:name="_Toc137392456"/>
      <w:r w:rsidRPr="007A0883">
        <w:rPr>
          <w:sz w:val="22"/>
          <w:szCs w:val="22"/>
        </w:rPr>
        <w:t xml:space="preserve">2.14.3.3 </w:t>
      </w:r>
      <w:r w:rsidR="009F741B" w:rsidRPr="007A0883">
        <w:rPr>
          <w:sz w:val="22"/>
          <w:szCs w:val="22"/>
        </w:rPr>
        <w:t>Dust</w:t>
      </w:r>
      <w:bookmarkEnd w:id="499"/>
      <w:bookmarkEnd w:id="500"/>
    </w:p>
    <w:p w14:paraId="1D53C6E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activities that will occur particularly during the demolition process will generate a considerable amount of dust and other particulates that will be released into the atmosphere.</w:t>
      </w:r>
    </w:p>
    <w:p w14:paraId="320164FB" w14:textId="77777777" w:rsidR="009F741B" w:rsidRPr="007A0883" w:rsidRDefault="00BB1EB4" w:rsidP="00BD2B2C">
      <w:pPr>
        <w:pStyle w:val="Heading4"/>
        <w:keepLines w:val="0"/>
        <w:tabs>
          <w:tab w:val="left" w:pos="1080"/>
        </w:tabs>
        <w:spacing w:before="240" w:after="60" w:line="240" w:lineRule="auto"/>
        <w:jc w:val="both"/>
        <w:rPr>
          <w:sz w:val="22"/>
          <w:szCs w:val="22"/>
        </w:rPr>
      </w:pPr>
      <w:bookmarkStart w:id="501" w:name="_Toc137151176"/>
      <w:bookmarkStart w:id="502" w:name="_Toc137392457"/>
      <w:r w:rsidRPr="007A0883">
        <w:rPr>
          <w:sz w:val="22"/>
          <w:szCs w:val="22"/>
        </w:rPr>
        <w:t xml:space="preserve">2.14.3.4 </w:t>
      </w:r>
      <w:r w:rsidR="009F741B" w:rsidRPr="007A0883">
        <w:rPr>
          <w:sz w:val="22"/>
          <w:szCs w:val="22"/>
        </w:rPr>
        <w:t>Smoke Emissions</w:t>
      </w:r>
      <w:bookmarkEnd w:id="501"/>
      <w:bookmarkEnd w:id="502"/>
    </w:p>
    <w:p w14:paraId="7A8BB058" w14:textId="77777777" w:rsidR="009F741B" w:rsidRPr="007A0883" w:rsidRDefault="009F741B" w:rsidP="00BD2B2C">
      <w:pPr>
        <w:autoSpaceDE w:val="0"/>
        <w:autoSpaceDN w:val="0"/>
        <w:adjustRightInd w:val="0"/>
        <w:spacing w:line="240" w:lineRule="auto"/>
        <w:rPr>
          <w:sz w:val="22"/>
          <w:szCs w:val="22"/>
        </w:rPr>
      </w:pPr>
      <w:r w:rsidRPr="007A0883">
        <w:rPr>
          <w:bCs/>
          <w:sz w:val="22"/>
          <w:szCs w:val="22"/>
        </w:rPr>
        <w:t>The demolition</w:t>
      </w:r>
      <w:r w:rsidRPr="007A0883">
        <w:rPr>
          <w:sz w:val="22"/>
          <w:szCs w:val="22"/>
        </w:rPr>
        <w:t xml:space="preserve"> machinery, equipment and trucks used are expected to generate smoke emissions. The concentration of emissions will depend on the maintenance levels of the equipment, machinery and trucks used by the contractor.</w:t>
      </w:r>
    </w:p>
    <w:p w14:paraId="5BF924E4" w14:textId="77777777" w:rsidR="009F741B" w:rsidRPr="007A0883" w:rsidRDefault="00E11426" w:rsidP="0080247E">
      <w:pPr>
        <w:pStyle w:val="Heading2"/>
        <w:pBdr>
          <w:bottom w:val="none" w:sz="0" w:space="0" w:color="auto"/>
        </w:pBdr>
        <w:spacing w:line="240" w:lineRule="auto"/>
        <w:rPr>
          <w:sz w:val="22"/>
          <w:szCs w:val="22"/>
        </w:rPr>
      </w:pPr>
      <w:bookmarkStart w:id="503" w:name="_Toc137151177"/>
      <w:bookmarkStart w:id="504" w:name="_Toc121901688"/>
      <w:bookmarkStart w:id="505" w:name="_Toc103781231"/>
      <w:bookmarkStart w:id="506" w:name="_Toc137392458"/>
      <w:bookmarkStart w:id="507" w:name="_Toc148631611"/>
      <w:r w:rsidRPr="007A0883">
        <w:rPr>
          <w:sz w:val="22"/>
          <w:szCs w:val="22"/>
        </w:rPr>
        <w:t xml:space="preserve">2.15 </w:t>
      </w:r>
      <w:r w:rsidR="009F741B" w:rsidRPr="007A0883">
        <w:rPr>
          <w:sz w:val="22"/>
          <w:szCs w:val="22"/>
        </w:rPr>
        <w:t>Safety of the Facility</w:t>
      </w:r>
      <w:bookmarkEnd w:id="503"/>
      <w:bookmarkEnd w:id="504"/>
      <w:bookmarkEnd w:id="505"/>
      <w:bookmarkEnd w:id="506"/>
      <w:bookmarkEnd w:id="507"/>
    </w:p>
    <w:p w14:paraId="000921AA"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795D1A45" w14:textId="77777777" w:rsidR="009F741B" w:rsidRPr="007A0883" w:rsidRDefault="00E11426" w:rsidP="0080247E">
      <w:pPr>
        <w:pStyle w:val="Heading3"/>
        <w:pBdr>
          <w:bottom w:val="none" w:sz="0" w:space="0" w:color="auto"/>
        </w:pBdr>
        <w:spacing w:line="240" w:lineRule="auto"/>
      </w:pPr>
      <w:bookmarkStart w:id="508" w:name="_Toc137151178"/>
      <w:bookmarkStart w:id="509" w:name="_Toc137392459"/>
      <w:bookmarkStart w:id="510" w:name="_Toc148631612"/>
      <w:r w:rsidRPr="007A0883">
        <w:t xml:space="preserve">2.15.1 </w:t>
      </w:r>
      <w:r w:rsidR="009F741B" w:rsidRPr="007A0883">
        <w:t>Natural Disasters</w:t>
      </w:r>
      <w:bookmarkEnd w:id="508"/>
      <w:bookmarkEnd w:id="509"/>
      <w:bookmarkEnd w:id="510"/>
    </w:p>
    <w:p w14:paraId="03C5CD0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5656F4FC" w14:textId="77777777" w:rsidR="009F741B" w:rsidRPr="007A0883" w:rsidRDefault="00E11426" w:rsidP="0080247E">
      <w:pPr>
        <w:pStyle w:val="Heading3"/>
        <w:pBdr>
          <w:bottom w:val="none" w:sz="0" w:space="0" w:color="auto"/>
        </w:pBdr>
        <w:spacing w:line="240" w:lineRule="auto"/>
      </w:pPr>
      <w:bookmarkStart w:id="511" w:name="_Toc137151179"/>
      <w:bookmarkStart w:id="512" w:name="_Toc137392460"/>
      <w:bookmarkStart w:id="513" w:name="_Toc148631613"/>
      <w:r w:rsidRPr="007A0883">
        <w:t xml:space="preserve">2.15.2 </w:t>
      </w:r>
      <w:r w:rsidR="009F741B" w:rsidRPr="007A0883">
        <w:t>Malicious Damage or Theft</w:t>
      </w:r>
      <w:bookmarkEnd w:id="511"/>
      <w:bookmarkEnd w:id="512"/>
      <w:bookmarkEnd w:id="513"/>
    </w:p>
    <w:p w14:paraId="61013BEA"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proposed project could be prone to malicious damage such as terrorist attack or theft. To prevent the occurrence of such events, the following measures will be taken:</w:t>
      </w:r>
    </w:p>
    <w:p w14:paraId="07646E15" w14:textId="77777777" w:rsidR="009F741B" w:rsidRPr="007A0883" w:rsidRDefault="009F741B" w:rsidP="00C217C6">
      <w:pPr>
        <w:numPr>
          <w:ilvl w:val="0"/>
          <w:numId w:val="100"/>
        </w:numPr>
        <w:autoSpaceDE w:val="0"/>
        <w:autoSpaceDN w:val="0"/>
        <w:adjustRightInd w:val="0"/>
        <w:spacing w:line="240" w:lineRule="auto"/>
        <w:rPr>
          <w:sz w:val="22"/>
          <w:szCs w:val="22"/>
        </w:rPr>
      </w:pPr>
      <w:r w:rsidRPr="007A0883">
        <w:rPr>
          <w:sz w:val="22"/>
          <w:szCs w:val="22"/>
        </w:rPr>
        <w:t xml:space="preserve">Regular monitoring and inspection of the project and its associated infrastructure. </w:t>
      </w:r>
    </w:p>
    <w:p w14:paraId="32DFC896" w14:textId="77777777" w:rsidR="009F741B" w:rsidRPr="007A0883" w:rsidRDefault="009F741B" w:rsidP="00C217C6">
      <w:pPr>
        <w:numPr>
          <w:ilvl w:val="0"/>
          <w:numId w:val="100"/>
        </w:numPr>
        <w:autoSpaceDE w:val="0"/>
        <w:autoSpaceDN w:val="0"/>
        <w:adjustRightInd w:val="0"/>
        <w:spacing w:line="240" w:lineRule="auto"/>
        <w:rPr>
          <w:sz w:val="22"/>
          <w:szCs w:val="22"/>
        </w:rPr>
      </w:pPr>
      <w:r w:rsidRPr="007A0883">
        <w:rPr>
          <w:sz w:val="22"/>
          <w:szCs w:val="22"/>
        </w:rPr>
        <w:t>24-hour guard of the premises/office block</w:t>
      </w:r>
    </w:p>
    <w:p w14:paraId="4E1EFBBB" w14:textId="77777777" w:rsidR="009F741B" w:rsidRPr="007A0883" w:rsidRDefault="00E11426" w:rsidP="0080247E">
      <w:pPr>
        <w:pStyle w:val="Heading2"/>
        <w:pBdr>
          <w:bottom w:val="none" w:sz="0" w:space="0" w:color="auto"/>
        </w:pBdr>
        <w:spacing w:line="240" w:lineRule="auto"/>
        <w:rPr>
          <w:sz w:val="22"/>
          <w:szCs w:val="22"/>
        </w:rPr>
      </w:pPr>
      <w:bookmarkStart w:id="514" w:name="_Toc137151180"/>
      <w:bookmarkStart w:id="515" w:name="_Toc137392461"/>
      <w:bookmarkStart w:id="516" w:name="_Toc148631614"/>
      <w:r w:rsidRPr="007A0883">
        <w:rPr>
          <w:sz w:val="22"/>
          <w:szCs w:val="22"/>
        </w:rPr>
        <w:t xml:space="preserve">2.16 </w:t>
      </w:r>
      <w:r w:rsidR="009F741B" w:rsidRPr="007A0883">
        <w:rPr>
          <w:sz w:val="22"/>
          <w:szCs w:val="22"/>
        </w:rPr>
        <w:t>Hazard Risk Assessment</w:t>
      </w:r>
      <w:bookmarkEnd w:id="514"/>
      <w:bookmarkEnd w:id="515"/>
      <w:bookmarkEnd w:id="516"/>
    </w:p>
    <w:p w14:paraId="15AC1B97"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An emergency response procedure will be prepared by the KPLC and be communicated to the contractor. As a minimum requirement, the emergency management plan will cover the following aspects:</w:t>
      </w:r>
    </w:p>
    <w:p w14:paraId="06AB1D7E"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Safety regulations</w:t>
      </w:r>
    </w:p>
    <w:p w14:paraId="6D970FA3"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Scope of the safety emergency plan</w:t>
      </w:r>
    </w:p>
    <w:p w14:paraId="573FC824"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Notification of local authorities</w:t>
      </w:r>
    </w:p>
    <w:p w14:paraId="44EDE485"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Details of the proposed project</w:t>
      </w:r>
    </w:p>
    <w:p w14:paraId="75649B2E"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Aim of the safety emergency plan</w:t>
      </w:r>
    </w:p>
    <w:p w14:paraId="2FA21DE3"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 xml:space="preserve">Objectives of the study emergency plan and evacuation procedures </w:t>
      </w:r>
    </w:p>
    <w:p w14:paraId="79614FC6"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Emergency arrangements, procedures and plans</w:t>
      </w:r>
    </w:p>
    <w:p w14:paraId="253E559E"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Roles and responsibilities in the event of an emergency</w:t>
      </w:r>
    </w:p>
    <w:p w14:paraId="63675D72"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The role of local communities</w:t>
      </w:r>
    </w:p>
    <w:p w14:paraId="0F78D075"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Regular testing of the safety emergency plan</w:t>
      </w:r>
    </w:p>
    <w:p w14:paraId="28E1DD84" w14:textId="77777777" w:rsidR="009F741B" w:rsidRPr="007A0883" w:rsidRDefault="009F741B" w:rsidP="00C217C6">
      <w:pPr>
        <w:numPr>
          <w:ilvl w:val="0"/>
          <w:numId w:val="101"/>
        </w:numPr>
        <w:autoSpaceDE w:val="0"/>
        <w:autoSpaceDN w:val="0"/>
        <w:adjustRightInd w:val="0"/>
        <w:spacing w:line="240" w:lineRule="auto"/>
        <w:contextualSpacing/>
        <w:rPr>
          <w:sz w:val="22"/>
          <w:szCs w:val="22"/>
        </w:rPr>
      </w:pPr>
      <w:r w:rsidRPr="007A0883">
        <w:rPr>
          <w:sz w:val="22"/>
          <w:szCs w:val="22"/>
        </w:rPr>
        <w:t>The risk assessment will include as a minimum:</w:t>
      </w:r>
    </w:p>
    <w:p w14:paraId="7BFBCF97"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 general process of the project being investigated</w:t>
      </w:r>
    </w:p>
    <w:p w14:paraId="0657CE5E"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 description of the potential major incidents associated with that type of installation and the consequences of such incidents</w:t>
      </w:r>
    </w:p>
    <w:p w14:paraId="71949F06"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An estimation of the probability of a major incident</w:t>
      </w:r>
    </w:p>
    <w:p w14:paraId="6DA58FD4"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 copy of the site emergency plan</w:t>
      </w:r>
    </w:p>
    <w:p w14:paraId="038BB287"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An estimation of the damages in the case of an explosion or fire</w:t>
      </w:r>
    </w:p>
    <w:p w14:paraId="214C97EC"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An estimation of the effects of toxic gas releases.</w:t>
      </w:r>
    </w:p>
    <w:p w14:paraId="126CF907"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The potential effect of an incident on the project or part thereof or an adjacent project or part thereof.</w:t>
      </w:r>
    </w:p>
    <w:p w14:paraId="799A2F2C"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The potential effect of a major incident on any other installations, members of the public and residential areas.</w:t>
      </w:r>
    </w:p>
    <w:p w14:paraId="2B109C94"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Meteorological tendencies</w:t>
      </w:r>
    </w:p>
    <w:p w14:paraId="37539B54"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The suitability of existing emergency procedures for the risks identified.</w:t>
      </w:r>
    </w:p>
    <w:p w14:paraId="1D7ABCE2" w14:textId="77777777" w:rsidR="009F741B" w:rsidRPr="007A0883" w:rsidRDefault="009F741B" w:rsidP="00C217C6">
      <w:pPr>
        <w:numPr>
          <w:ilvl w:val="2"/>
          <w:numId w:val="101"/>
        </w:numPr>
        <w:autoSpaceDE w:val="0"/>
        <w:autoSpaceDN w:val="0"/>
        <w:adjustRightInd w:val="0"/>
        <w:spacing w:line="240" w:lineRule="auto"/>
        <w:ind w:left="709" w:hanging="283"/>
        <w:contextualSpacing/>
        <w:rPr>
          <w:sz w:val="22"/>
          <w:szCs w:val="22"/>
        </w:rPr>
      </w:pPr>
      <w:r w:rsidRPr="007A0883">
        <w:rPr>
          <w:sz w:val="22"/>
          <w:szCs w:val="22"/>
        </w:rPr>
        <w:t>Any requirements laid down in the OSHA 2007 and EMCA 1999.</w:t>
      </w:r>
    </w:p>
    <w:p w14:paraId="08ACFC00" w14:textId="77777777" w:rsidR="009F741B" w:rsidRPr="007A0883" w:rsidRDefault="009F741B" w:rsidP="00C217C6">
      <w:pPr>
        <w:numPr>
          <w:ilvl w:val="2"/>
          <w:numId w:val="101"/>
        </w:numPr>
        <w:spacing w:line="240" w:lineRule="auto"/>
        <w:ind w:left="709" w:hanging="283"/>
        <w:contextualSpacing/>
        <w:rPr>
          <w:sz w:val="22"/>
          <w:szCs w:val="22"/>
        </w:rPr>
      </w:pPr>
      <w:r w:rsidRPr="007A0883">
        <w:rPr>
          <w:sz w:val="22"/>
          <w:szCs w:val="22"/>
        </w:rPr>
        <w:t xml:space="preserve">Recommendations regarding any organizational measures. </w:t>
      </w:r>
    </w:p>
    <w:p w14:paraId="6F4C53EE" w14:textId="77777777" w:rsidR="00A30B4A" w:rsidRPr="007A0883" w:rsidRDefault="00310053" w:rsidP="00BD2B2C">
      <w:pPr>
        <w:spacing w:line="240" w:lineRule="auto"/>
        <w:rPr>
          <w:rFonts w:eastAsia="Calibri"/>
          <w:sz w:val="22"/>
          <w:szCs w:val="22"/>
        </w:rPr>
      </w:pPr>
      <w:r w:rsidRPr="007A0883">
        <w:rPr>
          <w:rFonts w:eastAsia="Calibri"/>
          <w:sz w:val="22"/>
          <w:szCs w:val="22"/>
        </w:rPr>
        <w:t xml:space="preserve"> </w:t>
      </w:r>
    </w:p>
    <w:p w14:paraId="5E3CB9AF" w14:textId="77777777" w:rsidR="00A30B4A" w:rsidRPr="007A0883" w:rsidRDefault="00A30B4A" w:rsidP="00BD2B2C">
      <w:pPr>
        <w:spacing w:line="240" w:lineRule="auto"/>
        <w:rPr>
          <w:sz w:val="22"/>
          <w:szCs w:val="22"/>
        </w:rPr>
        <w:sectPr w:rsidR="00A30B4A" w:rsidRPr="007A0883" w:rsidSect="00F1578A">
          <w:footerReference w:type="default" r:id="rId19"/>
          <w:pgSz w:w="12240" w:h="15840"/>
          <w:pgMar w:top="1440" w:right="1440" w:bottom="1440" w:left="1440" w:header="720" w:footer="720" w:gutter="0"/>
          <w:pgNumType w:start="1"/>
          <w:cols w:space="720"/>
        </w:sectPr>
      </w:pPr>
    </w:p>
    <w:p w14:paraId="5AAC61E3" w14:textId="77777777" w:rsidR="009F741B" w:rsidRPr="007A0883" w:rsidRDefault="009F741B" w:rsidP="0080247E">
      <w:pPr>
        <w:pStyle w:val="Heading1"/>
        <w:pBdr>
          <w:bottom w:val="none" w:sz="0" w:space="0" w:color="auto"/>
        </w:pBdr>
        <w:shd w:val="clear" w:color="auto" w:fill="auto"/>
        <w:spacing w:line="240" w:lineRule="auto"/>
        <w:rPr>
          <w:sz w:val="22"/>
          <w:szCs w:val="22"/>
        </w:rPr>
      </w:pPr>
      <w:bookmarkStart w:id="517" w:name="_Toc148631615"/>
      <w:r w:rsidRPr="007A0883">
        <w:rPr>
          <w:sz w:val="22"/>
          <w:szCs w:val="22"/>
        </w:rPr>
        <w:t>CHAPTER THREE</w:t>
      </w:r>
      <w:bookmarkEnd w:id="517"/>
    </w:p>
    <w:p w14:paraId="22343036" w14:textId="77777777" w:rsidR="009F741B" w:rsidRPr="007A0883" w:rsidRDefault="009F741B" w:rsidP="00BD2B2C">
      <w:pPr>
        <w:spacing w:line="240" w:lineRule="auto"/>
        <w:rPr>
          <w:sz w:val="22"/>
          <w:szCs w:val="22"/>
        </w:rPr>
      </w:pPr>
    </w:p>
    <w:p w14:paraId="472A4CED" w14:textId="77777777" w:rsidR="009F741B" w:rsidRPr="007A0883" w:rsidRDefault="00875ECE" w:rsidP="0080247E">
      <w:pPr>
        <w:pStyle w:val="Heading1"/>
        <w:pBdr>
          <w:bottom w:val="none" w:sz="0" w:space="0" w:color="auto"/>
        </w:pBdr>
        <w:spacing w:line="240" w:lineRule="auto"/>
        <w:rPr>
          <w:sz w:val="22"/>
          <w:szCs w:val="22"/>
        </w:rPr>
      </w:pPr>
      <w:bookmarkStart w:id="518" w:name="_Toc137233395"/>
      <w:bookmarkStart w:id="519" w:name="_Toc137234564"/>
      <w:bookmarkStart w:id="520" w:name="_Toc148631616"/>
      <w:r w:rsidRPr="007A0883">
        <w:rPr>
          <w:sz w:val="22"/>
          <w:szCs w:val="22"/>
        </w:rPr>
        <w:t xml:space="preserve">3.0 </w:t>
      </w:r>
      <w:r w:rsidR="009F741B" w:rsidRPr="007A0883">
        <w:rPr>
          <w:sz w:val="22"/>
          <w:szCs w:val="22"/>
        </w:rPr>
        <w:t>ANALYSIS OF PROJECT ALTERNATIVES</w:t>
      </w:r>
      <w:bookmarkEnd w:id="518"/>
      <w:bookmarkEnd w:id="519"/>
      <w:bookmarkEnd w:id="520"/>
    </w:p>
    <w:p w14:paraId="3CD5FA9D" w14:textId="77777777" w:rsidR="009F741B" w:rsidRPr="007A0883" w:rsidRDefault="00875ECE" w:rsidP="00BD2B2C">
      <w:pPr>
        <w:pStyle w:val="Heading2"/>
        <w:keepLines w:val="0"/>
        <w:pBdr>
          <w:bottom w:val="none" w:sz="0" w:space="0" w:color="auto"/>
        </w:pBdr>
        <w:spacing w:before="240" w:after="60" w:line="240" w:lineRule="auto"/>
        <w:ind w:left="0" w:firstLine="0"/>
        <w:rPr>
          <w:sz w:val="22"/>
          <w:szCs w:val="22"/>
        </w:rPr>
      </w:pPr>
      <w:bookmarkStart w:id="521" w:name="_Toc137233396"/>
      <w:bookmarkStart w:id="522" w:name="_Toc137234565"/>
      <w:bookmarkStart w:id="523" w:name="_Toc137392463"/>
      <w:bookmarkStart w:id="524" w:name="_Toc148631617"/>
      <w:r w:rsidRPr="007A0883">
        <w:rPr>
          <w:sz w:val="22"/>
          <w:szCs w:val="22"/>
        </w:rPr>
        <w:t xml:space="preserve">3.1 </w:t>
      </w:r>
      <w:r w:rsidR="009F741B" w:rsidRPr="007A0883">
        <w:rPr>
          <w:sz w:val="22"/>
          <w:szCs w:val="22"/>
        </w:rPr>
        <w:t>Consideration of Project Alternatives</w:t>
      </w:r>
      <w:bookmarkEnd w:id="521"/>
      <w:bookmarkEnd w:id="522"/>
      <w:bookmarkEnd w:id="523"/>
      <w:bookmarkEnd w:id="524"/>
    </w:p>
    <w:p w14:paraId="77FC1CB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1DE5B354" w14:textId="77777777" w:rsidR="009F741B" w:rsidRPr="007A0883" w:rsidRDefault="009F741B" w:rsidP="00BD2B2C">
      <w:pPr>
        <w:pStyle w:val="Default"/>
        <w:spacing w:line="240" w:lineRule="auto"/>
        <w:rPr>
          <w:rFonts w:ascii="Tahoma" w:hAnsi="Tahoma" w:cs="Tahoma"/>
          <w:color w:val="auto"/>
          <w:sz w:val="22"/>
          <w:szCs w:val="22"/>
          <w:lang w:val="en-US"/>
        </w:rPr>
      </w:pPr>
    </w:p>
    <w:p w14:paraId="101D6F44"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54423DB2" w14:textId="77777777" w:rsidR="009F741B" w:rsidRPr="007A0883" w:rsidRDefault="009F741B" w:rsidP="00BD2B2C">
      <w:pPr>
        <w:pStyle w:val="Default"/>
        <w:spacing w:line="240" w:lineRule="auto"/>
        <w:rPr>
          <w:rFonts w:ascii="Tahoma" w:hAnsi="Tahoma" w:cs="Tahoma"/>
          <w:color w:val="auto"/>
          <w:sz w:val="22"/>
          <w:szCs w:val="22"/>
          <w:lang w:val="en-US"/>
        </w:rPr>
      </w:pPr>
    </w:p>
    <w:p w14:paraId="0C45C623"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This section analyses the project alternatives in terms of site, technology, and waste management options. </w:t>
      </w:r>
    </w:p>
    <w:p w14:paraId="6BCED27A" w14:textId="77777777" w:rsidR="009F741B" w:rsidRPr="007A0883" w:rsidRDefault="00875ECE" w:rsidP="00BD2B2C">
      <w:pPr>
        <w:pStyle w:val="Heading2"/>
        <w:keepLines w:val="0"/>
        <w:pBdr>
          <w:bottom w:val="none" w:sz="0" w:space="0" w:color="auto"/>
        </w:pBdr>
        <w:tabs>
          <w:tab w:val="left" w:pos="180"/>
        </w:tabs>
        <w:spacing w:before="240" w:after="60" w:line="240" w:lineRule="auto"/>
        <w:ind w:left="0" w:firstLine="0"/>
        <w:rPr>
          <w:sz w:val="22"/>
          <w:szCs w:val="22"/>
        </w:rPr>
      </w:pPr>
      <w:bookmarkStart w:id="525" w:name="_Toc137233397"/>
      <w:bookmarkStart w:id="526" w:name="_Toc137234566"/>
      <w:bookmarkStart w:id="527" w:name="_Toc137392464"/>
      <w:bookmarkStart w:id="528" w:name="_Toc148631618"/>
      <w:r w:rsidRPr="007A0883">
        <w:rPr>
          <w:sz w:val="22"/>
          <w:szCs w:val="22"/>
        </w:rPr>
        <w:t xml:space="preserve">3.2 </w:t>
      </w:r>
      <w:r w:rsidR="009F741B" w:rsidRPr="007A0883">
        <w:rPr>
          <w:sz w:val="22"/>
          <w:szCs w:val="22"/>
        </w:rPr>
        <w:t>Relocation Option</w:t>
      </w:r>
      <w:bookmarkEnd w:id="525"/>
      <w:bookmarkEnd w:id="526"/>
      <w:bookmarkEnd w:id="527"/>
      <w:bookmarkEnd w:id="528"/>
      <w:r w:rsidR="009F741B" w:rsidRPr="007A0883">
        <w:rPr>
          <w:sz w:val="22"/>
          <w:szCs w:val="22"/>
        </w:rPr>
        <w:t xml:space="preserve"> </w:t>
      </w:r>
    </w:p>
    <w:p w14:paraId="786D8123"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1C000E6F" w14:textId="77777777" w:rsidR="009F741B" w:rsidRPr="007A0883" w:rsidRDefault="009F741B" w:rsidP="00BD2B2C">
      <w:pPr>
        <w:pStyle w:val="Default"/>
        <w:spacing w:line="240" w:lineRule="auto"/>
        <w:rPr>
          <w:rFonts w:ascii="Tahoma" w:hAnsi="Tahoma" w:cs="Tahoma"/>
          <w:color w:val="auto"/>
          <w:sz w:val="22"/>
          <w:szCs w:val="22"/>
          <w:lang w:val="en-US"/>
        </w:rPr>
      </w:pPr>
    </w:p>
    <w:p w14:paraId="49366F65"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This project is to improve electrification and accessibility to an already established market center. Several alternatives were considered to improve other areas, but this one was selected because it meets the electrification needs of the area. </w:t>
      </w:r>
    </w:p>
    <w:p w14:paraId="485C62F0" w14:textId="77777777" w:rsidR="009F741B" w:rsidRPr="007A0883" w:rsidRDefault="009F741B" w:rsidP="00BD2B2C">
      <w:pPr>
        <w:pStyle w:val="Default"/>
        <w:spacing w:line="240" w:lineRule="auto"/>
        <w:rPr>
          <w:rFonts w:ascii="Tahoma" w:hAnsi="Tahoma" w:cs="Tahoma"/>
          <w:color w:val="auto"/>
          <w:sz w:val="22"/>
          <w:szCs w:val="22"/>
          <w:lang w:val="en-US"/>
        </w:rPr>
      </w:pPr>
    </w:p>
    <w:p w14:paraId="1B4C6496"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In consideration of the above concerns and assessment of the current proposed sites, relocation of the projects is not a viable option.</w:t>
      </w:r>
    </w:p>
    <w:p w14:paraId="5CBB8856" w14:textId="77777777" w:rsidR="009F741B" w:rsidRPr="007A0883" w:rsidRDefault="00875ECE" w:rsidP="00BD2B2C">
      <w:pPr>
        <w:pStyle w:val="Heading2"/>
        <w:keepLines w:val="0"/>
        <w:pBdr>
          <w:bottom w:val="none" w:sz="0" w:space="0" w:color="auto"/>
        </w:pBdr>
        <w:tabs>
          <w:tab w:val="left" w:pos="180"/>
        </w:tabs>
        <w:spacing w:before="240" w:after="60" w:line="240" w:lineRule="auto"/>
        <w:ind w:left="0" w:firstLine="0"/>
        <w:rPr>
          <w:sz w:val="22"/>
          <w:szCs w:val="22"/>
        </w:rPr>
      </w:pPr>
      <w:bookmarkStart w:id="529" w:name="_Toc137233398"/>
      <w:bookmarkStart w:id="530" w:name="_Toc137234567"/>
      <w:bookmarkStart w:id="531" w:name="_Toc137392465"/>
      <w:bookmarkStart w:id="532" w:name="_Toc148631619"/>
      <w:r w:rsidRPr="007A0883">
        <w:rPr>
          <w:sz w:val="22"/>
          <w:szCs w:val="22"/>
        </w:rPr>
        <w:t xml:space="preserve">3.3 </w:t>
      </w:r>
      <w:r w:rsidR="009F741B" w:rsidRPr="007A0883">
        <w:rPr>
          <w:sz w:val="22"/>
          <w:szCs w:val="22"/>
        </w:rPr>
        <w:t>Zero or No Project Alternative</w:t>
      </w:r>
      <w:bookmarkEnd w:id="529"/>
      <w:bookmarkEnd w:id="530"/>
      <w:bookmarkEnd w:id="531"/>
      <w:bookmarkEnd w:id="532"/>
      <w:r w:rsidR="009F741B" w:rsidRPr="007A0883">
        <w:rPr>
          <w:sz w:val="22"/>
          <w:szCs w:val="22"/>
        </w:rPr>
        <w:t xml:space="preserve"> </w:t>
      </w:r>
    </w:p>
    <w:p w14:paraId="216A2DC6"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186FAF" w:rsidRPr="007A0883">
        <w:rPr>
          <w:rFonts w:ascii="Tahoma" w:hAnsi="Tahoma" w:cs="Tahoma"/>
          <w:color w:val="auto"/>
          <w:sz w:val="22"/>
          <w:szCs w:val="22"/>
          <w:lang w:val="en-US"/>
        </w:rPr>
        <w:t>Guticha</w:t>
      </w:r>
      <w:r w:rsidRPr="007A0883">
        <w:rPr>
          <w:rFonts w:ascii="Tahoma" w:hAnsi="Tahoma" w:cs="Tahoma"/>
          <w:color w:val="auto"/>
          <w:sz w:val="22"/>
          <w:szCs w:val="22"/>
          <w:lang w:val="en-US"/>
        </w:rPr>
        <w:t xml:space="preserve"> village and the community as a whole. The target beneficiaries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016AD94E" w14:textId="77777777" w:rsidR="009F741B" w:rsidRPr="007A0883" w:rsidRDefault="009F741B" w:rsidP="00BD2B2C">
      <w:pPr>
        <w:pStyle w:val="Default"/>
        <w:spacing w:line="240" w:lineRule="auto"/>
        <w:rPr>
          <w:rFonts w:ascii="Tahoma" w:hAnsi="Tahoma" w:cs="Tahoma"/>
          <w:color w:val="auto"/>
          <w:sz w:val="22"/>
          <w:szCs w:val="22"/>
          <w:lang w:val="en-US"/>
        </w:rPr>
      </w:pPr>
    </w:p>
    <w:p w14:paraId="7B1F26AD" w14:textId="77777777" w:rsidR="009F741B" w:rsidRPr="007A0883" w:rsidRDefault="009F741B" w:rsidP="00C217C6">
      <w:pPr>
        <w:pStyle w:val="Default"/>
        <w:widowControl/>
        <w:numPr>
          <w:ilvl w:val="0"/>
          <w:numId w:val="102"/>
        </w:numPr>
        <w:spacing w:after="44"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The socio-economic status of target communities the local economy would remain unchanged. </w:t>
      </w:r>
    </w:p>
    <w:p w14:paraId="751BB488" w14:textId="77777777" w:rsidR="009F741B" w:rsidRPr="007A0883" w:rsidRDefault="009F741B" w:rsidP="00C217C6">
      <w:pPr>
        <w:pStyle w:val="ListParagraph"/>
        <w:numPr>
          <w:ilvl w:val="0"/>
          <w:numId w:val="102"/>
        </w:numPr>
        <w:spacing w:after="44" w:line="240" w:lineRule="auto"/>
        <w:rPr>
          <w:sz w:val="22"/>
          <w:szCs w:val="22"/>
        </w:rPr>
      </w:pPr>
      <w:r w:rsidRPr="007A0883">
        <w:rPr>
          <w:sz w:val="22"/>
          <w:szCs w:val="22"/>
        </w:rPr>
        <w:t xml:space="preserve">Generation of employment opportunities through expansion of business activities that would have been spurred by availability of electric power will not occur. </w:t>
      </w:r>
    </w:p>
    <w:p w14:paraId="42E9AA2F" w14:textId="77777777" w:rsidR="009F741B" w:rsidRPr="007A0883" w:rsidRDefault="009F741B" w:rsidP="00C217C6">
      <w:pPr>
        <w:pStyle w:val="ListParagraph"/>
        <w:numPr>
          <w:ilvl w:val="0"/>
          <w:numId w:val="102"/>
        </w:numPr>
        <w:spacing w:after="44" w:line="240" w:lineRule="auto"/>
        <w:rPr>
          <w:sz w:val="22"/>
          <w:szCs w:val="22"/>
        </w:rPr>
      </w:pPr>
      <w:r w:rsidRPr="007A0883">
        <w:rPr>
          <w:sz w:val="22"/>
          <w:szCs w:val="22"/>
        </w:rPr>
        <w:t xml:space="preserve">Opening up the area for investors will not occur. </w:t>
      </w:r>
    </w:p>
    <w:p w14:paraId="1932B2C1" w14:textId="77777777" w:rsidR="009F741B" w:rsidRPr="007A0883" w:rsidRDefault="009F741B" w:rsidP="00C217C6">
      <w:pPr>
        <w:pStyle w:val="ListParagraph"/>
        <w:numPr>
          <w:ilvl w:val="0"/>
          <w:numId w:val="102"/>
        </w:numPr>
        <w:spacing w:after="44" w:line="240" w:lineRule="auto"/>
        <w:rPr>
          <w:sz w:val="22"/>
          <w:szCs w:val="22"/>
        </w:rPr>
      </w:pPr>
      <w:r w:rsidRPr="007A0883">
        <w:rPr>
          <w:sz w:val="22"/>
          <w:szCs w:val="22"/>
        </w:rPr>
        <w:t xml:space="preserve">Health benefits that come with electricity will not be realized. </w:t>
      </w:r>
    </w:p>
    <w:p w14:paraId="49005C3F" w14:textId="77777777" w:rsidR="009F741B" w:rsidRPr="007A0883" w:rsidRDefault="009F741B" w:rsidP="00C217C6">
      <w:pPr>
        <w:pStyle w:val="ListParagraph"/>
        <w:numPr>
          <w:ilvl w:val="0"/>
          <w:numId w:val="102"/>
        </w:numPr>
        <w:spacing w:after="160" w:line="240" w:lineRule="auto"/>
        <w:rPr>
          <w:sz w:val="22"/>
          <w:szCs w:val="22"/>
        </w:rPr>
      </w:pPr>
      <w:r w:rsidRPr="007A0883">
        <w:rPr>
          <w:sz w:val="22"/>
          <w:szCs w:val="22"/>
        </w:rPr>
        <w:t xml:space="preserve">The targeted consumers will forgo the desired electricity supply in the area. </w:t>
      </w:r>
    </w:p>
    <w:p w14:paraId="2DDFB754" w14:textId="77777777" w:rsidR="009F741B" w:rsidRPr="007A0883" w:rsidRDefault="009F741B" w:rsidP="00C217C6">
      <w:pPr>
        <w:pStyle w:val="ListParagraph"/>
        <w:numPr>
          <w:ilvl w:val="0"/>
          <w:numId w:val="102"/>
        </w:numPr>
        <w:spacing w:after="160" w:line="240" w:lineRule="auto"/>
        <w:rPr>
          <w:sz w:val="22"/>
          <w:szCs w:val="22"/>
        </w:rPr>
      </w:pPr>
      <w:r w:rsidRPr="007A0883">
        <w:rPr>
          <w:sz w:val="22"/>
          <w:szCs w:val="22"/>
        </w:rPr>
        <w:t>The country won’t meet its energy requirement.</w:t>
      </w:r>
    </w:p>
    <w:p w14:paraId="7A88CE34" w14:textId="77777777" w:rsidR="009F741B" w:rsidRPr="007A0883" w:rsidRDefault="009F741B" w:rsidP="00C217C6">
      <w:pPr>
        <w:pStyle w:val="ListParagraph"/>
        <w:numPr>
          <w:ilvl w:val="0"/>
          <w:numId w:val="102"/>
        </w:numPr>
        <w:spacing w:after="160" w:line="240" w:lineRule="auto"/>
        <w:rPr>
          <w:sz w:val="22"/>
          <w:szCs w:val="22"/>
        </w:rPr>
      </w:pPr>
      <w:r w:rsidRPr="007A0883">
        <w:rPr>
          <w:sz w:val="22"/>
          <w:szCs w:val="22"/>
        </w:rPr>
        <w:t>The objectives of the government’s efforts towards achieving Vision 2030 will not be realized.</w:t>
      </w:r>
    </w:p>
    <w:p w14:paraId="6D5BA609"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6FFD9EED" w14:textId="77777777" w:rsidR="009F741B" w:rsidRPr="007A0883" w:rsidRDefault="009F741B" w:rsidP="00BD2B2C">
      <w:pPr>
        <w:pStyle w:val="Default"/>
        <w:spacing w:line="240" w:lineRule="auto"/>
        <w:rPr>
          <w:rFonts w:ascii="Tahoma" w:hAnsi="Tahoma" w:cs="Tahoma"/>
          <w:color w:val="auto"/>
          <w:sz w:val="22"/>
          <w:szCs w:val="22"/>
          <w:lang w:val="en-US"/>
        </w:rPr>
      </w:pPr>
    </w:p>
    <w:p w14:paraId="6FC6ED72" w14:textId="77777777" w:rsidR="009F741B" w:rsidRPr="007A0883" w:rsidRDefault="009F741B" w:rsidP="00BD2B2C">
      <w:pPr>
        <w:autoSpaceDE w:val="0"/>
        <w:autoSpaceDN w:val="0"/>
        <w:adjustRightInd w:val="0"/>
        <w:spacing w:line="240" w:lineRule="auto"/>
        <w:rPr>
          <w:bCs/>
          <w:i/>
          <w:sz w:val="22"/>
          <w:szCs w:val="22"/>
        </w:rPr>
      </w:pPr>
      <w:r w:rsidRPr="007A0883">
        <w:rPr>
          <w:bCs/>
          <w:i/>
          <w:sz w:val="22"/>
          <w:szCs w:val="22"/>
        </w:rPr>
        <w:t xml:space="preserve">It is thereby concluded that the ‘do-nothing’ option is not a good option economically and should therefore be discouraged and rejected. It is therefore imperative for KPLC to establish a new solar mini grid in the area and supply the community with clean energy. </w:t>
      </w:r>
      <w:r w:rsidRPr="007A0883">
        <w:rPr>
          <w:b/>
          <w:i/>
          <w:sz w:val="22"/>
          <w:szCs w:val="22"/>
        </w:rPr>
        <w:tab/>
      </w:r>
    </w:p>
    <w:p w14:paraId="3D90184A" w14:textId="77777777" w:rsidR="009F741B" w:rsidRPr="007A0883" w:rsidRDefault="00875ECE" w:rsidP="00BD2B2C">
      <w:pPr>
        <w:pStyle w:val="Heading2"/>
        <w:keepLines w:val="0"/>
        <w:pBdr>
          <w:bottom w:val="none" w:sz="0" w:space="0" w:color="auto"/>
        </w:pBdr>
        <w:tabs>
          <w:tab w:val="left" w:pos="180"/>
        </w:tabs>
        <w:spacing w:before="240" w:after="60" w:line="240" w:lineRule="auto"/>
        <w:ind w:left="0" w:firstLine="0"/>
        <w:rPr>
          <w:sz w:val="22"/>
          <w:szCs w:val="22"/>
        </w:rPr>
      </w:pPr>
      <w:bookmarkStart w:id="533" w:name="_Toc137233399"/>
      <w:bookmarkStart w:id="534" w:name="_Toc137234568"/>
      <w:bookmarkStart w:id="535" w:name="_Toc137392466"/>
      <w:bookmarkStart w:id="536" w:name="_Toc148631620"/>
      <w:r w:rsidRPr="007A0883">
        <w:rPr>
          <w:sz w:val="22"/>
          <w:szCs w:val="22"/>
        </w:rPr>
        <w:t xml:space="preserve">3.4 </w:t>
      </w:r>
      <w:r w:rsidR="009F741B" w:rsidRPr="007A0883">
        <w:rPr>
          <w:sz w:val="22"/>
          <w:szCs w:val="22"/>
        </w:rPr>
        <w:t>Alternative Sources of Energy</w:t>
      </w:r>
      <w:bookmarkEnd w:id="533"/>
      <w:bookmarkEnd w:id="534"/>
      <w:bookmarkEnd w:id="535"/>
      <w:bookmarkEnd w:id="536"/>
      <w:r w:rsidR="009F741B" w:rsidRPr="007A0883">
        <w:rPr>
          <w:sz w:val="22"/>
          <w:szCs w:val="22"/>
        </w:rPr>
        <w:t xml:space="preserve"> </w:t>
      </w:r>
    </w:p>
    <w:p w14:paraId="5C009BAF" w14:textId="77777777" w:rsidR="009F741B" w:rsidRPr="007A0883" w:rsidRDefault="00875ECE" w:rsidP="00BD2B2C">
      <w:pPr>
        <w:pStyle w:val="Heading3"/>
        <w:keepLines w:val="0"/>
        <w:pBdr>
          <w:bottom w:val="none" w:sz="0" w:space="0" w:color="auto"/>
        </w:pBdr>
        <w:spacing w:before="240" w:after="60" w:line="240" w:lineRule="auto"/>
      </w:pPr>
      <w:bookmarkStart w:id="537" w:name="_Toc137233400"/>
      <w:bookmarkStart w:id="538" w:name="_Toc137234569"/>
      <w:bookmarkStart w:id="539" w:name="_Toc137392467"/>
      <w:bookmarkStart w:id="540" w:name="_Toc148631621"/>
      <w:r w:rsidRPr="007A0883">
        <w:t xml:space="preserve">3.4.1 </w:t>
      </w:r>
      <w:r w:rsidR="009F741B" w:rsidRPr="007A0883">
        <w:t>Thermal Power Generation</w:t>
      </w:r>
      <w:bookmarkEnd w:id="537"/>
      <w:bookmarkEnd w:id="538"/>
      <w:bookmarkEnd w:id="539"/>
      <w:bookmarkEnd w:id="540"/>
      <w:r w:rsidR="009F741B" w:rsidRPr="007A0883">
        <w:t xml:space="preserve"> </w:t>
      </w:r>
    </w:p>
    <w:p w14:paraId="1E616962"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Thermal power through installation of Diesel Gen Sets is an option which can be considered to provide power to </w:t>
      </w:r>
      <w:r w:rsidR="00186FAF" w:rsidRPr="007A0883">
        <w:rPr>
          <w:rFonts w:ascii="Tahoma" w:hAnsi="Tahoma" w:cs="Tahoma"/>
          <w:color w:val="auto"/>
          <w:sz w:val="22"/>
          <w:szCs w:val="22"/>
          <w:lang w:val="en-US"/>
        </w:rPr>
        <w:t>Guticha</w:t>
      </w:r>
      <w:r w:rsidRPr="007A0883">
        <w:rPr>
          <w:rFonts w:ascii="Tahoma" w:hAnsi="Tahoma" w:cs="Tahoma"/>
          <w:color w:val="auto"/>
          <w:sz w:val="22"/>
          <w:szCs w:val="22"/>
          <w:lang w:val="en-US"/>
        </w:rPr>
        <w:t xml:space="preserve">. This would need more than 500litres of Industrial Diesel Oil (IDO) is burnt daily to generate targeted 97kWp of electricity at </w:t>
      </w:r>
      <w:r w:rsidR="00186FAF" w:rsidRPr="007A0883">
        <w:rPr>
          <w:rFonts w:ascii="Tahoma" w:hAnsi="Tahoma" w:cs="Tahoma"/>
          <w:color w:val="auto"/>
          <w:sz w:val="22"/>
          <w:szCs w:val="22"/>
          <w:lang w:val="en-US"/>
        </w:rPr>
        <w:t>Guticha</w:t>
      </w:r>
      <w:r w:rsidRPr="007A0883">
        <w:rPr>
          <w:rFonts w:ascii="Tahoma" w:hAnsi="Tahoma" w:cs="Tahoma"/>
          <w:color w:val="auto"/>
          <w:sz w:val="22"/>
          <w:szCs w:val="22"/>
          <w:lang w:val="en-US"/>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1A14A228" w14:textId="77777777" w:rsidR="009F741B" w:rsidRPr="007A0883" w:rsidRDefault="00875ECE" w:rsidP="00BD2B2C">
      <w:pPr>
        <w:pStyle w:val="Heading3"/>
        <w:keepLines w:val="0"/>
        <w:pBdr>
          <w:bottom w:val="none" w:sz="0" w:space="0" w:color="auto"/>
        </w:pBdr>
        <w:spacing w:before="240" w:after="60" w:line="240" w:lineRule="auto"/>
      </w:pPr>
      <w:bookmarkStart w:id="541" w:name="_Toc137233401"/>
      <w:bookmarkStart w:id="542" w:name="_Toc137234570"/>
      <w:bookmarkStart w:id="543" w:name="_Toc137392468"/>
      <w:bookmarkStart w:id="544" w:name="_Toc148631622"/>
      <w:r w:rsidRPr="007A0883">
        <w:t xml:space="preserve">3.4.2 </w:t>
      </w:r>
      <w:r w:rsidR="009F741B" w:rsidRPr="007A0883">
        <w:t>Hydro Electric Power – HEP</w:t>
      </w:r>
      <w:bookmarkEnd w:id="541"/>
      <w:bookmarkEnd w:id="542"/>
      <w:bookmarkEnd w:id="543"/>
      <w:bookmarkEnd w:id="544"/>
      <w:r w:rsidR="009F741B" w:rsidRPr="007A0883">
        <w:t xml:space="preserve"> </w:t>
      </w:r>
    </w:p>
    <w:p w14:paraId="249D8BEF"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This would mean exploring the possibility of extending the existing national grid to </w:t>
      </w:r>
      <w:r w:rsidR="00186FAF" w:rsidRPr="007A0883">
        <w:rPr>
          <w:rFonts w:ascii="Tahoma" w:hAnsi="Tahoma" w:cs="Tahoma"/>
          <w:color w:val="auto"/>
          <w:sz w:val="22"/>
          <w:szCs w:val="22"/>
          <w:lang w:val="en-US"/>
        </w:rPr>
        <w:t>Guticha</w:t>
      </w:r>
      <w:r w:rsidRPr="007A0883">
        <w:rPr>
          <w:rFonts w:ascii="Tahoma" w:hAnsi="Tahoma" w:cs="Tahoma"/>
          <w:color w:val="auto"/>
          <w:sz w:val="22"/>
          <w:szCs w:val="22"/>
          <w:lang w:val="en-US"/>
        </w:rPr>
        <w:t xml:space="preserve"> since there are no hydro facilities within the region to facilitate HEP generation. The proposed project is quite far from the national grid hence this is a costly venture and may take time before the resident’s power need is facilitated. </w:t>
      </w:r>
    </w:p>
    <w:p w14:paraId="4B0E1A87" w14:textId="77777777" w:rsidR="009F741B" w:rsidRPr="007A0883" w:rsidRDefault="00875ECE" w:rsidP="00BD2B2C">
      <w:pPr>
        <w:pStyle w:val="Heading3"/>
        <w:keepLines w:val="0"/>
        <w:pBdr>
          <w:bottom w:val="none" w:sz="0" w:space="0" w:color="auto"/>
        </w:pBdr>
        <w:spacing w:before="240" w:after="60" w:line="240" w:lineRule="auto"/>
      </w:pPr>
      <w:bookmarkStart w:id="545" w:name="_Toc137233402"/>
      <w:bookmarkStart w:id="546" w:name="_Toc137234571"/>
      <w:bookmarkStart w:id="547" w:name="_Toc137392469"/>
      <w:bookmarkStart w:id="548" w:name="_Toc148631623"/>
      <w:r w:rsidRPr="007A0883">
        <w:t xml:space="preserve">3.4.3 </w:t>
      </w:r>
      <w:r w:rsidR="009F741B" w:rsidRPr="007A0883">
        <w:t>Other Sources of Energy:</w:t>
      </w:r>
      <w:bookmarkEnd w:id="545"/>
      <w:bookmarkEnd w:id="546"/>
      <w:bookmarkEnd w:id="547"/>
      <w:bookmarkEnd w:id="548"/>
      <w:r w:rsidR="009F741B" w:rsidRPr="007A0883">
        <w:t xml:space="preserve"> </w:t>
      </w:r>
    </w:p>
    <w:p w14:paraId="771C8A8D"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Wood fuel is the main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1CFC3770" w14:textId="77777777" w:rsidR="009F741B" w:rsidRPr="007A0883" w:rsidRDefault="009F741B" w:rsidP="00BD2B2C">
      <w:pPr>
        <w:pStyle w:val="Default"/>
        <w:spacing w:line="240" w:lineRule="auto"/>
        <w:rPr>
          <w:rFonts w:ascii="Tahoma" w:hAnsi="Tahoma" w:cs="Tahoma"/>
          <w:color w:val="auto"/>
          <w:sz w:val="22"/>
          <w:szCs w:val="22"/>
          <w:lang w:val="en-US"/>
        </w:rPr>
      </w:pPr>
    </w:p>
    <w:p w14:paraId="12E7930A"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Based on this discussion the proposed solar Mini grid presents the most appropriate option of electrifying/ bringing power to </w:t>
      </w:r>
      <w:r w:rsidR="00186FAF" w:rsidRPr="007A0883">
        <w:rPr>
          <w:rFonts w:ascii="Tahoma" w:hAnsi="Tahoma" w:cs="Tahoma"/>
          <w:color w:val="auto"/>
          <w:sz w:val="22"/>
          <w:szCs w:val="22"/>
          <w:lang w:val="en-US"/>
        </w:rPr>
        <w:t>Guticha</w:t>
      </w:r>
      <w:r w:rsidRPr="007A0883">
        <w:rPr>
          <w:rFonts w:ascii="Tahoma" w:hAnsi="Tahoma" w:cs="Tahoma"/>
          <w:color w:val="auto"/>
          <w:sz w:val="22"/>
          <w:szCs w:val="22"/>
          <w:lang w:val="en-US"/>
        </w:rPr>
        <w:t xml:space="preserve"> in terms of technology, cost, and environmental considerations. </w:t>
      </w:r>
    </w:p>
    <w:p w14:paraId="5900A7D2" w14:textId="77777777" w:rsidR="009F741B" w:rsidRPr="007A0883" w:rsidRDefault="009F741B" w:rsidP="00BD2B2C">
      <w:pPr>
        <w:pStyle w:val="Heading2"/>
        <w:keepLines w:val="0"/>
        <w:pBdr>
          <w:bottom w:val="none" w:sz="0" w:space="0" w:color="auto"/>
        </w:pBdr>
        <w:tabs>
          <w:tab w:val="left" w:pos="450"/>
          <w:tab w:val="left" w:pos="540"/>
        </w:tabs>
        <w:spacing w:before="240" w:after="60" w:line="240" w:lineRule="auto"/>
        <w:ind w:left="0" w:firstLine="0"/>
        <w:rPr>
          <w:sz w:val="22"/>
          <w:szCs w:val="22"/>
        </w:rPr>
      </w:pPr>
      <w:r w:rsidRPr="007A0883">
        <w:rPr>
          <w:sz w:val="22"/>
          <w:szCs w:val="22"/>
        </w:rPr>
        <w:t xml:space="preserve"> </w:t>
      </w:r>
      <w:bookmarkStart w:id="549" w:name="_Toc137233403"/>
      <w:bookmarkStart w:id="550" w:name="_Toc137234572"/>
      <w:bookmarkStart w:id="551" w:name="_Toc137392470"/>
      <w:bookmarkStart w:id="552" w:name="_Toc148631624"/>
      <w:r w:rsidR="00875ECE" w:rsidRPr="007A0883">
        <w:rPr>
          <w:sz w:val="22"/>
          <w:szCs w:val="22"/>
        </w:rPr>
        <w:t xml:space="preserve">3.5 </w:t>
      </w:r>
      <w:r w:rsidRPr="007A0883">
        <w:rPr>
          <w:sz w:val="22"/>
          <w:szCs w:val="22"/>
        </w:rPr>
        <w:t>Analysis of Alternative Construction Materials and Technology</w:t>
      </w:r>
      <w:bookmarkEnd w:id="549"/>
      <w:bookmarkEnd w:id="550"/>
      <w:bookmarkEnd w:id="551"/>
      <w:bookmarkEnd w:id="552"/>
      <w:r w:rsidRPr="007A0883">
        <w:rPr>
          <w:sz w:val="22"/>
          <w:szCs w:val="22"/>
        </w:rPr>
        <w:t xml:space="preserve"> </w:t>
      </w:r>
    </w:p>
    <w:p w14:paraId="0932FE2E" w14:textId="77777777" w:rsidR="009F741B" w:rsidRPr="007A0883" w:rsidRDefault="009F741B" w:rsidP="00BD2B2C">
      <w:pPr>
        <w:spacing w:line="240" w:lineRule="auto"/>
        <w:rPr>
          <w:sz w:val="22"/>
          <w:szCs w:val="22"/>
        </w:rPr>
      </w:pPr>
      <w:r w:rsidRPr="007A0883">
        <w:rPr>
          <w:sz w:val="22"/>
          <w:szCs w:val="22"/>
        </w:rPr>
        <w:t xml:space="preserve">The proposed solar Mini 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044DEADB" w14:textId="77777777" w:rsidR="009F741B" w:rsidRPr="007A0883" w:rsidRDefault="009F741B" w:rsidP="00BD2B2C">
      <w:pPr>
        <w:spacing w:line="240" w:lineRule="auto"/>
        <w:rPr>
          <w:sz w:val="22"/>
          <w:szCs w:val="22"/>
        </w:rPr>
      </w:pPr>
    </w:p>
    <w:p w14:paraId="3C377341" w14:textId="77777777" w:rsidR="009F741B" w:rsidRPr="007A0883" w:rsidRDefault="009F741B" w:rsidP="00BD2B2C">
      <w:pPr>
        <w:spacing w:line="240" w:lineRule="auto"/>
        <w:rPr>
          <w:sz w:val="22"/>
          <w:szCs w:val="22"/>
        </w:rPr>
      </w:pPr>
      <w:r w:rsidRPr="007A0883">
        <w:rPr>
          <w:sz w:val="22"/>
          <w:szCs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364D5816" w14:textId="77777777" w:rsidR="009F741B" w:rsidRPr="007A0883" w:rsidRDefault="009F741B" w:rsidP="00BD2B2C">
      <w:pPr>
        <w:spacing w:line="240" w:lineRule="auto"/>
        <w:rPr>
          <w:sz w:val="22"/>
          <w:szCs w:val="22"/>
        </w:rPr>
      </w:pPr>
    </w:p>
    <w:p w14:paraId="503904CE" w14:textId="77777777" w:rsidR="009F741B" w:rsidRPr="007A0883" w:rsidRDefault="009F741B" w:rsidP="00BD2B2C">
      <w:pPr>
        <w:spacing w:line="240" w:lineRule="auto"/>
        <w:rPr>
          <w:sz w:val="22"/>
          <w:szCs w:val="22"/>
        </w:rPr>
      </w:pPr>
      <w:r w:rsidRPr="007A0883">
        <w:rPr>
          <w:sz w:val="22"/>
          <w:szCs w:val="22"/>
        </w:rPr>
        <w:t xml:space="preserve">The design of the solar mini-grid will be easy to install and dismantle with minimum labour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367A313F" w14:textId="77777777" w:rsidR="009F741B" w:rsidRPr="007A0883" w:rsidRDefault="00875ECE" w:rsidP="00BD2B2C">
      <w:pPr>
        <w:pStyle w:val="Heading2"/>
        <w:keepLines w:val="0"/>
        <w:pBdr>
          <w:bottom w:val="none" w:sz="0" w:space="0" w:color="auto"/>
        </w:pBdr>
        <w:tabs>
          <w:tab w:val="left" w:pos="450"/>
          <w:tab w:val="left" w:pos="540"/>
        </w:tabs>
        <w:spacing w:before="240" w:after="60" w:line="240" w:lineRule="auto"/>
        <w:ind w:left="0" w:firstLine="0"/>
        <w:rPr>
          <w:sz w:val="22"/>
          <w:szCs w:val="22"/>
        </w:rPr>
      </w:pPr>
      <w:bookmarkStart w:id="553" w:name="_Toc137233404"/>
      <w:bookmarkStart w:id="554" w:name="_Toc137234573"/>
      <w:bookmarkStart w:id="555" w:name="_Toc137392471"/>
      <w:bookmarkStart w:id="556" w:name="_Toc148631625"/>
      <w:r w:rsidRPr="007A0883">
        <w:rPr>
          <w:sz w:val="22"/>
          <w:szCs w:val="22"/>
        </w:rPr>
        <w:t xml:space="preserve">3.6 </w:t>
      </w:r>
      <w:r w:rsidR="009F741B" w:rsidRPr="007A0883">
        <w:rPr>
          <w:sz w:val="22"/>
          <w:szCs w:val="22"/>
        </w:rPr>
        <w:t>Solid Waste Management Alternatives</w:t>
      </w:r>
      <w:bookmarkEnd w:id="553"/>
      <w:bookmarkEnd w:id="554"/>
      <w:bookmarkEnd w:id="555"/>
      <w:bookmarkEnd w:id="556"/>
      <w:r w:rsidR="009F741B" w:rsidRPr="007A0883">
        <w:rPr>
          <w:sz w:val="22"/>
          <w:szCs w:val="22"/>
        </w:rPr>
        <w:t xml:space="preserve"> </w:t>
      </w:r>
    </w:p>
    <w:p w14:paraId="08C012A2"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 friendly manner. In this regard, a NEMA registered solid waste handler would have to be engaged. This is the most practical and feasible option for solid waste management. </w:t>
      </w:r>
    </w:p>
    <w:p w14:paraId="4B979509" w14:textId="77777777" w:rsidR="009F741B" w:rsidRPr="007A0883" w:rsidRDefault="00875ECE" w:rsidP="00BD2B2C">
      <w:pPr>
        <w:pStyle w:val="Heading2"/>
        <w:keepLines w:val="0"/>
        <w:pBdr>
          <w:bottom w:val="none" w:sz="0" w:space="0" w:color="auto"/>
        </w:pBdr>
        <w:tabs>
          <w:tab w:val="left" w:pos="450"/>
          <w:tab w:val="left" w:pos="540"/>
        </w:tabs>
        <w:spacing w:before="240" w:after="60" w:line="240" w:lineRule="auto"/>
        <w:ind w:left="0" w:firstLine="0"/>
        <w:rPr>
          <w:sz w:val="22"/>
          <w:szCs w:val="22"/>
        </w:rPr>
      </w:pPr>
      <w:bookmarkStart w:id="557" w:name="_Toc137233405"/>
      <w:bookmarkStart w:id="558" w:name="_Toc137234574"/>
      <w:bookmarkStart w:id="559" w:name="_Toc137392472"/>
      <w:bookmarkStart w:id="560" w:name="_Toc148631626"/>
      <w:r w:rsidRPr="007A0883">
        <w:rPr>
          <w:sz w:val="22"/>
          <w:szCs w:val="22"/>
        </w:rPr>
        <w:t xml:space="preserve">3.7 </w:t>
      </w:r>
      <w:r w:rsidR="009F741B" w:rsidRPr="007A0883">
        <w:rPr>
          <w:sz w:val="22"/>
          <w:szCs w:val="22"/>
        </w:rPr>
        <w:t>Alternative Solar Mini-grid Site</w:t>
      </w:r>
      <w:bookmarkEnd w:id="557"/>
      <w:bookmarkEnd w:id="558"/>
      <w:bookmarkEnd w:id="559"/>
      <w:bookmarkEnd w:id="560"/>
    </w:p>
    <w:p w14:paraId="113D5F5A" w14:textId="77777777" w:rsidR="009F741B" w:rsidRPr="007A0883" w:rsidRDefault="009F741B" w:rsidP="00BD2B2C">
      <w:pPr>
        <w:widowControl w:val="0"/>
        <w:pBdr>
          <w:top w:val="nil"/>
          <w:left w:val="nil"/>
          <w:bottom w:val="nil"/>
          <w:right w:val="nil"/>
          <w:between w:val="nil"/>
        </w:pBdr>
        <w:spacing w:after="240" w:line="240" w:lineRule="auto"/>
        <w:rPr>
          <w:sz w:val="22"/>
          <w:szCs w:val="22"/>
        </w:rPr>
      </w:pPr>
      <w:r w:rsidRPr="007A0883">
        <w:rPr>
          <w:sz w:val="22"/>
          <w:szCs w:val="22"/>
        </w:rPr>
        <w:t xml:space="preserve">In determining the most appropriate site for the establishment of the mini grid, several options were explored. Mini grid Sites under KOSAP were selected based on a number of factors as detailed below. </w:t>
      </w:r>
    </w:p>
    <w:p w14:paraId="7A7FB471" w14:textId="77777777" w:rsidR="009F741B" w:rsidRPr="007A0883" w:rsidRDefault="009F741B" w:rsidP="00C217C6">
      <w:pPr>
        <w:pStyle w:val="ListParagraph"/>
        <w:widowControl w:val="0"/>
        <w:numPr>
          <w:ilvl w:val="0"/>
          <w:numId w:val="103"/>
        </w:numPr>
        <w:pBdr>
          <w:top w:val="nil"/>
          <w:left w:val="nil"/>
          <w:bottom w:val="nil"/>
          <w:right w:val="nil"/>
          <w:between w:val="nil"/>
        </w:pBdr>
        <w:spacing w:before="240" w:after="240" w:line="240" w:lineRule="auto"/>
        <w:rPr>
          <w:sz w:val="22"/>
          <w:szCs w:val="22"/>
        </w:rPr>
      </w:pPr>
      <w:r w:rsidRPr="007A0883">
        <w:rPr>
          <w:sz w:val="22"/>
          <w:szCs w:val="22"/>
        </w:rPr>
        <w:t>Geophysical Factors-Proximity to Hills-Shade effect, Soil erosion, Drainage of the area, Flooding etc.</w:t>
      </w:r>
    </w:p>
    <w:p w14:paraId="103A4E76" w14:textId="77777777" w:rsidR="009F741B" w:rsidRPr="007A0883" w:rsidRDefault="009F741B" w:rsidP="00C217C6">
      <w:pPr>
        <w:pStyle w:val="ListParagraph"/>
        <w:widowControl w:val="0"/>
        <w:numPr>
          <w:ilvl w:val="0"/>
          <w:numId w:val="103"/>
        </w:numPr>
        <w:pBdr>
          <w:top w:val="nil"/>
          <w:left w:val="nil"/>
          <w:bottom w:val="nil"/>
          <w:right w:val="nil"/>
          <w:between w:val="nil"/>
        </w:pBdr>
        <w:spacing w:before="240" w:after="240" w:line="240" w:lineRule="auto"/>
        <w:rPr>
          <w:sz w:val="22"/>
          <w:szCs w:val="22"/>
        </w:rPr>
      </w:pPr>
      <w:r w:rsidRPr="007A0883">
        <w:rPr>
          <w:sz w:val="22"/>
          <w:szCs w:val="22"/>
        </w:rPr>
        <w:t>Land identified is free from any dispute on ownership or any other encumbrances,</w:t>
      </w:r>
    </w:p>
    <w:p w14:paraId="27E0BEA4" w14:textId="77777777" w:rsidR="009F741B" w:rsidRPr="007A0883" w:rsidRDefault="009F741B" w:rsidP="00C217C6">
      <w:pPr>
        <w:pStyle w:val="ListParagraph"/>
        <w:widowControl w:val="0"/>
        <w:numPr>
          <w:ilvl w:val="0"/>
          <w:numId w:val="103"/>
        </w:numPr>
        <w:pBdr>
          <w:top w:val="nil"/>
          <w:left w:val="nil"/>
          <w:bottom w:val="nil"/>
          <w:right w:val="nil"/>
          <w:between w:val="nil"/>
        </w:pBdr>
        <w:spacing w:before="240" w:after="240" w:line="240" w:lineRule="auto"/>
        <w:rPr>
          <w:sz w:val="22"/>
          <w:szCs w:val="22"/>
        </w:rPr>
      </w:pPr>
      <w:r w:rsidRPr="007A0883">
        <w:rPr>
          <w:sz w:val="22"/>
          <w:szCs w:val="22"/>
        </w:rPr>
        <w:t>Proximity to public utilities-Schools, Dispensaries, Places of worship and community settlements.</w:t>
      </w:r>
    </w:p>
    <w:p w14:paraId="73FE4EC6" w14:textId="77777777" w:rsidR="009F741B" w:rsidRPr="007A0883" w:rsidRDefault="009F741B" w:rsidP="00C217C6">
      <w:pPr>
        <w:pStyle w:val="ListParagraph"/>
        <w:widowControl w:val="0"/>
        <w:numPr>
          <w:ilvl w:val="0"/>
          <w:numId w:val="103"/>
        </w:numPr>
        <w:pBdr>
          <w:top w:val="nil"/>
          <w:left w:val="nil"/>
          <w:bottom w:val="nil"/>
          <w:right w:val="nil"/>
          <w:between w:val="nil"/>
        </w:pBdr>
        <w:spacing w:before="240" w:after="240" w:line="240" w:lineRule="auto"/>
        <w:rPr>
          <w:sz w:val="22"/>
          <w:szCs w:val="22"/>
        </w:rPr>
      </w:pPr>
      <w:r w:rsidRPr="007A0883">
        <w:rPr>
          <w:sz w:val="22"/>
          <w:szCs w:val="22"/>
        </w:rPr>
        <w:t>No squatters, encroachers, or other claims to the land.</w:t>
      </w:r>
    </w:p>
    <w:p w14:paraId="7E2100C8" w14:textId="77777777" w:rsidR="009F741B" w:rsidRPr="007A0883" w:rsidRDefault="009F741B" w:rsidP="00C217C6">
      <w:pPr>
        <w:pStyle w:val="ListParagraph"/>
        <w:widowControl w:val="0"/>
        <w:numPr>
          <w:ilvl w:val="0"/>
          <w:numId w:val="103"/>
        </w:numPr>
        <w:pBdr>
          <w:top w:val="nil"/>
          <w:left w:val="nil"/>
          <w:bottom w:val="nil"/>
          <w:right w:val="nil"/>
          <w:between w:val="nil"/>
        </w:pBdr>
        <w:spacing w:before="240" w:after="240" w:line="240" w:lineRule="auto"/>
        <w:rPr>
          <w:sz w:val="22"/>
          <w:szCs w:val="22"/>
        </w:rPr>
      </w:pPr>
      <w:r w:rsidRPr="007A0883">
        <w:rPr>
          <w:sz w:val="22"/>
          <w:szCs w:val="22"/>
        </w:rPr>
        <w:t>The Size of the Mini grid to be constructed and the optimal coverage of a Mini grid in terms of the number of people to be reached.</w:t>
      </w:r>
    </w:p>
    <w:p w14:paraId="5327E66D" w14:textId="77777777" w:rsidR="009F741B" w:rsidRPr="007A0883" w:rsidRDefault="009F741B" w:rsidP="00C217C6">
      <w:pPr>
        <w:pStyle w:val="ListParagraph"/>
        <w:widowControl w:val="0"/>
        <w:numPr>
          <w:ilvl w:val="0"/>
          <w:numId w:val="103"/>
        </w:numPr>
        <w:pBdr>
          <w:top w:val="nil"/>
          <w:left w:val="nil"/>
          <w:bottom w:val="nil"/>
          <w:right w:val="nil"/>
          <w:between w:val="nil"/>
        </w:pBdr>
        <w:spacing w:before="240" w:after="240" w:line="240" w:lineRule="auto"/>
        <w:rPr>
          <w:sz w:val="22"/>
          <w:szCs w:val="22"/>
        </w:rPr>
      </w:pPr>
      <w:r w:rsidRPr="007A0883">
        <w:rPr>
          <w:sz w:val="22"/>
          <w:szCs w:val="22"/>
        </w:rPr>
        <w:t>The Land identified should be on spaces set aside for public use within the community centres.</w:t>
      </w:r>
    </w:p>
    <w:p w14:paraId="3CBFC17C" w14:textId="77777777" w:rsidR="009F741B" w:rsidRPr="007A0883" w:rsidRDefault="009F741B" w:rsidP="00BD2B2C">
      <w:pPr>
        <w:widowControl w:val="0"/>
        <w:pBdr>
          <w:top w:val="nil"/>
          <w:left w:val="nil"/>
          <w:bottom w:val="nil"/>
          <w:right w:val="nil"/>
          <w:between w:val="nil"/>
        </w:pBdr>
        <w:spacing w:before="240" w:after="240" w:line="240" w:lineRule="auto"/>
        <w:rPr>
          <w:rFonts w:eastAsia="Times New Roman"/>
          <w:sz w:val="22"/>
          <w:szCs w:val="22"/>
        </w:rPr>
      </w:pPr>
      <w:r w:rsidRPr="007A0883">
        <w:rPr>
          <w:rFonts w:eastAsia="Times New Roman"/>
          <w:sz w:val="22"/>
          <w:szCs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236E7C61" w14:textId="77777777" w:rsidR="009F741B" w:rsidRPr="007A0883" w:rsidRDefault="009F741B" w:rsidP="00BD2B2C">
      <w:pPr>
        <w:widowControl w:val="0"/>
        <w:pBdr>
          <w:top w:val="nil"/>
          <w:left w:val="nil"/>
          <w:bottom w:val="nil"/>
          <w:right w:val="nil"/>
          <w:between w:val="nil"/>
        </w:pBdr>
        <w:spacing w:before="240" w:after="240" w:line="240" w:lineRule="auto"/>
        <w:rPr>
          <w:rFonts w:eastAsia="Times New Roman"/>
          <w:sz w:val="22"/>
          <w:szCs w:val="22"/>
        </w:rPr>
      </w:pPr>
      <w:r w:rsidRPr="007A0883">
        <w:rPr>
          <w:rFonts w:eastAsia="Times New Roman"/>
          <w:sz w:val="22"/>
          <w:szCs w:val="22"/>
        </w:rPr>
        <w:t xml:space="preserve">The site identified was considered against the criteria highlighted above and was found suitable for </w:t>
      </w:r>
      <w:r w:rsidRPr="007A0883">
        <w:rPr>
          <w:sz w:val="22"/>
          <w:szCs w:val="22"/>
        </w:rPr>
        <w:t>Mini grid</w:t>
      </w:r>
      <w:r w:rsidRPr="007A0883">
        <w:rPr>
          <w:rFonts w:eastAsia="Times New Roman"/>
          <w:sz w:val="22"/>
          <w:szCs w:val="22"/>
        </w:rPr>
        <w:t xml:space="preserve"> construction.</w:t>
      </w:r>
    </w:p>
    <w:p w14:paraId="60A64FE8" w14:textId="77777777" w:rsidR="00A30B4A" w:rsidRPr="007A0883" w:rsidRDefault="00A30B4A" w:rsidP="00BD2B2C">
      <w:pPr>
        <w:spacing w:line="240" w:lineRule="auto"/>
        <w:rPr>
          <w:sz w:val="22"/>
          <w:szCs w:val="22"/>
        </w:rPr>
      </w:pPr>
    </w:p>
    <w:p w14:paraId="675459BC" w14:textId="77777777" w:rsidR="004369BB" w:rsidRPr="007A0883" w:rsidRDefault="004369BB" w:rsidP="00BD2B2C">
      <w:pPr>
        <w:spacing w:line="240" w:lineRule="auto"/>
        <w:rPr>
          <w:sz w:val="22"/>
          <w:szCs w:val="22"/>
        </w:rPr>
        <w:sectPr w:rsidR="004369BB" w:rsidRPr="007A0883" w:rsidSect="00103553">
          <w:pgSz w:w="12240" w:h="15840"/>
          <w:pgMar w:top="1440" w:right="1440" w:bottom="1440" w:left="1440" w:header="720" w:footer="720" w:gutter="0"/>
          <w:cols w:space="720"/>
        </w:sectPr>
      </w:pPr>
    </w:p>
    <w:p w14:paraId="2A037510" w14:textId="445F313D" w:rsidR="004369BB" w:rsidRPr="007A0883" w:rsidRDefault="004369BB" w:rsidP="0080247E">
      <w:pPr>
        <w:pStyle w:val="Heading1"/>
        <w:pBdr>
          <w:bottom w:val="none" w:sz="0" w:space="0" w:color="auto"/>
        </w:pBdr>
        <w:shd w:val="clear" w:color="auto" w:fill="auto"/>
        <w:rPr>
          <w:sz w:val="22"/>
          <w:szCs w:val="22"/>
        </w:rPr>
      </w:pPr>
      <w:bookmarkStart w:id="561" w:name="_Toc148631627"/>
      <w:r w:rsidRPr="007A0883">
        <w:rPr>
          <w:sz w:val="22"/>
          <w:szCs w:val="22"/>
        </w:rPr>
        <w:t>CHAPTER FOUR</w:t>
      </w:r>
      <w:bookmarkEnd w:id="561"/>
    </w:p>
    <w:p w14:paraId="12F0C9A7" w14:textId="77777777" w:rsidR="0080247E" w:rsidRPr="007A0883" w:rsidRDefault="0080247E" w:rsidP="0080247E"/>
    <w:p w14:paraId="61AEB2A3" w14:textId="77777777" w:rsidR="00A30B4A" w:rsidRPr="007A0883" w:rsidRDefault="004369BB" w:rsidP="0080247E">
      <w:pPr>
        <w:pStyle w:val="Heading1"/>
        <w:pBdr>
          <w:bottom w:val="none" w:sz="0" w:space="0" w:color="auto"/>
        </w:pBdr>
        <w:rPr>
          <w:sz w:val="22"/>
          <w:szCs w:val="22"/>
        </w:rPr>
      </w:pPr>
      <w:bookmarkStart w:id="562" w:name="_Toc148631628"/>
      <w:r w:rsidRPr="007A0883">
        <w:rPr>
          <w:sz w:val="22"/>
          <w:szCs w:val="22"/>
        </w:rPr>
        <w:t xml:space="preserve">4.0 </w:t>
      </w:r>
      <w:r w:rsidR="00310053" w:rsidRPr="007A0883">
        <w:rPr>
          <w:sz w:val="22"/>
          <w:szCs w:val="22"/>
        </w:rPr>
        <w:t>BASELINE SETTINGS- ENVIRONMENT, ECOLOGY AND SOCIAL</w:t>
      </w:r>
      <w:bookmarkEnd w:id="562"/>
    </w:p>
    <w:p w14:paraId="06081087" w14:textId="77777777" w:rsidR="00144073" w:rsidRPr="007A0883" w:rsidRDefault="004369BB" w:rsidP="00BD2B2C">
      <w:pPr>
        <w:pStyle w:val="Heading2"/>
        <w:keepLines w:val="0"/>
        <w:pBdr>
          <w:bottom w:val="none" w:sz="0" w:space="0" w:color="auto"/>
        </w:pBdr>
        <w:spacing w:before="240" w:after="60" w:line="240" w:lineRule="auto"/>
        <w:ind w:left="0" w:firstLine="0"/>
        <w:rPr>
          <w:sz w:val="22"/>
          <w:szCs w:val="22"/>
        </w:rPr>
      </w:pPr>
      <w:bookmarkStart w:id="563" w:name="_Toc137233406"/>
      <w:bookmarkStart w:id="564" w:name="_Toc137234575"/>
      <w:bookmarkStart w:id="565" w:name="_Toc137392473"/>
      <w:bookmarkStart w:id="566" w:name="_Toc148631629"/>
      <w:r w:rsidRPr="007A0883">
        <w:rPr>
          <w:sz w:val="22"/>
          <w:szCs w:val="22"/>
        </w:rPr>
        <w:t xml:space="preserve">4.1 </w:t>
      </w:r>
      <w:r w:rsidR="00144073" w:rsidRPr="007A0883">
        <w:rPr>
          <w:sz w:val="22"/>
          <w:szCs w:val="22"/>
        </w:rPr>
        <w:t>Introduction</w:t>
      </w:r>
      <w:bookmarkEnd w:id="563"/>
      <w:bookmarkEnd w:id="564"/>
      <w:bookmarkEnd w:id="565"/>
      <w:bookmarkEnd w:id="566"/>
      <w:r w:rsidR="00144073" w:rsidRPr="007A0883">
        <w:rPr>
          <w:sz w:val="22"/>
          <w:szCs w:val="22"/>
        </w:rPr>
        <w:t xml:space="preserve"> </w:t>
      </w:r>
    </w:p>
    <w:p w14:paraId="7E6EC170" w14:textId="2DD07677" w:rsidR="00144073" w:rsidRPr="007A0883" w:rsidRDefault="00144073" w:rsidP="00BD2B2C">
      <w:pPr>
        <w:spacing w:line="240" w:lineRule="auto"/>
        <w:rPr>
          <w:sz w:val="22"/>
          <w:szCs w:val="22"/>
        </w:rPr>
      </w:pPr>
      <w:r w:rsidRPr="007A0883">
        <w:rPr>
          <w:sz w:val="22"/>
          <w:szCs w:val="22"/>
        </w:rPr>
        <w:t xml:space="preserve">This chapter describes the existing bio-physical and socio-economic context of the proposed project area which acts as the basis for the identification and assessment of the potential environmental and social impacts of the proposed project. It provides both the project specific information of the project’s area of influence as well as the regional baseline information derived from secondary information. </w:t>
      </w:r>
    </w:p>
    <w:p w14:paraId="315D7CA9" w14:textId="77777777" w:rsidR="00DA4004" w:rsidRPr="007A0883" w:rsidRDefault="00DA4004" w:rsidP="00BD2B2C">
      <w:pPr>
        <w:spacing w:line="240" w:lineRule="auto"/>
        <w:rPr>
          <w:sz w:val="22"/>
          <w:szCs w:val="22"/>
        </w:rPr>
      </w:pPr>
    </w:p>
    <w:p w14:paraId="79FFE0F1" w14:textId="77777777" w:rsidR="00A30B4A" w:rsidRPr="007A0883" w:rsidRDefault="009254A5" w:rsidP="00DA4004">
      <w:pPr>
        <w:pStyle w:val="Heading2"/>
        <w:keepLines w:val="0"/>
        <w:pBdr>
          <w:bottom w:val="none" w:sz="0" w:space="0" w:color="auto"/>
        </w:pBdr>
        <w:spacing w:before="120" w:after="120" w:line="240" w:lineRule="auto"/>
        <w:ind w:left="0" w:right="-6" w:firstLine="0"/>
        <w:rPr>
          <w:sz w:val="22"/>
          <w:szCs w:val="22"/>
        </w:rPr>
      </w:pPr>
      <w:bookmarkStart w:id="567" w:name="_Toc148631630"/>
      <w:r w:rsidRPr="007A0883">
        <w:rPr>
          <w:sz w:val="22"/>
          <w:szCs w:val="22"/>
        </w:rPr>
        <w:t xml:space="preserve">4.2 </w:t>
      </w:r>
      <w:r w:rsidR="00310053" w:rsidRPr="007A0883">
        <w:rPr>
          <w:sz w:val="22"/>
          <w:szCs w:val="22"/>
        </w:rPr>
        <w:t>Environment Baseline</w:t>
      </w:r>
      <w:bookmarkEnd w:id="567"/>
    </w:p>
    <w:p w14:paraId="6865761C" w14:textId="77777777" w:rsidR="004369BB" w:rsidRPr="007A0883" w:rsidRDefault="004369BB" w:rsidP="00BD2B2C">
      <w:pPr>
        <w:pStyle w:val="Heading3"/>
        <w:pBdr>
          <w:bottom w:val="none" w:sz="0" w:space="0" w:color="auto"/>
        </w:pBdr>
        <w:tabs>
          <w:tab w:val="left" w:pos="630"/>
        </w:tabs>
        <w:spacing w:line="240" w:lineRule="auto"/>
      </w:pPr>
      <w:bookmarkStart w:id="568" w:name="_Toc137233408"/>
      <w:bookmarkStart w:id="569" w:name="_Toc137234577"/>
      <w:bookmarkStart w:id="570" w:name="_Toc137392475"/>
      <w:bookmarkStart w:id="571" w:name="_Toc148631631"/>
      <w:r w:rsidRPr="007A0883">
        <w:t xml:space="preserve">4.2.1 </w:t>
      </w:r>
      <w:r w:rsidR="00144073" w:rsidRPr="007A0883">
        <w:t>Project Location</w:t>
      </w:r>
      <w:bookmarkEnd w:id="568"/>
      <w:bookmarkEnd w:id="569"/>
      <w:bookmarkEnd w:id="570"/>
      <w:bookmarkEnd w:id="571"/>
      <w:r w:rsidR="00144073" w:rsidRPr="007A0883">
        <w:t xml:space="preserve"> </w:t>
      </w:r>
    </w:p>
    <w:p w14:paraId="1770F40E" w14:textId="77777777" w:rsidR="004369BB" w:rsidRPr="007A0883" w:rsidRDefault="004369BB" w:rsidP="00BD2B2C">
      <w:pPr>
        <w:rPr>
          <w:sz w:val="22"/>
          <w:szCs w:val="22"/>
        </w:rPr>
      </w:pPr>
    </w:p>
    <w:p w14:paraId="634F756E" w14:textId="77777777" w:rsidR="00144073" w:rsidRPr="007A0883" w:rsidRDefault="00144073" w:rsidP="00BD2B2C">
      <w:pPr>
        <w:spacing w:line="240" w:lineRule="auto"/>
        <w:rPr>
          <w:sz w:val="22"/>
          <w:szCs w:val="22"/>
        </w:rPr>
      </w:pPr>
      <w:r w:rsidRPr="007A0883">
        <w:rPr>
          <w:sz w:val="22"/>
          <w:szCs w:val="22"/>
        </w:rPr>
        <w:t xml:space="preserve">The proposed Guticha mini grid is in </w:t>
      </w:r>
      <w:r w:rsidR="00750939" w:rsidRPr="007A0883">
        <w:rPr>
          <w:sz w:val="22"/>
          <w:szCs w:val="22"/>
        </w:rPr>
        <w:t xml:space="preserve">Guticha Ward, Mandera North Sub-county </w:t>
      </w:r>
      <w:r w:rsidRPr="007A0883">
        <w:rPr>
          <w:sz w:val="22"/>
          <w:szCs w:val="22"/>
        </w:rPr>
        <w:t xml:space="preserve">Mandera County. It falls under Lot 3 of cluster 3 which has a total of 47 mini-grids. Geographically, Guticha site falls on coordinates </w:t>
      </w:r>
      <w:r w:rsidRPr="007A0883">
        <w:rPr>
          <w:b/>
          <w:sz w:val="22"/>
          <w:szCs w:val="22"/>
        </w:rPr>
        <w:t xml:space="preserve">Latitude </w:t>
      </w:r>
      <w:r w:rsidRPr="007A0883">
        <w:rPr>
          <w:sz w:val="22"/>
          <w:szCs w:val="22"/>
        </w:rPr>
        <w:t>3</w:t>
      </w:r>
      <w:r w:rsidRPr="007A0883">
        <w:rPr>
          <w:b/>
          <w:sz w:val="22"/>
          <w:szCs w:val="22"/>
          <w:vertAlign w:val="superscript"/>
        </w:rPr>
        <w:t xml:space="preserve">0 </w:t>
      </w:r>
      <w:r w:rsidRPr="007A0883">
        <w:rPr>
          <w:sz w:val="22"/>
          <w:szCs w:val="22"/>
        </w:rPr>
        <w:t>35</w:t>
      </w:r>
      <w:r w:rsidRPr="007A0883">
        <w:rPr>
          <w:b/>
          <w:sz w:val="22"/>
          <w:szCs w:val="22"/>
        </w:rPr>
        <w:t xml:space="preserve">’ </w:t>
      </w:r>
      <w:r w:rsidRPr="007A0883">
        <w:rPr>
          <w:sz w:val="22"/>
          <w:szCs w:val="22"/>
        </w:rPr>
        <w:t>29.973</w:t>
      </w:r>
      <w:r w:rsidRPr="007A0883">
        <w:rPr>
          <w:b/>
          <w:sz w:val="22"/>
          <w:szCs w:val="22"/>
        </w:rPr>
        <w:t>” N</w:t>
      </w:r>
      <w:r w:rsidRPr="007A0883">
        <w:rPr>
          <w:sz w:val="22"/>
          <w:szCs w:val="22"/>
        </w:rPr>
        <w:t xml:space="preserve"> </w:t>
      </w:r>
      <w:r w:rsidRPr="007A0883">
        <w:rPr>
          <w:b/>
          <w:sz w:val="22"/>
          <w:szCs w:val="22"/>
        </w:rPr>
        <w:t xml:space="preserve">and Longitude </w:t>
      </w:r>
      <w:r w:rsidRPr="007A0883">
        <w:rPr>
          <w:sz w:val="22"/>
          <w:szCs w:val="22"/>
        </w:rPr>
        <w:t>40</w:t>
      </w:r>
      <w:r w:rsidRPr="007A0883">
        <w:rPr>
          <w:sz w:val="22"/>
          <w:szCs w:val="22"/>
          <w:vertAlign w:val="superscript"/>
        </w:rPr>
        <w:t>0</w:t>
      </w:r>
      <w:r w:rsidR="00750939" w:rsidRPr="007A0883">
        <w:rPr>
          <w:sz w:val="22"/>
          <w:szCs w:val="22"/>
        </w:rPr>
        <w:t xml:space="preserve"> 49’ 38.942” E</w:t>
      </w:r>
      <w:r w:rsidRPr="007A0883">
        <w:rPr>
          <w:sz w:val="22"/>
          <w:szCs w:val="22"/>
        </w:rPr>
        <w:t xml:space="preserve">. The site is currently used as the grazing field by members of the community and characterized by acacia trees, shrubs, and withered grasslands. The site is near human settlements with the nearest household being approximately 150meters and adjacent the public village dispensary and primary school. </w:t>
      </w:r>
    </w:p>
    <w:p w14:paraId="7A58ED93" w14:textId="77777777" w:rsidR="00144073" w:rsidRPr="007A0883" w:rsidRDefault="00144073" w:rsidP="00BD2B2C">
      <w:pPr>
        <w:spacing w:line="240" w:lineRule="auto"/>
        <w:rPr>
          <w:sz w:val="22"/>
          <w:szCs w:val="22"/>
        </w:rPr>
      </w:pPr>
    </w:p>
    <w:p w14:paraId="409F20D4" w14:textId="77777777" w:rsidR="00144073" w:rsidRPr="007A0883" w:rsidRDefault="00144073" w:rsidP="00BD2B2C">
      <w:pPr>
        <w:autoSpaceDE w:val="0"/>
        <w:autoSpaceDN w:val="0"/>
        <w:adjustRightInd w:val="0"/>
        <w:spacing w:line="240" w:lineRule="auto"/>
        <w:rPr>
          <w:sz w:val="22"/>
          <w:szCs w:val="22"/>
        </w:rPr>
      </w:pPr>
      <w:r w:rsidRPr="007A0883">
        <w:rPr>
          <w:sz w:val="22"/>
          <w:szCs w:val="22"/>
        </w:rPr>
        <w:t xml:space="preserve">Other land uses in the neighbourhood include an urban setting, playing grounds, worship (mosque), </w:t>
      </w:r>
      <w:r w:rsidR="00887564" w:rsidRPr="007A0883">
        <w:rPr>
          <w:sz w:val="22"/>
          <w:szCs w:val="22"/>
        </w:rPr>
        <w:t>and school</w:t>
      </w:r>
      <w:r w:rsidRPr="007A0883">
        <w:rPr>
          <w:sz w:val="22"/>
          <w:szCs w:val="22"/>
        </w:rPr>
        <w:t xml:space="preserve">, social and cultural gatherings among others. The proposed mini grid will have very minimal negative impact to other existing land uses since it will attract the installation of solar panel that will use the sunshine rays to produce electricity. </w:t>
      </w:r>
    </w:p>
    <w:p w14:paraId="33BB4BBE" w14:textId="77777777" w:rsidR="00A30B4A" w:rsidRPr="007A0883" w:rsidRDefault="004369BB" w:rsidP="00DA4004">
      <w:pPr>
        <w:pStyle w:val="Heading3"/>
        <w:pBdr>
          <w:bottom w:val="none" w:sz="0" w:space="0" w:color="auto"/>
        </w:pBdr>
        <w:spacing w:line="240" w:lineRule="auto"/>
      </w:pPr>
      <w:bookmarkStart w:id="572" w:name="_Toc148631632"/>
      <w:r w:rsidRPr="007A0883">
        <w:t xml:space="preserve">4.2.2 </w:t>
      </w:r>
      <w:r w:rsidR="00310053" w:rsidRPr="007A0883">
        <w:t>Geology and Soil</w:t>
      </w:r>
      <w:bookmarkEnd w:id="572"/>
      <w:r w:rsidR="00310053" w:rsidRPr="007A0883">
        <w:t xml:space="preserve">  </w:t>
      </w:r>
    </w:p>
    <w:p w14:paraId="335592FD" w14:textId="77777777" w:rsidR="00A30B4A" w:rsidRPr="007A0883" w:rsidRDefault="00310053" w:rsidP="00BD2B2C">
      <w:pPr>
        <w:spacing w:line="240" w:lineRule="auto"/>
        <w:rPr>
          <w:sz w:val="22"/>
          <w:szCs w:val="22"/>
        </w:rPr>
      </w:pPr>
      <w:r w:rsidRPr="007A0883">
        <w:rPr>
          <w:sz w:val="22"/>
          <w:szCs w:val="22"/>
        </w:rPr>
        <w:t xml:space="preserve">The </w:t>
      </w:r>
      <w:r w:rsidR="00BE289D" w:rsidRPr="007A0883">
        <w:rPr>
          <w:sz w:val="22"/>
          <w:szCs w:val="22"/>
        </w:rPr>
        <w:t>project area</w:t>
      </w:r>
      <w:r w:rsidRPr="007A0883">
        <w:rPr>
          <w:sz w:val="22"/>
          <w:szCs w:val="22"/>
        </w:rPr>
        <w:t xml:space="preserve"> is generally covered with young sedimentary rocks with loamy soils in the north bordering the Ethiopian highlands. The county has considerable deposits of Limestone and sand. The soils in the project location were predominantly sandy soil with patches of depressed land of loam soil.</w:t>
      </w:r>
    </w:p>
    <w:p w14:paraId="74F4BB04" w14:textId="77777777" w:rsidR="00A30B4A" w:rsidRPr="007A0883" w:rsidRDefault="004369BB" w:rsidP="00DA4004">
      <w:pPr>
        <w:pStyle w:val="Heading3"/>
        <w:pBdr>
          <w:bottom w:val="none" w:sz="0" w:space="0" w:color="auto"/>
        </w:pBdr>
        <w:spacing w:line="240" w:lineRule="auto"/>
      </w:pPr>
      <w:bookmarkStart w:id="573" w:name="_Toc148631633"/>
      <w:r w:rsidRPr="007A0883">
        <w:t xml:space="preserve">4.2.3 </w:t>
      </w:r>
      <w:r w:rsidR="00310053" w:rsidRPr="007A0883">
        <w:t>Topography</w:t>
      </w:r>
      <w:bookmarkEnd w:id="573"/>
      <w:r w:rsidR="00310053" w:rsidRPr="007A0883">
        <w:t xml:space="preserve"> </w:t>
      </w:r>
    </w:p>
    <w:p w14:paraId="6BB770C0" w14:textId="77777777" w:rsidR="00BE289D" w:rsidRPr="007A0883" w:rsidRDefault="00BE289D" w:rsidP="00BD2B2C">
      <w:pPr>
        <w:pStyle w:val="BodyText-KP"/>
        <w:spacing w:line="240" w:lineRule="auto"/>
        <w:rPr>
          <w:rFonts w:ascii="Tahoma" w:eastAsia="Tahoma" w:hAnsi="Tahoma" w:cs="Tahoma"/>
          <w:color w:val="auto"/>
          <w:sz w:val="22"/>
          <w:szCs w:val="22"/>
          <w:lang w:val="en-US"/>
        </w:rPr>
      </w:pPr>
      <w:bookmarkStart w:id="574" w:name="_haapch" w:colFirst="0" w:colLast="0"/>
      <w:bookmarkEnd w:id="574"/>
      <w:r w:rsidRPr="007A0883">
        <w:rPr>
          <w:rFonts w:ascii="Tahoma" w:eastAsia="Tahoma" w:hAnsi="Tahoma" w:cs="Tahoma"/>
          <w:color w:val="auto"/>
          <w:sz w:val="22"/>
          <w:szCs w:val="22"/>
          <w:lang w:val="en-US"/>
        </w:rPr>
        <w:t>Guticha is an arid and semi-arid location characterized by low-lying rocky hills located on</w:t>
      </w:r>
      <w:r w:rsidR="00FA7B4E" w:rsidRPr="007A0883">
        <w:rPr>
          <w:rFonts w:ascii="Tahoma" w:eastAsia="Tahoma" w:hAnsi="Tahoma" w:cs="Tahoma"/>
          <w:color w:val="auto"/>
          <w:sz w:val="22"/>
          <w:szCs w:val="22"/>
          <w:lang w:val="en-US"/>
        </w:rPr>
        <w:t xml:space="preserve"> plains</w:t>
      </w:r>
      <w:r w:rsidRPr="007A0883">
        <w:rPr>
          <w:rFonts w:ascii="Tahoma" w:eastAsia="Tahoma" w:hAnsi="Tahoma" w:cs="Tahoma"/>
          <w:color w:val="auto"/>
          <w:sz w:val="22"/>
          <w:szCs w:val="22"/>
          <w:lang w:val="en-US"/>
        </w:rPr>
        <w:t xml:space="preserve"> that rise gradually between 400 to 970 meters above sea level. The topography is</w:t>
      </w:r>
      <w:r w:rsidR="00FA7B4E" w:rsidRPr="007A0883">
        <w:rPr>
          <w:rFonts w:ascii="Tahoma" w:eastAsia="Tahoma" w:hAnsi="Tahoma" w:cs="Tahoma"/>
          <w:color w:val="auto"/>
          <w:sz w:val="22"/>
          <w:szCs w:val="22"/>
          <w:lang w:val="en-US"/>
        </w:rPr>
        <w:t xml:space="preserve"> generally</w:t>
      </w:r>
      <w:r w:rsidRPr="007A0883">
        <w:rPr>
          <w:rFonts w:ascii="Tahoma" w:eastAsia="Tahoma" w:hAnsi="Tahoma" w:cs="Tahoma"/>
          <w:color w:val="auto"/>
          <w:sz w:val="22"/>
          <w:szCs w:val="22"/>
          <w:lang w:val="en-US"/>
        </w:rPr>
        <w:t xml:space="preserve"> flat and low lying except for a few rocky hills that rise to between 400 and 970</w:t>
      </w:r>
      <w:r w:rsidR="00FA7B4E" w:rsidRPr="007A0883">
        <w:rPr>
          <w:rFonts w:ascii="Tahoma" w:eastAsia="Tahoma" w:hAnsi="Tahoma" w:cs="Tahoma"/>
          <w:color w:val="auto"/>
          <w:sz w:val="22"/>
          <w:szCs w:val="22"/>
          <w:lang w:val="en-US"/>
        </w:rPr>
        <w:t xml:space="preserve"> meters</w:t>
      </w:r>
      <w:r w:rsidRPr="007A0883">
        <w:rPr>
          <w:rFonts w:ascii="Tahoma" w:eastAsia="Tahoma" w:hAnsi="Tahoma" w:cs="Tahoma"/>
          <w:color w:val="auto"/>
          <w:sz w:val="22"/>
          <w:szCs w:val="22"/>
          <w:lang w:val="en-US"/>
        </w:rPr>
        <w:t xml:space="preserve"> above sea level. The project area has dense vegetation of savannah-type thorny</w:t>
      </w:r>
      <w:r w:rsidR="00FA7B4E" w:rsidRPr="007A0883">
        <w:rPr>
          <w:rFonts w:ascii="Tahoma" w:eastAsia="Tahoma" w:hAnsi="Tahoma" w:cs="Tahoma"/>
          <w:color w:val="auto"/>
          <w:sz w:val="22"/>
          <w:szCs w:val="22"/>
          <w:lang w:val="en-US"/>
        </w:rPr>
        <w:t xml:space="preserve"> </w:t>
      </w:r>
      <w:r w:rsidRPr="007A0883">
        <w:rPr>
          <w:rFonts w:ascii="Tahoma" w:eastAsia="Tahoma" w:hAnsi="Tahoma" w:cs="Tahoma"/>
          <w:color w:val="auto"/>
          <w:sz w:val="22"/>
          <w:szCs w:val="22"/>
          <w:lang w:val="en-US"/>
        </w:rPr>
        <w:t>shrubs, Mathenge bushes along foots of isolated hills and fallow land. The proposed site in</w:t>
      </w:r>
      <w:r w:rsidR="00FA7B4E" w:rsidRPr="007A0883">
        <w:rPr>
          <w:rFonts w:ascii="Tahoma" w:eastAsia="Tahoma" w:hAnsi="Tahoma" w:cs="Tahoma"/>
          <w:color w:val="auto"/>
          <w:sz w:val="22"/>
          <w:szCs w:val="22"/>
          <w:lang w:val="en-US"/>
        </w:rPr>
        <w:t xml:space="preserve"> </w:t>
      </w:r>
      <w:r w:rsidRPr="007A0883">
        <w:rPr>
          <w:rFonts w:ascii="Tahoma" w:eastAsia="Tahoma" w:hAnsi="Tahoma" w:cs="Tahoma"/>
          <w:color w:val="auto"/>
          <w:sz w:val="22"/>
          <w:szCs w:val="22"/>
          <w:lang w:val="en-US"/>
        </w:rPr>
        <w:t>Guticha is located on flat ground.</w:t>
      </w:r>
    </w:p>
    <w:p w14:paraId="776D6FF4" w14:textId="77777777" w:rsidR="00A30B4A" w:rsidRPr="007A0883" w:rsidRDefault="004369BB" w:rsidP="00DA4004">
      <w:pPr>
        <w:pStyle w:val="Heading3"/>
        <w:pBdr>
          <w:bottom w:val="none" w:sz="0" w:space="0" w:color="auto"/>
        </w:pBdr>
        <w:spacing w:line="240" w:lineRule="auto"/>
      </w:pPr>
      <w:bookmarkStart w:id="575" w:name="_Toc148631634"/>
      <w:r w:rsidRPr="007A0883">
        <w:t xml:space="preserve">4.2.4 </w:t>
      </w:r>
      <w:r w:rsidR="00310053" w:rsidRPr="007A0883">
        <w:t>Hydrogeology and Drainage</w:t>
      </w:r>
      <w:bookmarkEnd w:id="575"/>
      <w:r w:rsidR="00310053" w:rsidRPr="007A0883">
        <w:t xml:space="preserve"> </w:t>
      </w:r>
    </w:p>
    <w:p w14:paraId="3C6CEDBC" w14:textId="77777777" w:rsidR="00A30B4A" w:rsidRPr="007A0883" w:rsidRDefault="00310053" w:rsidP="00BD2B2C">
      <w:pPr>
        <w:spacing w:line="240" w:lineRule="auto"/>
        <w:rPr>
          <w:sz w:val="22"/>
          <w:szCs w:val="22"/>
        </w:rPr>
      </w:pPr>
      <w:bookmarkStart w:id="576" w:name="_1gf8i83" w:colFirst="0" w:colLast="0"/>
      <w:bookmarkEnd w:id="576"/>
      <w:r w:rsidRPr="007A0883">
        <w:rPr>
          <w:sz w:val="22"/>
          <w:szCs w:val="22"/>
        </w:rPr>
        <w:t xml:space="preserve">The </w:t>
      </w:r>
      <w:r w:rsidR="00BE289D" w:rsidRPr="007A0883">
        <w:rPr>
          <w:sz w:val="22"/>
          <w:szCs w:val="22"/>
        </w:rPr>
        <w:t>project area</w:t>
      </w:r>
      <w:r w:rsidRPr="007A0883">
        <w:rPr>
          <w:sz w:val="22"/>
          <w:szCs w:val="22"/>
        </w:rPr>
        <w:t xml:space="preserve"> is prone to seasonal flooding during the rainy seasons which makes roads impassable. The county has seasonal swamps which together with drainage lines serve as grazing zones during dry season and for cultivation during the rainy seasons.</w:t>
      </w:r>
    </w:p>
    <w:p w14:paraId="39E91625" w14:textId="77777777" w:rsidR="00A30B4A" w:rsidRPr="007A0883" w:rsidRDefault="004369BB" w:rsidP="00DA4004">
      <w:pPr>
        <w:pStyle w:val="Heading3"/>
        <w:pBdr>
          <w:bottom w:val="none" w:sz="0" w:space="0" w:color="auto"/>
        </w:pBdr>
        <w:spacing w:line="240" w:lineRule="auto"/>
      </w:pPr>
      <w:bookmarkStart w:id="577" w:name="_Toc148631635"/>
      <w:r w:rsidRPr="007A0883">
        <w:t xml:space="preserve">4.2.5 </w:t>
      </w:r>
      <w:r w:rsidR="00310053" w:rsidRPr="007A0883">
        <w:t>Ground Water Development</w:t>
      </w:r>
      <w:bookmarkEnd w:id="577"/>
      <w:r w:rsidR="00310053" w:rsidRPr="007A0883">
        <w:t xml:space="preserve"> </w:t>
      </w:r>
    </w:p>
    <w:p w14:paraId="3E0362E8" w14:textId="77777777" w:rsidR="00A30B4A" w:rsidRPr="007A0883" w:rsidRDefault="00310053" w:rsidP="00BD2B2C">
      <w:pPr>
        <w:widowControl w:val="0"/>
        <w:pBdr>
          <w:top w:val="nil"/>
          <w:left w:val="nil"/>
          <w:bottom w:val="nil"/>
          <w:right w:val="nil"/>
          <w:between w:val="nil"/>
        </w:pBdr>
        <w:spacing w:after="235" w:line="240" w:lineRule="auto"/>
        <w:rPr>
          <w:sz w:val="22"/>
          <w:szCs w:val="22"/>
        </w:rPr>
      </w:pPr>
      <w:r w:rsidRPr="007A0883">
        <w:rPr>
          <w:sz w:val="22"/>
          <w:szCs w:val="22"/>
        </w:rPr>
        <w:t xml:space="preserve">The ground water resources were majorly identified during the site assessment by means of observation and selected data hydrological model of the area. The site has a borehole indicating the presence of underground water. However, the water is slightly salty. </w:t>
      </w:r>
    </w:p>
    <w:p w14:paraId="22F6337A" w14:textId="77777777" w:rsidR="00A30B4A" w:rsidRPr="007A0883" w:rsidRDefault="004369BB" w:rsidP="00DA4004">
      <w:pPr>
        <w:pStyle w:val="Heading3"/>
        <w:pBdr>
          <w:bottom w:val="none" w:sz="0" w:space="0" w:color="auto"/>
        </w:pBdr>
        <w:spacing w:line="240" w:lineRule="auto"/>
      </w:pPr>
      <w:bookmarkStart w:id="578" w:name="_Toc148631636"/>
      <w:r w:rsidRPr="007A0883">
        <w:t xml:space="preserve">4.3 </w:t>
      </w:r>
      <w:r w:rsidR="00310053" w:rsidRPr="007A0883">
        <w:t>Ecological Conditions</w:t>
      </w:r>
      <w:bookmarkEnd w:id="578"/>
      <w:r w:rsidR="00310053" w:rsidRPr="007A0883">
        <w:t xml:space="preserve"> </w:t>
      </w:r>
    </w:p>
    <w:p w14:paraId="5A2196F3" w14:textId="77777777" w:rsidR="00A30B4A" w:rsidRPr="007A0883" w:rsidRDefault="00310053" w:rsidP="00BD2B2C">
      <w:pPr>
        <w:widowControl w:val="0"/>
        <w:pBdr>
          <w:top w:val="nil"/>
          <w:left w:val="nil"/>
          <w:bottom w:val="nil"/>
          <w:right w:val="nil"/>
          <w:between w:val="nil"/>
        </w:pBdr>
        <w:spacing w:after="235" w:line="240" w:lineRule="auto"/>
        <w:ind w:right="103"/>
        <w:rPr>
          <w:sz w:val="22"/>
          <w:szCs w:val="22"/>
        </w:rPr>
      </w:pPr>
      <w:bookmarkStart w:id="579" w:name="_upglbi" w:colFirst="0" w:colLast="0"/>
      <w:bookmarkEnd w:id="579"/>
      <w:r w:rsidRPr="007A0883">
        <w:rPr>
          <w:sz w:val="22"/>
          <w:szCs w:val="22"/>
        </w:rPr>
        <w:t xml:space="preserve">The project area encompasses low trees, grass, and shrubs. Mandera County is a semi-arid area falling in the ecological zone V-VI. Zone V receives rainfall between 300-600mm annually, has low trees, grass, and shrubs. On the other hand, zone VI receives an annual rainfall of 200-400mm. The main crops grown in the area are sorghum, beans, fruits, and vegetables. </w:t>
      </w:r>
    </w:p>
    <w:p w14:paraId="55A8DAFE" w14:textId="77777777" w:rsidR="00A30B4A" w:rsidRPr="007A0883" w:rsidRDefault="004369BB" w:rsidP="00DA4004">
      <w:pPr>
        <w:pStyle w:val="Heading3"/>
        <w:pBdr>
          <w:bottom w:val="none" w:sz="0" w:space="0" w:color="auto"/>
        </w:pBdr>
        <w:spacing w:line="240" w:lineRule="auto"/>
      </w:pPr>
      <w:bookmarkStart w:id="580" w:name="_Toc148631637"/>
      <w:r w:rsidRPr="007A0883">
        <w:t xml:space="preserve">4.4 </w:t>
      </w:r>
      <w:r w:rsidR="00310053" w:rsidRPr="007A0883">
        <w:t>Climatic Conditions</w:t>
      </w:r>
      <w:bookmarkEnd w:id="580"/>
      <w:r w:rsidR="00310053" w:rsidRPr="007A0883">
        <w:t xml:space="preserve"> </w:t>
      </w:r>
    </w:p>
    <w:p w14:paraId="49E61FA2" w14:textId="77777777" w:rsidR="00A30B4A" w:rsidRPr="007A0883" w:rsidRDefault="00310053" w:rsidP="00BD2B2C">
      <w:pPr>
        <w:spacing w:line="240" w:lineRule="auto"/>
        <w:rPr>
          <w:sz w:val="22"/>
          <w:szCs w:val="22"/>
        </w:rPr>
      </w:pPr>
      <w:r w:rsidRPr="007A0883">
        <w:rPr>
          <w:sz w:val="22"/>
          <w:szCs w:val="22"/>
        </w:rPr>
        <w:t xml:space="preserve">The </w:t>
      </w:r>
      <w:r w:rsidR="00BE289D" w:rsidRPr="007A0883">
        <w:rPr>
          <w:sz w:val="22"/>
          <w:szCs w:val="22"/>
        </w:rPr>
        <w:t>project area</w:t>
      </w:r>
      <w:r w:rsidRPr="007A0883">
        <w:rPr>
          <w:sz w:val="22"/>
          <w:szCs w:val="22"/>
        </w:rPr>
        <w:t xml:space="preserve"> experiences an annual average relative humidity of 61.8 percent. The </w:t>
      </w:r>
      <w:r w:rsidR="00BE289D" w:rsidRPr="007A0883">
        <w:rPr>
          <w:sz w:val="22"/>
          <w:szCs w:val="22"/>
        </w:rPr>
        <w:t>sub county</w:t>
      </w:r>
      <w:r w:rsidRPr="007A0883">
        <w:rPr>
          <w:sz w:val="22"/>
          <w:szCs w:val="22"/>
        </w:rPr>
        <w:t xml:space="preserve"> receives an average of 240 mm precipitation annually. The average temperature is 29°C. There are two rainy seasons’ i.e., short, and long rains. The short rains are expected between October to December and the long rains from March to May each year</w:t>
      </w:r>
    </w:p>
    <w:p w14:paraId="1C587022" w14:textId="77777777" w:rsidR="004369BB" w:rsidRPr="007A0883" w:rsidRDefault="004369BB" w:rsidP="00DA4004">
      <w:pPr>
        <w:pStyle w:val="Heading3"/>
        <w:pBdr>
          <w:bottom w:val="none" w:sz="0" w:space="0" w:color="auto"/>
        </w:pBdr>
        <w:spacing w:line="240" w:lineRule="auto"/>
      </w:pPr>
      <w:bookmarkStart w:id="581" w:name="_Toc148631638"/>
      <w:r w:rsidRPr="007A0883">
        <w:t xml:space="preserve">4.5 </w:t>
      </w:r>
      <w:r w:rsidR="00310053" w:rsidRPr="007A0883">
        <w:t>Socio-economic Environment</w:t>
      </w:r>
      <w:bookmarkEnd w:id="581"/>
      <w:r w:rsidR="00310053" w:rsidRPr="007A0883">
        <w:t xml:space="preserve"> </w:t>
      </w:r>
    </w:p>
    <w:p w14:paraId="07D27982" w14:textId="77777777" w:rsidR="00A30B4A" w:rsidRPr="007A0883" w:rsidRDefault="004369BB" w:rsidP="00DA4004">
      <w:pPr>
        <w:pStyle w:val="Heading3"/>
        <w:pBdr>
          <w:bottom w:val="none" w:sz="0" w:space="0" w:color="auto"/>
        </w:pBdr>
        <w:spacing w:line="240" w:lineRule="auto"/>
      </w:pPr>
      <w:bookmarkStart w:id="582" w:name="_Toc148631639"/>
      <w:r w:rsidRPr="007A0883">
        <w:t xml:space="preserve">4.5.1 </w:t>
      </w:r>
      <w:r w:rsidR="00310053" w:rsidRPr="007A0883">
        <w:t>Community Profile</w:t>
      </w:r>
      <w:bookmarkEnd w:id="582"/>
      <w:r w:rsidR="00310053" w:rsidRPr="007A0883">
        <w:t xml:space="preserve"> </w:t>
      </w:r>
    </w:p>
    <w:p w14:paraId="308C29B3" w14:textId="77777777" w:rsidR="00A30B4A" w:rsidRPr="007A0883" w:rsidRDefault="00310053" w:rsidP="00BD2B2C">
      <w:pPr>
        <w:widowControl w:val="0"/>
        <w:pBdr>
          <w:top w:val="nil"/>
          <w:left w:val="nil"/>
          <w:bottom w:val="nil"/>
          <w:right w:val="nil"/>
          <w:between w:val="nil"/>
        </w:pBdr>
        <w:spacing w:line="240" w:lineRule="auto"/>
        <w:rPr>
          <w:sz w:val="22"/>
          <w:szCs w:val="22"/>
        </w:rPr>
      </w:pPr>
      <w:bookmarkStart w:id="583" w:name="_2szc72q" w:colFirst="0" w:colLast="0"/>
      <w:bookmarkEnd w:id="583"/>
      <w:r w:rsidRPr="007A0883">
        <w:rPr>
          <w:sz w:val="22"/>
          <w:szCs w:val="22"/>
        </w:rPr>
        <w:t xml:space="preserve">Guticha village is in Guticha ward, Mandera North </w:t>
      </w:r>
      <w:r w:rsidR="007F325D" w:rsidRPr="007A0883">
        <w:rPr>
          <w:sz w:val="22"/>
          <w:szCs w:val="22"/>
        </w:rPr>
        <w:t>Sub County</w:t>
      </w:r>
      <w:r w:rsidRPr="007A0883">
        <w:rPr>
          <w:sz w:val="22"/>
          <w:szCs w:val="22"/>
        </w:rPr>
        <w:t xml:space="preserve"> in Mandera County. It is located within Guticha town. The top community development priorities are 1</w:t>
      </w:r>
      <w:r w:rsidRPr="007A0883">
        <w:rPr>
          <w:sz w:val="22"/>
          <w:szCs w:val="22"/>
          <w:vertAlign w:val="superscript"/>
        </w:rPr>
        <w:t>st</w:t>
      </w:r>
      <w:r w:rsidRPr="007A0883">
        <w:rPr>
          <w:sz w:val="22"/>
          <w:szCs w:val="22"/>
        </w:rPr>
        <w:t xml:space="preserve"> Police Post, 2</w:t>
      </w:r>
      <w:r w:rsidRPr="007A0883">
        <w:rPr>
          <w:sz w:val="22"/>
          <w:szCs w:val="22"/>
          <w:vertAlign w:val="superscript"/>
        </w:rPr>
        <w:t>nd</w:t>
      </w:r>
      <w:r w:rsidRPr="007A0883">
        <w:rPr>
          <w:sz w:val="22"/>
          <w:szCs w:val="22"/>
        </w:rPr>
        <w:t xml:space="preserve"> Dispensary facility and equipment 3</w:t>
      </w:r>
      <w:r w:rsidRPr="007A0883">
        <w:rPr>
          <w:sz w:val="22"/>
          <w:szCs w:val="22"/>
          <w:vertAlign w:val="superscript"/>
        </w:rPr>
        <w:t>rd</w:t>
      </w:r>
      <w:r w:rsidRPr="007A0883">
        <w:rPr>
          <w:sz w:val="22"/>
          <w:szCs w:val="22"/>
        </w:rPr>
        <w:t xml:space="preserve"> road </w:t>
      </w:r>
      <w:r w:rsidR="007F325D" w:rsidRPr="007A0883">
        <w:rPr>
          <w:sz w:val="22"/>
          <w:szCs w:val="22"/>
        </w:rPr>
        <w:t>infrastructure in</w:t>
      </w:r>
      <w:r w:rsidRPr="007A0883">
        <w:rPr>
          <w:sz w:val="22"/>
          <w:szCs w:val="22"/>
        </w:rPr>
        <w:t xml:space="preserve"> that order. The village has been in existence for 26 years. Houses in the community are thatched with a few are roofed by iron sheets. The community support mechanism includes Hunger safety net, emergency relief food/feed (for livestock and humans). The main clans are </w:t>
      </w:r>
      <w:r w:rsidR="000C154C" w:rsidRPr="007A0883">
        <w:rPr>
          <w:sz w:val="22"/>
          <w:szCs w:val="22"/>
        </w:rPr>
        <w:t>D</w:t>
      </w:r>
      <w:r w:rsidRPr="007A0883">
        <w:rPr>
          <w:sz w:val="22"/>
          <w:szCs w:val="22"/>
        </w:rPr>
        <w:t>egodia. Islam is the dominant religion. Below is a summary of the demographic profile of Guticha.</w:t>
      </w:r>
    </w:p>
    <w:p w14:paraId="0C2877B8" w14:textId="77777777" w:rsidR="007F325D" w:rsidRPr="007A0883" w:rsidRDefault="007F325D" w:rsidP="00BD2B2C">
      <w:pPr>
        <w:widowControl w:val="0"/>
        <w:pBdr>
          <w:top w:val="nil"/>
          <w:left w:val="nil"/>
          <w:bottom w:val="nil"/>
          <w:right w:val="nil"/>
          <w:between w:val="nil"/>
        </w:pBdr>
        <w:spacing w:line="240" w:lineRule="auto"/>
        <w:rPr>
          <w:sz w:val="22"/>
          <w:szCs w:val="22"/>
        </w:rPr>
      </w:pPr>
    </w:p>
    <w:p w14:paraId="07859075" w14:textId="05B41301" w:rsidR="007F325D" w:rsidRPr="007A0883" w:rsidRDefault="007F325D" w:rsidP="00BD2B2C">
      <w:pPr>
        <w:pStyle w:val="Caption"/>
        <w:keepNext/>
        <w:ind w:left="0" w:firstLine="0"/>
        <w:jc w:val="both"/>
        <w:rPr>
          <w:rFonts w:cs="Tahoma"/>
          <w:sz w:val="22"/>
          <w:szCs w:val="22"/>
        </w:rPr>
      </w:pPr>
      <w:bookmarkStart w:id="584" w:name="_Toc148628456"/>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5</w:t>
      </w:r>
      <w:r w:rsidRPr="007A0883">
        <w:rPr>
          <w:rFonts w:cs="Tahoma"/>
          <w:sz w:val="22"/>
          <w:szCs w:val="22"/>
        </w:rPr>
        <w:fldChar w:fldCharType="end"/>
      </w:r>
      <w:r w:rsidRPr="007A0883">
        <w:rPr>
          <w:rFonts w:cs="Tahoma"/>
          <w:sz w:val="22"/>
          <w:szCs w:val="22"/>
        </w:rPr>
        <w:t>: Demographic profile of Guticha</w:t>
      </w:r>
      <w:bookmarkEnd w:id="584"/>
    </w:p>
    <w:tbl>
      <w:tblPr>
        <w:tblStyle w:val="ae"/>
        <w:tblW w:w="5270" w:type="dxa"/>
        <w:tblInd w:w="257"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ayout w:type="fixed"/>
        <w:tblLook w:val="0400" w:firstRow="0" w:lastRow="0" w:firstColumn="0" w:lastColumn="0" w:noHBand="0" w:noVBand="1"/>
      </w:tblPr>
      <w:tblGrid>
        <w:gridCol w:w="2647"/>
        <w:gridCol w:w="2623"/>
      </w:tblGrid>
      <w:tr w:rsidR="00C82B8C" w:rsidRPr="007A0883" w14:paraId="519E1B29" w14:textId="77777777" w:rsidTr="00DA4004">
        <w:trPr>
          <w:trHeight w:val="41"/>
        </w:trPr>
        <w:tc>
          <w:tcPr>
            <w:tcW w:w="2647" w:type="dxa"/>
          </w:tcPr>
          <w:p w14:paraId="2A039E57"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b/>
                <w:color w:val="auto"/>
              </w:rPr>
            </w:pPr>
            <w:r w:rsidRPr="007A0883">
              <w:rPr>
                <w:rFonts w:ascii="Tahoma" w:eastAsia="Tahoma" w:hAnsi="Tahoma" w:cs="Tahoma"/>
                <w:b/>
                <w:color w:val="auto"/>
              </w:rPr>
              <w:t>Attribute</w:t>
            </w:r>
          </w:p>
        </w:tc>
        <w:tc>
          <w:tcPr>
            <w:tcW w:w="2623" w:type="dxa"/>
          </w:tcPr>
          <w:p w14:paraId="67DE2E2B"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b/>
                <w:color w:val="auto"/>
              </w:rPr>
            </w:pPr>
            <w:r w:rsidRPr="007A0883">
              <w:rPr>
                <w:rFonts w:ascii="Tahoma" w:eastAsia="Tahoma" w:hAnsi="Tahoma" w:cs="Tahoma"/>
                <w:b/>
                <w:color w:val="auto"/>
              </w:rPr>
              <w:t>Magnitude/Number</w:t>
            </w:r>
          </w:p>
        </w:tc>
      </w:tr>
      <w:tr w:rsidR="00C82B8C" w:rsidRPr="007A0883" w14:paraId="06E8E875" w14:textId="77777777" w:rsidTr="00DA4004">
        <w:tc>
          <w:tcPr>
            <w:tcW w:w="2647" w:type="dxa"/>
          </w:tcPr>
          <w:p w14:paraId="3984D12E"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Approx. population</w:t>
            </w:r>
          </w:p>
        </w:tc>
        <w:tc>
          <w:tcPr>
            <w:tcW w:w="2623" w:type="dxa"/>
          </w:tcPr>
          <w:p w14:paraId="3759B105"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45,600</w:t>
            </w:r>
          </w:p>
        </w:tc>
      </w:tr>
      <w:tr w:rsidR="00C82B8C" w:rsidRPr="007A0883" w14:paraId="388C81C0" w14:textId="77777777" w:rsidTr="00DA4004">
        <w:tc>
          <w:tcPr>
            <w:tcW w:w="2647" w:type="dxa"/>
          </w:tcPr>
          <w:p w14:paraId="302A899A"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Households</w:t>
            </w:r>
          </w:p>
        </w:tc>
        <w:tc>
          <w:tcPr>
            <w:tcW w:w="2623" w:type="dxa"/>
          </w:tcPr>
          <w:p w14:paraId="6AED9C27"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5,700</w:t>
            </w:r>
          </w:p>
        </w:tc>
      </w:tr>
      <w:tr w:rsidR="00C82B8C" w:rsidRPr="007A0883" w14:paraId="0FB132D7" w14:textId="77777777" w:rsidTr="00DA4004">
        <w:tc>
          <w:tcPr>
            <w:tcW w:w="2647" w:type="dxa"/>
          </w:tcPr>
          <w:p w14:paraId="015A66B7"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Gender.</w:t>
            </w:r>
          </w:p>
        </w:tc>
        <w:tc>
          <w:tcPr>
            <w:tcW w:w="2623" w:type="dxa"/>
          </w:tcPr>
          <w:p w14:paraId="0423244B"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Male – 40%</w:t>
            </w:r>
          </w:p>
          <w:p w14:paraId="5334125C"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Female – 60%</w:t>
            </w:r>
          </w:p>
        </w:tc>
      </w:tr>
      <w:tr w:rsidR="00C82B8C" w:rsidRPr="007A0883" w14:paraId="722F0917" w14:textId="77777777" w:rsidTr="00DA4004">
        <w:tc>
          <w:tcPr>
            <w:tcW w:w="2647" w:type="dxa"/>
          </w:tcPr>
          <w:p w14:paraId="1BF82D69"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Ave. No. per household</w:t>
            </w:r>
          </w:p>
        </w:tc>
        <w:tc>
          <w:tcPr>
            <w:tcW w:w="2623" w:type="dxa"/>
          </w:tcPr>
          <w:p w14:paraId="1AF2DDAD"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8 per household</w:t>
            </w:r>
          </w:p>
        </w:tc>
      </w:tr>
      <w:tr w:rsidR="00C82B8C" w:rsidRPr="007A0883" w14:paraId="2B52B8D9" w14:textId="77777777" w:rsidTr="00DA4004">
        <w:tc>
          <w:tcPr>
            <w:tcW w:w="2647" w:type="dxa"/>
          </w:tcPr>
          <w:p w14:paraId="117CAFFE"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 xml:space="preserve">Indigenous </w:t>
            </w:r>
          </w:p>
        </w:tc>
        <w:tc>
          <w:tcPr>
            <w:tcW w:w="2623" w:type="dxa"/>
          </w:tcPr>
          <w:p w14:paraId="777867D4"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Indigenous- 100%</w:t>
            </w:r>
          </w:p>
          <w:p w14:paraId="613437EF"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Settlers – 0%</w:t>
            </w:r>
          </w:p>
        </w:tc>
      </w:tr>
      <w:tr w:rsidR="00C82B8C" w:rsidRPr="007A0883" w14:paraId="0FA57BD5" w14:textId="77777777" w:rsidTr="00DA4004">
        <w:tc>
          <w:tcPr>
            <w:tcW w:w="2647" w:type="dxa"/>
          </w:tcPr>
          <w:p w14:paraId="1F8A1B53"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Vulnerable classes</w:t>
            </w:r>
          </w:p>
        </w:tc>
        <w:tc>
          <w:tcPr>
            <w:tcW w:w="2623" w:type="dxa"/>
          </w:tcPr>
          <w:p w14:paraId="1047055D"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Elderly, PLWDs</w:t>
            </w:r>
          </w:p>
        </w:tc>
      </w:tr>
      <w:tr w:rsidR="00C82B8C" w:rsidRPr="007A0883" w14:paraId="2B917D64" w14:textId="77777777" w:rsidTr="00DA4004">
        <w:tc>
          <w:tcPr>
            <w:tcW w:w="2647" w:type="dxa"/>
          </w:tcPr>
          <w:p w14:paraId="5A8C52F3"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Dominant ethnic group</w:t>
            </w:r>
          </w:p>
        </w:tc>
        <w:tc>
          <w:tcPr>
            <w:tcW w:w="2623" w:type="dxa"/>
          </w:tcPr>
          <w:p w14:paraId="5457136F"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Somali</w:t>
            </w:r>
          </w:p>
        </w:tc>
      </w:tr>
      <w:tr w:rsidR="00C82B8C" w:rsidRPr="007A0883" w14:paraId="7B70A263" w14:textId="77777777" w:rsidTr="00DA4004">
        <w:tc>
          <w:tcPr>
            <w:tcW w:w="2647" w:type="dxa"/>
          </w:tcPr>
          <w:p w14:paraId="078426AB"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Primary religion</w:t>
            </w:r>
          </w:p>
        </w:tc>
        <w:tc>
          <w:tcPr>
            <w:tcW w:w="2623" w:type="dxa"/>
          </w:tcPr>
          <w:p w14:paraId="73CC3094"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 xml:space="preserve">Islam </w:t>
            </w:r>
          </w:p>
        </w:tc>
      </w:tr>
      <w:tr w:rsidR="00C82B8C" w:rsidRPr="007A0883" w14:paraId="2D584110" w14:textId="77777777" w:rsidTr="00DA4004">
        <w:tc>
          <w:tcPr>
            <w:tcW w:w="2647" w:type="dxa"/>
          </w:tcPr>
          <w:p w14:paraId="2B129D49"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Other groups</w:t>
            </w:r>
          </w:p>
        </w:tc>
        <w:tc>
          <w:tcPr>
            <w:tcW w:w="2623" w:type="dxa"/>
          </w:tcPr>
          <w:p w14:paraId="0428D3F6"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w:t>
            </w:r>
          </w:p>
        </w:tc>
      </w:tr>
      <w:tr w:rsidR="00C82B8C" w:rsidRPr="007A0883" w14:paraId="7A194880" w14:textId="77777777" w:rsidTr="00DA4004">
        <w:tc>
          <w:tcPr>
            <w:tcW w:w="2647" w:type="dxa"/>
          </w:tcPr>
          <w:p w14:paraId="2DC4BB3C"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Employment (formal/Informal)</w:t>
            </w:r>
          </w:p>
        </w:tc>
        <w:tc>
          <w:tcPr>
            <w:tcW w:w="2623" w:type="dxa"/>
          </w:tcPr>
          <w:p w14:paraId="6F4FBE04"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Formal – not specified</w:t>
            </w:r>
          </w:p>
          <w:p w14:paraId="61399BC2" w14:textId="77777777" w:rsidR="00A30B4A" w:rsidRPr="007A0883" w:rsidRDefault="00310053" w:rsidP="00BD2B2C">
            <w:pPr>
              <w:keepNext/>
              <w:widowControl w:val="0"/>
              <w:pBdr>
                <w:top w:val="nil"/>
                <w:left w:val="nil"/>
                <w:bottom w:val="nil"/>
                <w:right w:val="nil"/>
                <w:between w:val="nil"/>
              </w:pBdr>
              <w:spacing w:line="240" w:lineRule="auto"/>
              <w:rPr>
                <w:rFonts w:ascii="Tahoma" w:eastAsia="Tahoma" w:hAnsi="Tahoma" w:cs="Tahoma"/>
                <w:color w:val="auto"/>
              </w:rPr>
            </w:pPr>
            <w:r w:rsidRPr="007A0883">
              <w:rPr>
                <w:rFonts w:ascii="Tahoma" w:eastAsia="Tahoma" w:hAnsi="Tahoma" w:cs="Tahoma"/>
                <w:color w:val="auto"/>
              </w:rPr>
              <w:t>Informal – not specified</w:t>
            </w:r>
          </w:p>
        </w:tc>
      </w:tr>
    </w:tbl>
    <w:p w14:paraId="36FF4D56" w14:textId="77777777" w:rsidR="00A30B4A" w:rsidRPr="007A0883" w:rsidRDefault="00A30B4A" w:rsidP="00BD2B2C">
      <w:pPr>
        <w:spacing w:line="240" w:lineRule="auto"/>
        <w:rPr>
          <w:sz w:val="22"/>
          <w:szCs w:val="22"/>
        </w:rPr>
      </w:pPr>
    </w:p>
    <w:p w14:paraId="7B46B960" w14:textId="77777777" w:rsidR="00A30B4A" w:rsidRPr="007A0883" w:rsidRDefault="00A30B4A" w:rsidP="00BD2B2C">
      <w:pPr>
        <w:widowControl w:val="0"/>
        <w:pBdr>
          <w:top w:val="nil"/>
          <w:left w:val="nil"/>
          <w:bottom w:val="nil"/>
          <w:right w:val="nil"/>
          <w:between w:val="nil"/>
        </w:pBdr>
        <w:spacing w:line="240" w:lineRule="auto"/>
        <w:rPr>
          <w:sz w:val="22"/>
          <w:szCs w:val="22"/>
        </w:rPr>
      </w:pPr>
    </w:p>
    <w:p w14:paraId="63428F9C" w14:textId="77777777" w:rsidR="00A30B4A" w:rsidRPr="007A0883" w:rsidRDefault="004369BB" w:rsidP="00511CDF">
      <w:pPr>
        <w:pStyle w:val="Heading3"/>
        <w:keepLines w:val="0"/>
        <w:pBdr>
          <w:bottom w:val="none" w:sz="0" w:space="0" w:color="auto"/>
        </w:pBdr>
        <w:spacing w:before="0" w:after="80" w:line="240" w:lineRule="auto"/>
        <w:ind w:right="-11"/>
      </w:pPr>
      <w:bookmarkStart w:id="585" w:name="_Toc148631640"/>
      <w:r w:rsidRPr="007A0883">
        <w:t xml:space="preserve">4.5.2 </w:t>
      </w:r>
      <w:r w:rsidR="00310053" w:rsidRPr="007A0883">
        <w:t>Socio-economic status of Study Area</w:t>
      </w:r>
      <w:bookmarkEnd w:id="585"/>
      <w:r w:rsidR="00310053" w:rsidRPr="007A0883">
        <w:t xml:space="preserve"> </w:t>
      </w:r>
    </w:p>
    <w:p w14:paraId="0B8C37B4" w14:textId="77777777" w:rsidR="00A30B4A" w:rsidRPr="007A0883" w:rsidRDefault="004369BB" w:rsidP="00BD2B2C">
      <w:pPr>
        <w:pStyle w:val="Heading4"/>
        <w:keepLines w:val="0"/>
        <w:spacing w:before="240" w:line="240" w:lineRule="auto"/>
        <w:jc w:val="both"/>
        <w:rPr>
          <w:sz w:val="22"/>
          <w:szCs w:val="22"/>
        </w:rPr>
      </w:pPr>
      <w:r w:rsidRPr="007A0883">
        <w:rPr>
          <w:sz w:val="22"/>
          <w:szCs w:val="22"/>
        </w:rPr>
        <w:t xml:space="preserve">4.5.2.1 </w:t>
      </w:r>
      <w:r w:rsidR="00310053" w:rsidRPr="007A0883">
        <w:rPr>
          <w:sz w:val="22"/>
          <w:szCs w:val="22"/>
        </w:rPr>
        <w:t xml:space="preserve">Demographic Profile </w:t>
      </w:r>
    </w:p>
    <w:p w14:paraId="1D41BAAD" w14:textId="77777777" w:rsidR="00A30B4A" w:rsidRPr="007A0883" w:rsidRDefault="00310053" w:rsidP="00BD2B2C">
      <w:pPr>
        <w:widowControl w:val="0"/>
        <w:pBdr>
          <w:top w:val="nil"/>
          <w:left w:val="nil"/>
          <w:bottom w:val="nil"/>
          <w:right w:val="nil"/>
          <w:between w:val="nil"/>
        </w:pBdr>
        <w:spacing w:after="235" w:line="240" w:lineRule="auto"/>
        <w:rPr>
          <w:sz w:val="22"/>
          <w:szCs w:val="22"/>
        </w:rPr>
      </w:pPr>
      <w:r w:rsidRPr="007A0883">
        <w:rPr>
          <w:sz w:val="22"/>
          <w:szCs w:val="22"/>
        </w:rPr>
        <w:t>Guticha has a population of approximately 45,600 and with about 5,700 households with an average of 8 people. The gender ratio is currently estimated to be about 40% male and 60% female.</w:t>
      </w:r>
    </w:p>
    <w:p w14:paraId="7DA340DB" w14:textId="77777777" w:rsidR="00A30B4A" w:rsidRPr="007A0883" w:rsidRDefault="004369BB" w:rsidP="00BD2B2C">
      <w:pPr>
        <w:pStyle w:val="Heading4"/>
        <w:keepLines w:val="0"/>
        <w:spacing w:before="240" w:line="240" w:lineRule="auto"/>
        <w:jc w:val="both"/>
        <w:rPr>
          <w:sz w:val="22"/>
          <w:szCs w:val="22"/>
        </w:rPr>
      </w:pPr>
      <w:r w:rsidRPr="007A0883">
        <w:rPr>
          <w:sz w:val="22"/>
          <w:szCs w:val="22"/>
        </w:rPr>
        <w:t xml:space="preserve">4.5.2.2 </w:t>
      </w:r>
      <w:r w:rsidR="00310053" w:rsidRPr="007A0883">
        <w:rPr>
          <w:sz w:val="22"/>
          <w:szCs w:val="22"/>
        </w:rPr>
        <w:t xml:space="preserve">Educational Infrastructure </w:t>
      </w:r>
    </w:p>
    <w:p w14:paraId="7AFC12BB" w14:textId="1E0372DF" w:rsidR="00A30B4A" w:rsidRPr="007A0883" w:rsidRDefault="00310053" w:rsidP="00BD2B2C">
      <w:pPr>
        <w:widowControl w:val="0"/>
        <w:pBdr>
          <w:top w:val="nil"/>
          <w:left w:val="nil"/>
          <w:bottom w:val="nil"/>
          <w:right w:val="nil"/>
          <w:between w:val="nil"/>
        </w:pBdr>
        <w:spacing w:after="143" w:line="240" w:lineRule="auto"/>
        <w:ind w:right="4"/>
        <w:rPr>
          <w:sz w:val="22"/>
          <w:szCs w:val="22"/>
        </w:rPr>
      </w:pPr>
      <w:r w:rsidRPr="007A0883">
        <w:rPr>
          <w:sz w:val="22"/>
          <w:szCs w:val="22"/>
        </w:rPr>
        <w:t>The village has only one primary boarding school - Guticha Primary School located within the village. It has a total of 315 pupils: 180 boys and 135 girls with 8 teachers; (3 employed by Teachers Service Commission (TSC), while 5 are employed by the Board of Management). The school completion rate for both the boys and girls is approximately 100%</w:t>
      </w:r>
      <w:r w:rsidR="00511CDF" w:rsidRPr="007A0883">
        <w:rPr>
          <w:sz w:val="22"/>
          <w:szCs w:val="22"/>
        </w:rPr>
        <w:t xml:space="preserve">. </w:t>
      </w:r>
    </w:p>
    <w:p w14:paraId="336795D5" w14:textId="77777777" w:rsidR="00A30B4A" w:rsidRPr="007A0883" w:rsidRDefault="004369BB" w:rsidP="00BD2B2C">
      <w:pPr>
        <w:pStyle w:val="Heading4"/>
        <w:keepLines w:val="0"/>
        <w:spacing w:before="240" w:line="240" w:lineRule="auto"/>
        <w:jc w:val="both"/>
        <w:rPr>
          <w:sz w:val="22"/>
          <w:szCs w:val="22"/>
        </w:rPr>
      </w:pPr>
      <w:r w:rsidRPr="007A0883">
        <w:rPr>
          <w:sz w:val="22"/>
          <w:szCs w:val="22"/>
        </w:rPr>
        <w:t xml:space="preserve">4.5.3.3 </w:t>
      </w:r>
      <w:r w:rsidR="00310053" w:rsidRPr="007A0883">
        <w:rPr>
          <w:sz w:val="22"/>
          <w:szCs w:val="22"/>
        </w:rPr>
        <w:t>Occupation and Livelihood Profile</w:t>
      </w:r>
    </w:p>
    <w:p w14:paraId="27EBD6A2" w14:textId="77777777" w:rsidR="00A30B4A" w:rsidRPr="007A0883" w:rsidRDefault="00310053" w:rsidP="00BD2B2C">
      <w:pPr>
        <w:widowControl w:val="0"/>
        <w:pBdr>
          <w:top w:val="nil"/>
          <w:left w:val="nil"/>
          <w:bottom w:val="nil"/>
          <w:right w:val="nil"/>
          <w:between w:val="nil"/>
        </w:pBdr>
        <w:spacing w:line="240" w:lineRule="auto"/>
        <w:rPr>
          <w:sz w:val="22"/>
          <w:szCs w:val="22"/>
        </w:rPr>
      </w:pPr>
      <w:r w:rsidRPr="007A0883">
        <w:rPr>
          <w:sz w:val="22"/>
          <w:szCs w:val="22"/>
        </w:rPr>
        <w:t>Guticha communities are mainly pastoralists moving with livestock in search of pasture and water. Major livestock kept are camels, cattle, sheep, goats, and local chickens. The community relies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millet, sorghum, and watermelon during the rainy season. Bulk of these harvests is for subsistence/household consumption.</w:t>
      </w:r>
    </w:p>
    <w:p w14:paraId="1D95DEEB" w14:textId="77777777" w:rsidR="00A30B4A" w:rsidRPr="007A0883" w:rsidRDefault="009254A5" w:rsidP="00BD2B2C">
      <w:pPr>
        <w:pStyle w:val="Heading4"/>
        <w:jc w:val="both"/>
        <w:rPr>
          <w:sz w:val="22"/>
          <w:szCs w:val="22"/>
        </w:rPr>
      </w:pPr>
      <w:r w:rsidRPr="007A0883">
        <w:rPr>
          <w:sz w:val="22"/>
          <w:szCs w:val="22"/>
        </w:rPr>
        <w:t xml:space="preserve">4.5.3.4 </w:t>
      </w:r>
      <w:r w:rsidR="00310053" w:rsidRPr="007A0883">
        <w:rPr>
          <w:sz w:val="22"/>
          <w:szCs w:val="22"/>
        </w:rPr>
        <w:t>Vulnerable Individuals and Households</w:t>
      </w:r>
      <w:r w:rsidR="004369BB" w:rsidRPr="007A0883">
        <w:rPr>
          <w:sz w:val="22"/>
          <w:szCs w:val="22"/>
        </w:rPr>
        <w:t xml:space="preserve"> </w:t>
      </w:r>
      <w:r w:rsidR="00310053" w:rsidRPr="007A0883">
        <w:rPr>
          <w:sz w:val="22"/>
          <w:szCs w:val="22"/>
        </w:rPr>
        <w:t xml:space="preserve">Groups </w:t>
      </w:r>
    </w:p>
    <w:p w14:paraId="19959D96" w14:textId="77777777" w:rsidR="00A30B4A" w:rsidRPr="007A0883" w:rsidRDefault="00310053" w:rsidP="00BD2B2C">
      <w:pPr>
        <w:spacing w:line="240" w:lineRule="auto"/>
        <w:rPr>
          <w:sz w:val="22"/>
          <w:szCs w:val="22"/>
        </w:rPr>
      </w:pPr>
      <w:r w:rsidRPr="007A0883">
        <w:rPr>
          <w:sz w:val="22"/>
          <w:szCs w:val="22"/>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1BCB5085" w14:textId="77777777" w:rsidR="00A30B4A" w:rsidRPr="007A0883" w:rsidRDefault="00310053" w:rsidP="00BD2B2C">
      <w:pPr>
        <w:spacing w:after="200" w:line="240" w:lineRule="auto"/>
        <w:rPr>
          <w:sz w:val="22"/>
          <w:szCs w:val="22"/>
        </w:rPr>
      </w:pPr>
      <w:r w:rsidRPr="007A0883">
        <w:rPr>
          <w:sz w:val="22"/>
          <w:szCs w:val="22"/>
        </w:rPr>
        <w:t>The categories of vulnerable individuals and households groups as identified by the community at the project area are, the poor female headed households and persons living with disabilities (PLWD). At the time of assessment, the female headed households were about 15 and 1 PLWD.</w:t>
      </w:r>
    </w:p>
    <w:p w14:paraId="61DCCDAA" w14:textId="77777777" w:rsidR="00A30B4A" w:rsidRPr="007A0883" w:rsidRDefault="00310053" w:rsidP="00BD2B2C">
      <w:pPr>
        <w:spacing w:line="240" w:lineRule="auto"/>
        <w:rPr>
          <w:sz w:val="22"/>
          <w:szCs w:val="22"/>
        </w:rPr>
      </w:pPr>
      <w:r w:rsidRPr="007A0883">
        <w:rPr>
          <w:sz w:val="22"/>
          <w:szCs w:val="22"/>
        </w:rPr>
        <w:t>The vulnerable households can hardly access the basic needs and most of them rely really on well-wishers within the community. The project should consider such households for electricity connection. Most of them cannot afford the one thousand shillings’ connection fees</w:t>
      </w:r>
    </w:p>
    <w:p w14:paraId="6ECADA4E" w14:textId="77777777" w:rsidR="00A30B4A" w:rsidRPr="007A0883" w:rsidRDefault="009254A5" w:rsidP="00BD2B2C">
      <w:pPr>
        <w:pStyle w:val="Heading4"/>
        <w:jc w:val="both"/>
        <w:rPr>
          <w:sz w:val="22"/>
          <w:szCs w:val="22"/>
        </w:rPr>
      </w:pPr>
      <w:r w:rsidRPr="007A0883">
        <w:rPr>
          <w:sz w:val="22"/>
          <w:szCs w:val="22"/>
        </w:rPr>
        <w:t xml:space="preserve">4.5.3.5 </w:t>
      </w:r>
      <w:r w:rsidR="00310053" w:rsidRPr="007A0883">
        <w:rPr>
          <w:sz w:val="22"/>
          <w:szCs w:val="22"/>
        </w:rPr>
        <w:t>Gender Based Vulnerability</w:t>
      </w:r>
    </w:p>
    <w:p w14:paraId="7725E396" w14:textId="77777777" w:rsidR="00A30B4A" w:rsidRPr="007A0883" w:rsidRDefault="00310053" w:rsidP="00BD2B2C">
      <w:pPr>
        <w:spacing w:after="200" w:line="240" w:lineRule="auto"/>
        <w:rPr>
          <w:sz w:val="22"/>
          <w:szCs w:val="22"/>
        </w:rPr>
      </w:pPr>
      <w:r w:rsidRPr="007A0883">
        <w:rPr>
          <w:sz w:val="22"/>
          <w:szCs w:val="22"/>
        </w:rPr>
        <w:t xml:space="preserve">The society in the project area is characterized by a patriarchal family structure. Women continue to be rooted in traditional norms of social behavior which include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In a typical household, the head of the household is the eldest male member, while the decision-making authority is the man. In addition to this, men are responsible for ensuring the financial security of the family. The women on the other hand are responsible for household activities such as fetching water, cooking, cleaning, and taking care of the children. Female literacy was reported to be low among women over the age of 18 and higher among the younger girls. </w:t>
      </w:r>
    </w:p>
    <w:p w14:paraId="0398D813" w14:textId="77777777" w:rsidR="00A30B4A" w:rsidRPr="007A0883" w:rsidRDefault="009254A5" w:rsidP="00BD2B2C">
      <w:pPr>
        <w:keepNext/>
        <w:spacing w:before="240" w:after="60" w:line="240" w:lineRule="auto"/>
        <w:rPr>
          <w:sz w:val="22"/>
          <w:szCs w:val="22"/>
        </w:rPr>
      </w:pPr>
      <w:r w:rsidRPr="007A0883">
        <w:rPr>
          <w:b/>
          <w:sz w:val="22"/>
          <w:szCs w:val="22"/>
        </w:rPr>
        <w:t xml:space="preserve">4.5.3.6 </w:t>
      </w:r>
      <w:r w:rsidR="00310053" w:rsidRPr="007A0883">
        <w:rPr>
          <w:b/>
          <w:sz w:val="22"/>
          <w:szCs w:val="22"/>
        </w:rPr>
        <w:t>Gender Based Violence</w:t>
      </w:r>
    </w:p>
    <w:p w14:paraId="19A5F7A5" w14:textId="77777777" w:rsidR="00A30B4A" w:rsidRPr="007A0883" w:rsidRDefault="00310053" w:rsidP="00BD2B2C">
      <w:pPr>
        <w:spacing w:after="200" w:line="240" w:lineRule="auto"/>
        <w:rPr>
          <w:sz w:val="22"/>
          <w:szCs w:val="22"/>
        </w:rPr>
      </w:pPr>
      <w:r w:rsidRPr="007A0883">
        <w:rPr>
          <w:sz w:val="22"/>
          <w:szCs w:val="22"/>
        </w:rPr>
        <w:t xml:space="preserve">Based on the Focus Group Discussion with women at </w:t>
      </w:r>
      <w:r w:rsidRPr="007A0883">
        <w:rPr>
          <w:rFonts w:eastAsia="Times New Roman"/>
          <w:sz w:val="22"/>
          <w:szCs w:val="22"/>
        </w:rPr>
        <w:t>Guticha</w:t>
      </w:r>
      <w:r w:rsidRPr="007A0883">
        <w:rPr>
          <w:sz w:val="22"/>
          <w:szCs w:val="22"/>
        </w:rPr>
        <w:t>, the only form of GBV common in the area is early marriages for the young girls. Other forms of GBV including the intimate partner violence and sexual exploitation and abuse are not common. The forms of GBV that may arise during project implementation include Sexual Harassment and Sexual Exploitation and Abuse. A SEA/SH Prevention and Response Action Plan needs to be prepared and implemented in all the phases of the project.</w:t>
      </w:r>
    </w:p>
    <w:p w14:paraId="0F1A24E6" w14:textId="77777777" w:rsidR="00A30B4A" w:rsidRPr="007A0883" w:rsidRDefault="009254A5" w:rsidP="00BD2B2C">
      <w:pPr>
        <w:pStyle w:val="Heading4"/>
        <w:keepLines w:val="0"/>
        <w:spacing w:before="240" w:line="240" w:lineRule="auto"/>
        <w:jc w:val="both"/>
        <w:rPr>
          <w:sz w:val="22"/>
          <w:szCs w:val="22"/>
        </w:rPr>
      </w:pPr>
      <w:r w:rsidRPr="007A0883">
        <w:rPr>
          <w:sz w:val="22"/>
          <w:szCs w:val="22"/>
        </w:rPr>
        <w:t xml:space="preserve">4.5.3.7 </w:t>
      </w:r>
      <w:r w:rsidR="00310053" w:rsidRPr="007A0883">
        <w:rPr>
          <w:sz w:val="22"/>
          <w:szCs w:val="22"/>
        </w:rPr>
        <w:t xml:space="preserve">Land Use </w:t>
      </w:r>
    </w:p>
    <w:p w14:paraId="7906489E" w14:textId="77777777" w:rsidR="00A30B4A" w:rsidRPr="007A0883" w:rsidRDefault="00310053" w:rsidP="00BD2B2C">
      <w:pPr>
        <w:widowControl w:val="0"/>
        <w:pBdr>
          <w:top w:val="nil"/>
          <w:left w:val="nil"/>
          <w:bottom w:val="nil"/>
          <w:right w:val="nil"/>
          <w:between w:val="nil"/>
        </w:pBdr>
        <w:spacing w:line="240" w:lineRule="auto"/>
        <w:rPr>
          <w:sz w:val="22"/>
          <w:szCs w:val="22"/>
        </w:rPr>
      </w:pPr>
      <w:r w:rsidRPr="007A0883">
        <w:rPr>
          <w:sz w:val="22"/>
          <w:szCs w:val="22"/>
        </w:rPr>
        <w:t xml:space="preserve">Land in the community is mainly communal. The land is used for homesteads and other infrastructures, crop growing and mainly for livestock grazing, underground water is also harnessed from the land. Water pans are also excavated from water pans. </w:t>
      </w:r>
    </w:p>
    <w:p w14:paraId="011CD707" w14:textId="77777777" w:rsidR="00A30B4A" w:rsidRPr="007A0883" w:rsidRDefault="009254A5" w:rsidP="00BD2B2C">
      <w:pPr>
        <w:pStyle w:val="Heading4"/>
        <w:keepLines w:val="0"/>
        <w:spacing w:before="240" w:line="240" w:lineRule="auto"/>
        <w:jc w:val="both"/>
        <w:rPr>
          <w:sz w:val="22"/>
          <w:szCs w:val="22"/>
        </w:rPr>
      </w:pPr>
      <w:r w:rsidRPr="007A0883">
        <w:rPr>
          <w:sz w:val="22"/>
          <w:szCs w:val="22"/>
        </w:rPr>
        <w:t xml:space="preserve">4.5.3.8 </w:t>
      </w:r>
      <w:r w:rsidR="00310053" w:rsidRPr="007A0883">
        <w:rPr>
          <w:sz w:val="22"/>
          <w:szCs w:val="22"/>
        </w:rPr>
        <w:t>Health facilities</w:t>
      </w:r>
    </w:p>
    <w:p w14:paraId="4A71E44F" w14:textId="77777777" w:rsidR="00A30B4A" w:rsidRPr="007A0883" w:rsidRDefault="00310053" w:rsidP="00BD2B2C">
      <w:pPr>
        <w:widowControl w:val="0"/>
        <w:pBdr>
          <w:top w:val="nil"/>
          <w:left w:val="nil"/>
          <w:bottom w:val="nil"/>
          <w:right w:val="nil"/>
          <w:between w:val="nil"/>
        </w:pBdr>
        <w:spacing w:line="240" w:lineRule="auto"/>
        <w:rPr>
          <w:sz w:val="22"/>
          <w:szCs w:val="22"/>
        </w:rPr>
      </w:pPr>
      <w:r w:rsidRPr="007A0883">
        <w:rPr>
          <w:sz w:val="22"/>
          <w:szCs w:val="22"/>
        </w:rPr>
        <w:t>Guticha has one health facility, the Guticha dispensary. It has 2 nurses and offers both inpatient and outpatient services with a pharmacy. They however do not have enough equipment and infrastructure and suffer a poor supply of drugs. It serves about 6 villages at a radius of 80km.</w:t>
      </w:r>
    </w:p>
    <w:p w14:paraId="0E509075" w14:textId="77777777" w:rsidR="00A30B4A" w:rsidRPr="007A0883" w:rsidRDefault="009254A5" w:rsidP="00BD2B2C">
      <w:pPr>
        <w:pStyle w:val="Heading4"/>
        <w:keepLines w:val="0"/>
        <w:spacing w:before="240" w:line="240" w:lineRule="auto"/>
        <w:jc w:val="both"/>
        <w:rPr>
          <w:sz w:val="22"/>
          <w:szCs w:val="22"/>
        </w:rPr>
      </w:pPr>
      <w:r w:rsidRPr="007A0883">
        <w:rPr>
          <w:sz w:val="22"/>
          <w:szCs w:val="22"/>
        </w:rPr>
        <w:t xml:space="preserve">4.5.3.9 </w:t>
      </w:r>
      <w:r w:rsidR="00310053" w:rsidRPr="007A0883">
        <w:rPr>
          <w:sz w:val="22"/>
          <w:szCs w:val="22"/>
        </w:rPr>
        <w:t xml:space="preserve">Social and Physical Infrastructure </w:t>
      </w:r>
    </w:p>
    <w:p w14:paraId="43C28AB5" w14:textId="77777777" w:rsidR="00A30B4A" w:rsidRPr="007A0883" w:rsidRDefault="00310053" w:rsidP="00BD2B2C">
      <w:pPr>
        <w:widowControl w:val="0"/>
        <w:pBdr>
          <w:top w:val="nil"/>
          <w:left w:val="nil"/>
          <w:bottom w:val="nil"/>
          <w:right w:val="nil"/>
          <w:between w:val="nil"/>
        </w:pBdr>
        <w:spacing w:line="240" w:lineRule="auto"/>
        <w:rPr>
          <w:sz w:val="22"/>
          <w:szCs w:val="22"/>
        </w:rPr>
      </w:pPr>
      <w:r w:rsidRPr="007A0883">
        <w:rPr>
          <w:b/>
          <w:sz w:val="22"/>
          <w:szCs w:val="22"/>
        </w:rPr>
        <w:t>Water</w:t>
      </w:r>
      <w:r w:rsidRPr="007A0883">
        <w:rPr>
          <w:sz w:val="22"/>
          <w:szCs w:val="22"/>
        </w:rPr>
        <w:t>: The only sources of water in the village are boreholes and water pans. Water from the borehole is however salty and requires treatment. During the rainy seasons water tinkering is undertaken.</w:t>
      </w:r>
    </w:p>
    <w:p w14:paraId="1950100F" w14:textId="77777777" w:rsidR="00A30B4A" w:rsidRPr="007A0883" w:rsidRDefault="00310053" w:rsidP="00BD2B2C">
      <w:pPr>
        <w:widowControl w:val="0"/>
        <w:pBdr>
          <w:top w:val="nil"/>
          <w:left w:val="nil"/>
          <w:bottom w:val="nil"/>
          <w:right w:val="nil"/>
          <w:between w:val="nil"/>
        </w:pBdr>
        <w:spacing w:before="240" w:line="240" w:lineRule="auto"/>
        <w:rPr>
          <w:sz w:val="22"/>
          <w:szCs w:val="22"/>
        </w:rPr>
      </w:pPr>
      <w:r w:rsidRPr="007A0883">
        <w:rPr>
          <w:b/>
          <w:sz w:val="22"/>
          <w:szCs w:val="22"/>
        </w:rPr>
        <w:t>Sanitation</w:t>
      </w:r>
      <w:r w:rsidRPr="007A0883">
        <w:rPr>
          <w:sz w:val="22"/>
          <w:szCs w:val="22"/>
        </w:rPr>
        <w:t>: Open defecation (OP) is widely practiced in the village. There are however few private toilets in the school, dispensary, and Mosque. Waste management is poor.</w:t>
      </w:r>
    </w:p>
    <w:p w14:paraId="2F84BBCF" w14:textId="77777777" w:rsidR="00A30B4A" w:rsidRPr="007A0883" w:rsidRDefault="00310053" w:rsidP="00BD2B2C">
      <w:pPr>
        <w:widowControl w:val="0"/>
        <w:pBdr>
          <w:top w:val="nil"/>
          <w:left w:val="nil"/>
          <w:bottom w:val="nil"/>
          <w:right w:val="nil"/>
          <w:between w:val="nil"/>
        </w:pBdr>
        <w:spacing w:before="240" w:line="240" w:lineRule="auto"/>
        <w:rPr>
          <w:sz w:val="22"/>
          <w:szCs w:val="22"/>
        </w:rPr>
      </w:pPr>
      <w:r w:rsidRPr="007A0883">
        <w:rPr>
          <w:b/>
          <w:sz w:val="22"/>
          <w:szCs w:val="22"/>
        </w:rPr>
        <w:t>Road Network</w:t>
      </w:r>
      <w:r w:rsidRPr="007A0883">
        <w:rPr>
          <w:sz w:val="22"/>
          <w:szCs w:val="22"/>
        </w:rPr>
        <w:t>: Roads connectivity within the area is also poor and not regularly maintained. The main forms of transport within the area are Motor bikes, taxis and Matatus while donkeys and camels also provide alternative modes of transport.</w:t>
      </w:r>
    </w:p>
    <w:p w14:paraId="1225BC0F" w14:textId="77777777" w:rsidR="00A30B4A" w:rsidRPr="007A0883" w:rsidRDefault="00310053" w:rsidP="00BD2B2C">
      <w:pPr>
        <w:spacing w:before="240" w:line="240" w:lineRule="auto"/>
        <w:rPr>
          <w:sz w:val="22"/>
          <w:szCs w:val="22"/>
        </w:rPr>
      </w:pPr>
      <w:r w:rsidRPr="007A0883">
        <w:rPr>
          <w:b/>
          <w:sz w:val="22"/>
          <w:szCs w:val="22"/>
        </w:rPr>
        <w:t>Mobile Network Coverage:</w:t>
      </w:r>
      <w:r w:rsidRPr="007A0883">
        <w:rPr>
          <w:sz w:val="22"/>
          <w:szCs w:val="22"/>
        </w:rPr>
        <w:t xml:space="preserve"> </w:t>
      </w:r>
      <w:r w:rsidRPr="007A0883">
        <w:rPr>
          <w:i/>
          <w:sz w:val="22"/>
          <w:szCs w:val="22"/>
        </w:rPr>
        <w:t>Safaricom</w:t>
      </w:r>
      <w:r w:rsidRPr="007A0883">
        <w:rPr>
          <w:sz w:val="22"/>
          <w:szCs w:val="22"/>
        </w:rPr>
        <w:t xml:space="preserve"> is the only Network coverage within the village and majority of people have access to the internet services. </w:t>
      </w:r>
    </w:p>
    <w:p w14:paraId="4CAC4658" w14:textId="77777777" w:rsidR="009254A5" w:rsidRPr="007A0883" w:rsidRDefault="00310053" w:rsidP="00BD2B2C">
      <w:pPr>
        <w:widowControl w:val="0"/>
        <w:pBdr>
          <w:top w:val="nil"/>
          <w:left w:val="nil"/>
          <w:bottom w:val="nil"/>
          <w:right w:val="nil"/>
          <w:between w:val="nil"/>
        </w:pBdr>
        <w:spacing w:before="240" w:line="240" w:lineRule="auto"/>
        <w:rPr>
          <w:sz w:val="22"/>
          <w:szCs w:val="22"/>
        </w:rPr>
      </w:pPr>
      <w:r w:rsidRPr="007A0883">
        <w:rPr>
          <w:b/>
          <w:sz w:val="22"/>
          <w:szCs w:val="22"/>
        </w:rPr>
        <w:t>Power/electricity:</w:t>
      </w:r>
      <w:r w:rsidRPr="007A0883">
        <w:rPr>
          <w:sz w:val="22"/>
          <w:szCs w:val="22"/>
        </w:rPr>
        <w:t xml:space="preserve"> - the community is not connected to the mains. The population uses mainly portable solar at the household for charging mobiles and lighting. Kerosine is also used for lighting homes.</w:t>
      </w:r>
    </w:p>
    <w:p w14:paraId="08136EF8" w14:textId="77777777" w:rsidR="009254A5" w:rsidRPr="007A0883" w:rsidRDefault="009254A5" w:rsidP="00BD2B2C">
      <w:pPr>
        <w:widowControl w:val="0"/>
        <w:pBdr>
          <w:top w:val="nil"/>
          <w:left w:val="nil"/>
          <w:bottom w:val="nil"/>
          <w:right w:val="nil"/>
          <w:between w:val="nil"/>
        </w:pBdr>
        <w:spacing w:before="240" w:line="240" w:lineRule="auto"/>
        <w:rPr>
          <w:sz w:val="22"/>
          <w:szCs w:val="22"/>
        </w:rPr>
      </w:pPr>
    </w:p>
    <w:p w14:paraId="6C94E121" w14:textId="77777777" w:rsidR="00A30B4A" w:rsidRPr="007A0883" w:rsidRDefault="00BE289D" w:rsidP="00BD2B2C">
      <w:pPr>
        <w:spacing w:line="240" w:lineRule="auto"/>
        <w:rPr>
          <w:b/>
          <w:sz w:val="22"/>
          <w:szCs w:val="22"/>
        </w:rPr>
      </w:pPr>
      <w:bookmarkStart w:id="586" w:name="_Toc137233433"/>
      <w:bookmarkStart w:id="587" w:name="_Toc137234602"/>
      <w:bookmarkStart w:id="588" w:name="_Toc137392499"/>
      <w:r w:rsidRPr="007A0883">
        <w:rPr>
          <w:b/>
          <w:sz w:val="22"/>
          <w:szCs w:val="22"/>
        </w:rPr>
        <w:t>Religious Institutions</w:t>
      </w:r>
      <w:bookmarkEnd w:id="586"/>
      <w:bookmarkEnd w:id="587"/>
      <w:bookmarkEnd w:id="588"/>
    </w:p>
    <w:p w14:paraId="268DA24E" w14:textId="77777777" w:rsidR="00BE289D" w:rsidRPr="007A0883" w:rsidRDefault="00BE289D" w:rsidP="00BD2B2C">
      <w:pPr>
        <w:spacing w:line="240" w:lineRule="auto"/>
        <w:rPr>
          <w:sz w:val="22"/>
          <w:szCs w:val="22"/>
        </w:rPr>
      </w:pPr>
      <w:r w:rsidRPr="007A0883">
        <w:rPr>
          <w:sz w:val="22"/>
          <w:szCs w:val="22"/>
          <w:lang w:eastAsia="en-GB"/>
        </w:rPr>
        <w:t xml:space="preserve">Guticha area has got only Muslims that are served by mosque. The number of Christians in the village is negligible since there are only a few Christians working as security officers within the village. The contractor is expected to put into consideration the time of worship and the place to have the prayers. </w:t>
      </w:r>
    </w:p>
    <w:p w14:paraId="229852CB" w14:textId="77777777" w:rsidR="008C54B6" w:rsidRPr="007A0883" w:rsidRDefault="008C54B6" w:rsidP="00BD2B2C">
      <w:pPr>
        <w:spacing w:line="240" w:lineRule="auto"/>
        <w:rPr>
          <w:b/>
          <w:sz w:val="22"/>
          <w:szCs w:val="22"/>
        </w:rPr>
      </w:pPr>
    </w:p>
    <w:p w14:paraId="48AD0206" w14:textId="77777777" w:rsidR="008C54B6" w:rsidRPr="007A0883" w:rsidRDefault="008C54B6" w:rsidP="00BD2B2C">
      <w:pPr>
        <w:spacing w:line="240" w:lineRule="auto"/>
        <w:rPr>
          <w:b/>
          <w:sz w:val="22"/>
          <w:szCs w:val="22"/>
        </w:rPr>
      </w:pPr>
    </w:p>
    <w:p w14:paraId="30337693" w14:textId="77777777" w:rsidR="008C54B6" w:rsidRPr="007A0883" w:rsidRDefault="008C54B6" w:rsidP="00BD2B2C">
      <w:pPr>
        <w:spacing w:line="240" w:lineRule="auto"/>
        <w:rPr>
          <w:b/>
          <w:sz w:val="22"/>
          <w:szCs w:val="22"/>
        </w:rPr>
      </w:pPr>
    </w:p>
    <w:p w14:paraId="4158A970" w14:textId="77777777" w:rsidR="008C54B6" w:rsidRPr="007A0883" w:rsidRDefault="008C54B6" w:rsidP="00BD2B2C">
      <w:pPr>
        <w:spacing w:line="240" w:lineRule="auto"/>
        <w:rPr>
          <w:b/>
          <w:sz w:val="22"/>
          <w:szCs w:val="22"/>
        </w:rPr>
      </w:pPr>
    </w:p>
    <w:p w14:paraId="6F61EE20" w14:textId="77777777" w:rsidR="009C4C95" w:rsidRPr="007A0883" w:rsidRDefault="009C4C95" w:rsidP="00BD2B2C">
      <w:pPr>
        <w:spacing w:line="240" w:lineRule="auto"/>
        <w:rPr>
          <w:b/>
          <w:sz w:val="22"/>
          <w:szCs w:val="22"/>
        </w:rPr>
      </w:pPr>
    </w:p>
    <w:p w14:paraId="67175712" w14:textId="77777777" w:rsidR="009C4C95" w:rsidRPr="007A0883" w:rsidRDefault="009C4C95" w:rsidP="00BD2B2C">
      <w:pPr>
        <w:spacing w:line="240" w:lineRule="auto"/>
        <w:rPr>
          <w:b/>
          <w:sz w:val="22"/>
          <w:szCs w:val="22"/>
        </w:rPr>
      </w:pPr>
    </w:p>
    <w:p w14:paraId="544E2374" w14:textId="77777777" w:rsidR="009C4C95" w:rsidRPr="007A0883" w:rsidRDefault="009C4C95" w:rsidP="00BD2B2C">
      <w:pPr>
        <w:spacing w:line="240" w:lineRule="auto"/>
        <w:rPr>
          <w:b/>
          <w:sz w:val="22"/>
          <w:szCs w:val="22"/>
        </w:rPr>
      </w:pPr>
    </w:p>
    <w:p w14:paraId="6FD2BC58" w14:textId="77777777" w:rsidR="009C4C95" w:rsidRPr="007A0883" w:rsidRDefault="009C4C95" w:rsidP="00BD2B2C">
      <w:pPr>
        <w:spacing w:line="240" w:lineRule="auto"/>
        <w:rPr>
          <w:b/>
          <w:sz w:val="22"/>
          <w:szCs w:val="22"/>
        </w:rPr>
      </w:pPr>
    </w:p>
    <w:p w14:paraId="016904D5" w14:textId="77777777" w:rsidR="008C54B6" w:rsidRPr="007A0883" w:rsidRDefault="008C54B6" w:rsidP="00BD2B2C">
      <w:pPr>
        <w:spacing w:line="240" w:lineRule="auto"/>
        <w:rPr>
          <w:b/>
          <w:sz w:val="22"/>
          <w:szCs w:val="22"/>
        </w:rPr>
      </w:pPr>
    </w:p>
    <w:p w14:paraId="34EB1C5F" w14:textId="77777777" w:rsidR="009254A5" w:rsidRPr="007A0883" w:rsidRDefault="009254A5" w:rsidP="00BD2B2C">
      <w:pPr>
        <w:spacing w:line="240" w:lineRule="auto"/>
        <w:rPr>
          <w:b/>
          <w:sz w:val="22"/>
          <w:szCs w:val="22"/>
        </w:rPr>
      </w:pPr>
    </w:p>
    <w:p w14:paraId="3AAC3CCF" w14:textId="77777777" w:rsidR="009F741B" w:rsidRPr="007A0883" w:rsidRDefault="009F741B" w:rsidP="00511CDF">
      <w:pPr>
        <w:pStyle w:val="Heading1"/>
        <w:pBdr>
          <w:bottom w:val="none" w:sz="0" w:space="0" w:color="auto"/>
        </w:pBdr>
        <w:shd w:val="clear" w:color="auto" w:fill="auto"/>
        <w:rPr>
          <w:sz w:val="22"/>
          <w:szCs w:val="22"/>
        </w:rPr>
      </w:pPr>
      <w:bookmarkStart w:id="589" w:name="_Toc148631641"/>
      <w:r w:rsidRPr="007A0883">
        <w:rPr>
          <w:sz w:val="22"/>
          <w:szCs w:val="22"/>
        </w:rPr>
        <w:t>CHAPTER FIVE</w:t>
      </w:r>
      <w:bookmarkEnd w:id="589"/>
    </w:p>
    <w:p w14:paraId="7CA59D6F" w14:textId="77777777" w:rsidR="009F741B" w:rsidRPr="007A0883" w:rsidRDefault="009F741B" w:rsidP="00BD2B2C">
      <w:pPr>
        <w:spacing w:line="240" w:lineRule="auto"/>
        <w:rPr>
          <w:b/>
          <w:sz w:val="22"/>
          <w:szCs w:val="22"/>
        </w:rPr>
      </w:pPr>
    </w:p>
    <w:p w14:paraId="7895B7BD" w14:textId="77777777" w:rsidR="009F741B" w:rsidRPr="007A0883" w:rsidRDefault="009254A5" w:rsidP="00511CDF">
      <w:pPr>
        <w:pStyle w:val="Heading1"/>
        <w:pBdr>
          <w:bottom w:val="none" w:sz="0" w:space="0" w:color="auto"/>
        </w:pBdr>
        <w:rPr>
          <w:sz w:val="22"/>
          <w:szCs w:val="22"/>
        </w:rPr>
      </w:pPr>
      <w:bookmarkStart w:id="590" w:name="_Toc148631642"/>
      <w:r w:rsidRPr="007A0883">
        <w:rPr>
          <w:sz w:val="22"/>
          <w:szCs w:val="22"/>
        </w:rPr>
        <w:t xml:space="preserve">5.0 </w:t>
      </w:r>
      <w:r w:rsidR="009F741B" w:rsidRPr="007A0883">
        <w:rPr>
          <w:sz w:val="22"/>
          <w:szCs w:val="22"/>
        </w:rPr>
        <w:t>RELEVANT LEGISLATIVE AND REGULATORY FRAMEWORKS</w:t>
      </w:r>
      <w:bookmarkStart w:id="591" w:name="_Toc263407568"/>
      <w:bookmarkStart w:id="592" w:name="_Toc269973476"/>
      <w:bookmarkStart w:id="593" w:name="_Toc271210103"/>
      <w:bookmarkStart w:id="594" w:name="_Toc527625374"/>
      <w:bookmarkStart w:id="595" w:name="_Toc92879028"/>
      <w:bookmarkStart w:id="596" w:name="_Toc92879232"/>
      <w:bookmarkStart w:id="597" w:name="_Toc92902350"/>
      <w:bookmarkStart w:id="598" w:name="_Toc103781378"/>
      <w:bookmarkStart w:id="599" w:name="_Toc121901726"/>
      <w:bookmarkEnd w:id="590"/>
    </w:p>
    <w:p w14:paraId="22B6B6C9" w14:textId="77777777" w:rsidR="009F741B" w:rsidRPr="007A0883" w:rsidRDefault="009254A5" w:rsidP="00BD2B2C">
      <w:pPr>
        <w:pStyle w:val="Heading2"/>
        <w:keepLines w:val="0"/>
        <w:pBdr>
          <w:bottom w:val="none" w:sz="0" w:space="0" w:color="auto"/>
        </w:pBdr>
        <w:tabs>
          <w:tab w:val="left" w:pos="270"/>
          <w:tab w:val="left" w:pos="450"/>
        </w:tabs>
        <w:spacing w:before="240" w:after="60" w:line="240" w:lineRule="auto"/>
        <w:ind w:left="0" w:firstLine="0"/>
        <w:rPr>
          <w:b w:val="0"/>
          <w:sz w:val="22"/>
          <w:szCs w:val="22"/>
        </w:rPr>
      </w:pPr>
      <w:bookmarkStart w:id="600" w:name="_Toc137233434"/>
      <w:bookmarkStart w:id="601" w:name="_Toc137234603"/>
      <w:bookmarkStart w:id="602" w:name="_Toc137392500"/>
      <w:bookmarkStart w:id="603" w:name="_Toc148631643"/>
      <w:r w:rsidRPr="007A0883">
        <w:rPr>
          <w:sz w:val="22"/>
          <w:szCs w:val="22"/>
          <w:lang w:eastAsia="en-GB"/>
        </w:rPr>
        <w:t xml:space="preserve">5.1 </w:t>
      </w:r>
      <w:r w:rsidR="009F741B" w:rsidRPr="007A0883">
        <w:rPr>
          <w:sz w:val="22"/>
          <w:szCs w:val="22"/>
          <w:lang w:eastAsia="en-GB"/>
        </w:rPr>
        <w:t>Introduction</w:t>
      </w:r>
      <w:bookmarkEnd w:id="591"/>
      <w:bookmarkEnd w:id="592"/>
      <w:bookmarkEnd w:id="593"/>
      <w:bookmarkEnd w:id="594"/>
      <w:bookmarkEnd w:id="595"/>
      <w:bookmarkEnd w:id="596"/>
      <w:bookmarkEnd w:id="597"/>
      <w:bookmarkEnd w:id="598"/>
      <w:bookmarkEnd w:id="599"/>
      <w:bookmarkEnd w:id="600"/>
      <w:bookmarkEnd w:id="601"/>
      <w:bookmarkEnd w:id="602"/>
      <w:bookmarkEnd w:id="603"/>
    </w:p>
    <w:p w14:paraId="568F10DD" w14:textId="77777777" w:rsidR="009F741B" w:rsidRPr="007A0883" w:rsidRDefault="009F741B" w:rsidP="00BD2B2C">
      <w:pPr>
        <w:pStyle w:val="USBodyText"/>
        <w:spacing w:line="240" w:lineRule="auto"/>
        <w:rPr>
          <w:rFonts w:ascii="Tahoma" w:hAnsi="Tahoma" w:cs="Tahoma"/>
          <w:sz w:val="22"/>
        </w:rPr>
      </w:pPr>
      <w:r w:rsidRPr="007A0883">
        <w:rPr>
          <w:rFonts w:ascii="Tahoma" w:hAnsi="Tahoma" w:cs="Tahoma"/>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4986D1F1" w14:textId="77777777" w:rsidR="009F741B" w:rsidRPr="007A0883" w:rsidRDefault="009F741B" w:rsidP="00BD2B2C">
      <w:pPr>
        <w:spacing w:line="240" w:lineRule="auto"/>
        <w:rPr>
          <w:sz w:val="22"/>
          <w:szCs w:val="22"/>
        </w:rPr>
      </w:pPr>
      <w:r w:rsidRPr="007A0883">
        <w:rPr>
          <w:sz w:val="22"/>
          <w:szCs w:val="22"/>
        </w:rPr>
        <w:t xml:space="preserve">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w:t>
      </w:r>
      <w:r w:rsidRPr="007A0883">
        <w:rPr>
          <w:i/>
          <w:sz w:val="22"/>
          <w:szCs w:val="22"/>
        </w:rPr>
        <w:t>locus standi</w:t>
      </w:r>
      <w:r w:rsidRPr="007A0883">
        <w:rPr>
          <w:sz w:val="22"/>
          <w:szCs w:val="22"/>
        </w:rPr>
        <w:t xml:space="preserve"> in matters of the environment.</w:t>
      </w:r>
    </w:p>
    <w:p w14:paraId="5430D45B" w14:textId="77777777" w:rsidR="009F741B" w:rsidRPr="007A0883" w:rsidRDefault="009254A5" w:rsidP="00BD2B2C">
      <w:pPr>
        <w:pStyle w:val="Heading2"/>
        <w:keepLines w:val="0"/>
        <w:pBdr>
          <w:bottom w:val="none" w:sz="0" w:space="0" w:color="auto"/>
        </w:pBdr>
        <w:tabs>
          <w:tab w:val="left" w:pos="270"/>
          <w:tab w:val="left" w:pos="360"/>
          <w:tab w:val="left" w:pos="450"/>
        </w:tabs>
        <w:spacing w:before="240" w:after="60" w:line="240" w:lineRule="auto"/>
        <w:ind w:left="0" w:firstLine="0"/>
        <w:rPr>
          <w:sz w:val="22"/>
          <w:szCs w:val="22"/>
          <w:lang w:eastAsia="en-GB"/>
        </w:rPr>
      </w:pPr>
      <w:bookmarkStart w:id="604" w:name="_Toc103760457"/>
      <w:bookmarkStart w:id="605" w:name="_Toc103762148"/>
      <w:bookmarkStart w:id="606" w:name="_Toc103781380"/>
      <w:bookmarkStart w:id="607" w:name="_Toc103847084"/>
      <w:bookmarkStart w:id="608" w:name="_Toc103760459"/>
      <w:bookmarkStart w:id="609" w:name="_Toc103762150"/>
      <w:bookmarkStart w:id="610" w:name="_Toc103781382"/>
      <w:bookmarkStart w:id="611" w:name="_Toc103847086"/>
      <w:bookmarkStart w:id="612" w:name="_Toc395791399"/>
      <w:bookmarkStart w:id="613" w:name="_Toc395906821"/>
      <w:bookmarkStart w:id="614" w:name="_Toc395908352"/>
      <w:bookmarkStart w:id="615" w:name="_Toc421780814"/>
      <w:bookmarkStart w:id="616" w:name="_Toc489539430"/>
      <w:bookmarkStart w:id="617" w:name="_Toc527625375"/>
      <w:bookmarkStart w:id="618" w:name="_Toc92879029"/>
      <w:bookmarkStart w:id="619" w:name="_Toc92879233"/>
      <w:bookmarkStart w:id="620" w:name="_Toc92902351"/>
      <w:bookmarkStart w:id="621" w:name="_Toc103781384"/>
      <w:bookmarkStart w:id="622" w:name="_Toc121901727"/>
      <w:bookmarkStart w:id="623" w:name="_Toc137233435"/>
      <w:bookmarkStart w:id="624" w:name="_Toc137234604"/>
      <w:bookmarkStart w:id="625" w:name="_Toc137392501"/>
      <w:bookmarkStart w:id="626" w:name="_Toc148631644"/>
      <w:bookmarkEnd w:id="604"/>
      <w:bookmarkEnd w:id="605"/>
      <w:bookmarkEnd w:id="606"/>
      <w:bookmarkEnd w:id="607"/>
      <w:bookmarkEnd w:id="608"/>
      <w:bookmarkEnd w:id="609"/>
      <w:bookmarkEnd w:id="610"/>
      <w:bookmarkEnd w:id="611"/>
      <w:r w:rsidRPr="007A0883">
        <w:rPr>
          <w:sz w:val="22"/>
          <w:szCs w:val="22"/>
          <w:lang w:eastAsia="en-GB"/>
        </w:rPr>
        <w:t xml:space="preserve">5.2 </w:t>
      </w:r>
      <w:r w:rsidR="009F741B" w:rsidRPr="007A0883">
        <w:rPr>
          <w:sz w:val="22"/>
          <w:szCs w:val="22"/>
          <w:lang w:eastAsia="en-GB"/>
        </w:rPr>
        <w:t>Environmental Policy Framework</w:t>
      </w:r>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704F7DAC" w14:textId="77777777" w:rsidR="009F741B" w:rsidRPr="007A0883" w:rsidRDefault="009F741B" w:rsidP="00BD2B2C">
      <w:pPr>
        <w:autoSpaceDE w:val="0"/>
        <w:autoSpaceDN w:val="0"/>
        <w:adjustRightInd w:val="0"/>
        <w:spacing w:after="240" w:line="240" w:lineRule="auto"/>
        <w:rPr>
          <w:sz w:val="22"/>
          <w:szCs w:val="22"/>
        </w:rPr>
      </w:pPr>
      <w:r w:rsidRPr="007A0883">
        <w:rPr>
          <w:sz w:val="22"/>
          <w:szCs w:val="22"/>
        </w:rPr>
        <w:t>The Kenya government formulated a national Environmental policy in 2013 whose goal is better quality of life for present and future generations through sustainable management and use of the environment and natural resources.</w:t>
      </w:r>
    </w:p>
    <w:p w14:paraId="34952ECA" w14:textId="77777777" w:rsidR="009F741B" w:rsidRPr="007A0883" w:rsidRDefault="009F741B" w:rsidP="00BD2B2C">
      <w:pPr>
        <w:autoSpaceDE w:val="0"/>
        <w:autoSpaceDN w:val="0"/>
        <w:adjustRightInd w:val="0"/>
        <w:spacing w:after="240" w:line="240" w:lineRule="auto"/>
        <w:rPr>
          <w:sz w:val="22"/>
          <w:szCs w:val="22"/>
        </w:rPr>
      </w:pPr>
      <w:r w:rsidRPr="007A0883">
        <w:rPr>
          <w:sz w:val="22"/>
          <w:szCs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w:t>
      </w:r>
      <w:r w:rsidR="007F325D" w:rsidRPr="007A0883">
        <w:rPr>
          <w:sz w:val="22"/>
          <w:szCs w:val="22"/>
        </w:rPr>
        <w:t>t</w:t>
      </w:r>
      <w:r w:rsidRPr="007A0883">
        <w:rPr>
          <w:sz w:val="22"/>
          <w:szCs w:val="22"/>
        </w:rPr>
        <w:t xml:space="preserve">he survival and socio-economic wellbeing of Kenyans is ultimately intertwined with the environment. </w:t>
      </w:r>
    </w:p>
    <w:p w14:paraId="5A30C63C" w14:textId="77777777" w:rsidR="009F741B" w:rsidRPr="007A0883" w:rsidRDefault="009F741B" w:rsidP="00BD2B2C">
      <w:pPr>
        <w:autoSpaceDE w:val="0"/>
        <w:autoSpaceDN w:val="0"/>
        <w:adjustRightInd w:val="0"/>
        <w:spacing w:after="240" w:line="240" w:lineRule="auto"/>
        <w:rPr>
          <w:sz w:val="22"/>
          <w:szCs w:val="22"/>
        </w:rPr>
      </w:pPr>
      <w:r w:rsidRPr="007A0883">
        <w:rPr>
          <w:sz w:val="22"/>
          <w:szCs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1C31D73F" w14:textId="77777777" w:rsidR="009F741B" w:rsidRPr="007A0883" w:rsidRDefault="009F741B" w:rsidP="00BD2B2C">
      <w:pPr>
        <w:autoSpaceDE w:val="0"/>
        <w:autoSpaceDN w:val="0"/>
        <w:adjustRightInd w:val="0"/>
        <w:spacing w:after="240" w:line="240" w:lineRule="auto"/>
        <w:rPr>
          <w:sz w:val="22"/>
          <w:szCs w:val="22"/>
        </w:rPr>
      </w:pPr>
      <w:r w:rsidRPr="007A0883">
        <w:rPr>
          <w:sz w:val="22"/>
          <w:szCs w:val="22"/>
        </w:rPr>
        <w:t>One of the principles of the policy which this project must adhere to is that the right to development should be exercised taking into consideration sustainability, resource efficiency and economic, social, and environmental needs.</w:t>
      </w:r>
    </w:p>
    <w:p w14:paraId="3F1B517F" w14:textId="77777777" w:rsidR="009F741B" w:rsidRPr="007A0883" w:rsidRDefault="009254A5" w:rsidP="00BD2B2C">
      <w:pPr>
        <w:pStyle w:val="Heading2"/>
        <w:keepLines w:val="0"/>
        <w:pBdr>
          <w:bottom w:val="none" w:sz="0" w:space="0" w:color="auto"/>
        </w:pBdr>
        <w:tabs>
          <w:tab w:val="left" w:pos="270"/>
          <w:tab w:val="left" w:pos="450"/>
        </w:tabs>
        <w:spacing w:before="240" w:after="60" w:line="240" w:lineRule="auto"/>
        <w:ind w:left="0" w:firstLine="0"/>
        <w:rPr>
          <w:sz w:val="22"/>
          <w:szCs w:val="22"/>
          <w:lang w:eastAsia="en-GB"/>
        </w:rPr>
      </w:pPr>
      <w:bookmarkStart w:id="627" w:name="_Toc395791400"/>
      <w:bookmarkStart w:id="628" w:name="_Toc395906822"/>
      <w:bookmarkStart w:id="629" w:name="_Toc395908353"/>
      <w:bookmarkStart w:id="630" w:name="_Toc421780815"/>
      <w:bookmarkStart w:id="631" w:name="_Toc489539431"/>
      <w:bookmarkStart w:id="632" w:name="_Toc527625376"/>
      <w:bookmarkStart w:id="633" w:name="_Toc92879030"/>
      <w:bookmarkStart w:id="634" w:name="_Toc92879234"/>
      <w:bookmarkStart w:id="635" w:name="_Toc92902352"/>
      <w:bookmarkStart w:id="636" w:name="_Toc103781385"/>
      <w:bookmarkStart w:id="637" w:name="_Toc121901728"/>
      <w:bookmarkStart w:id="638" w:name="_Toc137233436"/>
      <w:bookmarkStart w:id="639" w:name="_Toc137234605"/>
      <w:bookmarkStart w:id="640" w:name="_Toc137392502"/>
      <w:bookmarkStart w:id="641" w:name="_Toc148631645"/>
      <w:r w:rsidRPr="007A0883">
        <w:rPr>
          <w:sz w:val="22"/>
          <w:szCs w:val="22"/>
          <w:lang w:eastAsia="en-GB"/>
        </w:rPr>
        <w:t xml:space="preserve">5.3 </w:t>
      </w:r>
      <w:r w:rsidR="009F741B" w:rsidRPr="007A0883">
        <w:rPr>
          <w:sz w:val="22"/>
          <w:szCs w:val="22"/>
          <w:lang w:eastAsia="en-GB"/>
        </w:rPr>
        <w:t>Institutional, Regulatory and Legal Framework</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r w:rsidR="009F741B" w:rsidRPr="007A0883">
        <w:rPr>
          <w:sz w:val="22"/>
          <w:szCs w:val="22"/>
          <w:lang w:eastAsia="en-GB"/>
        </w:rPr>
        <w:t xml:space="preserve"> </w:t>
      </w:r>
    </w:p>
    <w:p w14:paraId="1612452A" w14:textId="77777777" w:rsidR="009254A5" w:rsidRPr="007A0883" w:rsidRDefault="009F741B" w:rsidP="00BD2B2C">
      <w:pPr>
        <w:autoSpaceDE w:val="0"/>
        <w:autoSpaceDN w:val="0"/>
        <w:adjustRightInd w:val="0"/>
        <w:spacing w:line="240" w:lineRule="auto"/>
        <w:rPr>
          <w:sz w:val="22"/>
          <w:szCs w:val="22"/>
        </w:rPr>
      </w:pPr>
      <w:r w:rsidRPr="007A0883">
        <w:rPr>
          <w:sz w:val="22"/>
          <w:szCs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bookmarkStart w:id="642" w:name="5.5.2_Vision_2030"/>
      <w:bookmarkStart w:id="643" w:name="5.5.3_The_Environment_Management_and_Co-"/>
      <w:bookmarkStart w:id="644" w:name="5.5.3.2_The_Environmental_Management_Coo"/>
      <w:bookmarkStart w:id="645" w:name="5.5.3.3_The_Environmental_Management_Coo"/>
      <w:bookmarkStart w:id="646" w:name="_Toc395791401"/>
      <w:bookmarkStart w:id="647" w:name="_Toc395906823"/>
      <w:bookmarkStart w:id="648" w:name="_Toc395908354"/>
      <w:bookmarkStart w:id="649" w:name="_Toc421780816"/>
      <w:bookmarkStart w:id="650" w:name="_Toc489539432"/>
      <w:bookmarkEnd w:id="642"/>
      <w:bookmarkEnd w:id="643"/>
      <w:bookmarkEnd w:id="644"/>
      <w:bookmarkEnd w:id="645"/>
    </w:p>
    <w:p w14:paraId="55F40F6F" w14:textId="77777777" w:rsidR="009F741B" w:rsidRPr="007A0883" w:rsidRDefault="009254A5" w:rsidP="00511CDF">
      <w:pPr>
        <w:pStyle w:val="Heading3"/>
        <w:pBdr>
          <w:bottom w:val="none" w:sz="0" w:space="0" w:color="auto"/>
        </w:pBdr>
      </w:pPr>
      <w:bookmarkStart w:id="651" w:name="_Toc148631646"/>
      <w:r w:rsidRPr="007A0883">
        <w:t xml:space="preserve">5.3.1 </w:t>
      </w:r>
      <w:r w:rsidR="009F741B" w:rsidRPr="007A0883">
        <w:rPr>
          <w:rStyle w:val="Heading3Char"/>
          <w:b/>
          <w:bCs/>
        </w:rPr>
        <w:t>National Environment Management Authority (NEMA)</w:t>
      </w:r>
      <w:bookmarkEnd w:id="646"/>
      <w:bookmarkEnd w:id="647"/>
      <w:bookmarkEnd w:id="648"/>
      <w:bookmarkEnd w:id="649"/>
      <w:bookmarkEnd w:id="650"/>
      <w:bookmarkEnd w:id="651"/>
    </w:p>
    <w:p w14:paraId="0F00F17D"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323D0BEC" w14:textId="77777777" w:rsidR="009F741B" w:rsidRPr="007A0883" w:rsidRDefault="003F6F34" w:rsidP="00511CDF">
      <w:pPr>
        <w:pStyle w:val="Heading3"/>
        <w:pBdr>
          <w:bottom w:val="none" w:sz="0" w:space="0" w:color="auto"/>
        </w:pBdr>
      </w:pPr>
      <w:bookmarkStart w:id="652" w:name="_Toc395791402"/>
      <w:bookmarkStart w:id="653" w:name="_Toc395906824"/>
      <w:bookmarkStart w:id="654" w:name="_Toc395908355"/>
      <w:bookmarkStart w:id="655" w:name="_Toc421780817"/>
      <w:bookmarkStart w:id="656" w:name="_Toc489539433"/>
      <w:bookmarkStart w:id="657" w:name="_Toc148631647"/>
      <w:r w:rsidRPr="007A0883">
        <w:t xml:space="preserve">5.3.2 </w:t>
      </w:r>
      <w:r w:rsidR="009F741B" w:rsidRPr="007A0883">
        <w:t>County Environment Committees</w:t>
      </w:r>
      <w:bookmarkEnd w:id="652"/>
      <w:bookmarkEnd w:id="653"/>
      <w:bookmarkEnd w:id="654"/>
      <w:bookmarkEnd w:id="655"/>
      <w:bookmarkEnd w:id="656"/>
      <w:bookmarkEnd w:id="657"/>
    </w:p>
    <w:p w14:paraId="6AFF297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658" w:name="_Toc395791403"/>
      <w:bookmarkStart w:id="659" w:name="_Toc395906825"/>
      <w:bookmarkStart w:id="660" w:name="_Toc395908356"/>
      <w:bookmarkStart w:id="661" w:name="_Toc421780818"/>
      <w:bookmarkStart w:id="662" w:name="_Toc489539434"/>
      <w:r w:rsidRPr="007A0883">
        <w:rPr>
          <w:sz w:val="22"/>
          <w:szCs w:val="22"/>
        </w:rPr>
        <w:t xml:space="preserve">development of county strategic environmental action plan, every five years including implementation of the plans among others. </w:t>
      </w:r>
    </w:p>
    <w:p w14:paraId="59E66DB4" w14:textId="77777777" w:rsidR="009F741B" w:rsidRPr="007A0883" w:rsidRDefault="003F6F34" w:rsidP="00511CDF">
      <w:pPr>
        <w:pStyle w:val="Heading3"/>
        <w:pBdr>
          <w:bottom w:val="none" w:sz="0" w:space="0" w:color="auto"/>
        </w:pBdr>
      </w:pPr>
      <w:bookmarkStart w:id="663" w:name="_Toc148631648"/>
      <w:bookmarkEnd w:id="658"/>
      <w:bookmarkEnd w:id="659"/>
      <w:bookmarkEnd w:id="660"/>
      <w:bookmarkEnd w:id="661"/>
      <w:bookmarkEnd w:id="662"/>
      <w:r w:rsidRPr="007A0883">
        <w:t xml:space="preserve">5.3.3 </w:t>
      </w:r>
      <w:r w:rsidR="009F741B" w:rsidRPr="007A0883">
        <w:t>National Environmental Complaints Committee</w:t>
      </w:r>
      <w:bookmarkEnd w:id="663"/>
    </w:p>
    <w:p w14:paraId="780B8A7F"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 The Committee performs the following functions: </w:t>
      </w:r>
    </w:p>
    <w:p w14:paraId="6DCD30DB" w14:textId="0B0275DB" w:rsidR="009F741B" w:rsidRPr="007A0883" w:rsidRDefault="009F741B" w:rsidP="00C217C6">
      <w:pPr>
        <w:widowControl w:val="0"/>
        <w:numPr>
          <w:ilvl w:val="0"/>
          <w:numId w:val="105"/>
        </w:numPr>
        <w:autoSpaceDE w:val="0"/>
        <w:autoSpaceDN w:val="0"/>
        <w:adjustRightInd w:val="0"/>
        <w:spacing w:line="240" w:lineRule="auto"/>
        <w:ind w:left="360"/>
        <w:rPr>
          <w:sz w:val="22"/>
          <w:szCs w:val="22"/>
        </w:rPr>
      </w:pPr>
      <w:r w:rsidRPr="007A0883">
        <w:rPr>
          <w:sz w:val="22"/>
          <w:szCs w:val="22"/>
        </w:rPr>
        <w:t xml:space="preserve">Investigate any allegations or complaints against any person or against the authority in </w:t>
      </w:r>
      <w:r w:rsidR="00511CDF" w:rsidRPr="007A0883">
        <w:rPr>
          <w:sz w:val="22"/>
          <w:szCs w:val="22"/>
        </w:rPr>
        <w:tab/>
      </w:r>
      <w:r w:rsidRPr="007A0883">
        <w:rPr>
          <w:sz w:val="22"/>
          <w:szCs w:val="22"/>
        </w:rPr>
        <w:t xml:space="preserve">relation to the condition of the environment in Kenya and on its own motion, any </w:t>
      </w:r>
      <w:r w:rsidR="00511CDF" w:rsidRPr="007A0883">
        <w:rPr>
          <w:sz w:val="22"/>
          <w:szCs w:val="22"/>
        </w:rPr>
        <w:tab/>
      </w:r>
      <w:r w:rsidRPr="007A0883">
        <w:rPr>
          <w:sz w:val="22"/>
          <w:szCs w:val="22"/>
        </w:rPr>
        <w:t xml:space="preserve">suspected case of environmental degradation and to make a report of its findings </w:t>
      </w:r>
      <w:r w:rsidR="00511CDF" w:rsidRPr="007A0883">
        <w:rPr>
          <w:sz w:val="22"/>
          <w:szCs w:val="22"/>
        </w:rPr>
        <w:tab/>
      </w:r>
      <w:r w:rsidRPr="007A0883">
        <w:rPr>
          <w:sz w:val="22"/>
          <w:szCs w:val="22"/>
        </w:rPr>
        <w:t xml:space="preserve">together with its recommendations thereon to the Council. </w:t>
      </w:r>
    </w:p>
    <w:p w14:paraId="73D8322C" w14:textId="786FFF23" w:rsidR="009F741B" w:rsidRPr="007A0883" w:rsidRDefault="009F741B" w:rsidP="00C217C6">
      <w:pPr>
        <w:widowControl w:val="0"/>
        <w:numPr>
          <w:ilvl w:val="0"/>
          <w:numId w:val="105"/>
        </w:numPr>
        <w:autoSpaceDE w:val="0"/>
        <w:autoSpaceDN w:val="0"/>
        <w:adjustRightInd w:val="0"/>
        <w:spacing w:line="240" w:lineRule="auto"/>
        <w:ind w:left="360"/>
        <w:rPr>
          <w:sz w:val="22"/>
          <w:szCs w:val="22"/>
        </w:rPr>
      </w:pPr>
      <w:r w:rsidRPr="007A0883">
        <w:rPr>
          <w:sz w:val="22"/>
          <w:szCs w:val="22"/>
        </w:rPr>
        <w:t xml:space="preserve">Prepare and submit to the Council periodic reports of its activities which shall form part </w:t>
      </w:r>
      <w:r w:rsidR="00511CDF" w:rsidRPr="007A0883">
        <w:rPr>
          <w:sz w:val="22"/>
          <w:szCs w:val="22"/>
        </w:rPr>
        <w:tab/>
      </w:r>
      <w:r w:rsidRPr="007A0883">
        <w:rPr>
          <w:sz w:val="22"/>
          <w:szCs w:val="22"/>
        </w:rPr>
        <w:t xml:space="preserve">of the annual report on the state of the environment under section 9 (3) and </w:t>
      </w:r>
    </w:p>
    <w:p w14:paraId="4809C27C" w14:textId="7B9BE4D6" w:rsidR="009F741B" w:rsidRPr="007A0883" w:rsidRDefault="009F741B" w:rsidP="00C217C6">
      <w:pPr>
        <w:widowControl w:val="0"/>
        <w:numPr>
          <w:ilvl w:val="0"/>
          <w:numId w:val="105"/>
        </w:numPr>
        <w:autoSpaceDE w:val="0"/>
        <w:autoSpaceDN w:val="0"/>
        <w:adjustRightInd w:val="0"/>
        <w:spacing w:line="240" w:lineRule="auto"/>
        <w:ind w:left="360"/>
        <w:rPr>
          <w:sz w:val="22"/>
          <w:szCs w:val="22"/>
        </w:rPr>
      </w:pPr>
      <w:r w:rsidRPr="007A0883">
        <w:rPr>
          <w:sz w:val="22"/>
          <w:szCs w:val="22"/>
        </w:rPr>
        <w:t xml:space="preserve">To perform such other functions and excise such powers as may be assigned to it by the </w:t>
      </w:r>
      <w:r w:rsidR="00511CDF" w:rsidRPr="007A0883">
        <w:rPr>
          <w:sz w:val="22"/>
          <w:szCs w:val="22"/>
        </w:rPr>
        <w:tab/>
      </w:r>
      <w:r w:rsidRPr="007A0883">
        <w:rPr>
          <w:sz w:val="22"/>
          <w:szCs w:val="22"/>
        </w:rPr>
        <w:t xml:space="preserve">Council. </w:t>
      </w:r>
    </w:p>
    <w:p w14:paraId="3976FCAB" w14:textId="77777777" w:rsidR="009F741B" w:rsidRPr="007A0883" w:rsidRDefault="009F741B" w:rsidP="00BD2B2C">
      <w:pPr>
        <w:widowControl w:val="0"/>
        <w:autoSpaceDE w:val="0"/>
        <w:autoSpaceDN w:val="0"/>
        <w:adjustRightInd w:val="0"/>
        <w:spacing w:line="240" w:lineRule="auto"/>
        <w:ind w:left="360"/>
        <w:rPr>
          <w:sz w:val="22"/>
          <w:szCs w:val="22"/>
        </w:rPr>
      </w:pPr>
    </w:p>
    <w:p w14:paraId="24C7FBFF" w14:textId="77777777" w:rsidR="009F741B" w:rsidRPr="007A0883" w:rsidRDefault="003F6F34" w:rsidP="00511CDF">
      <w:pPr>
        <w:pStyle w:val="Heading3"/>
        <w:pBdr>
          <w:bottom w:val="none" w:sz="0" w:space="0" w:color="auto"/>
        </w:pBdr>
      </w:pPr>
      <w:bookmarkStart w:id="664" w:name="_Toc395791404"/>
      <w:bookmarkStart w:id="665" w:name="_Toc395906826"/>
      <w:bookmarkStart w:id="666" w:name="_Toc395908357"/>
      <w:bookmarkStart w:id="667" w:name="_Toc421780819"/>
      <w:bookmarkStart w:id="668" w:name="_Toc489539435"/>
      <w:bookmarkStart w:id="669" w:name="_Toc148631649"/>
      <w:r w:rsidRPr="007A0883">
        <w:t xml:space="preserve">5.3.4 </w:t>
      </w:r>
      <w:r w:rsidR="009F741B" w:rsidRPr="007A0883">
        <w:t>National Environment Action Plan Committee</w:t>
      </w:r>
      <w:bookmarkEnd w:id="664"/>
      <w:bookmarkEnd w:id="665"/>
      <w:bookmarkEnd w:id="666"/>
      <w:bookmarkEnd w:id="667"/>
      <w:bookmarkEnd w:id="668"/>
      <w:bookmarkEnd w:id="669"/>
    </w:p>
    <w:p w14:paraId="271B313E"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This Committee is responsible for the development of a 5-year Environment Action Plan among other things. The National Environment Action Plan shall: </w:t>
      </w:r>
    </w:p>
    <w:p w14:paraId="593CD590"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Contain an analysis of the Natural Resources of Kenya with an indication as to any pattern of change in their distribution and quantity over time. </w:t>
      </w:r>
    </w:p>
    <w:p w14:paraId="0DD9DE71"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Contain an analytical profile of the various uses and value of the natural resources incorporating considerations of intergenerational and intra-generational equity. </w:t>
      </w:r>
    </w:p>
    <w:p w14:paraId="7A374274"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Recommend appropriate legal and fiscal incentives that may be used to encourage the business community to incorporate environmental requirements into their planning and operational processes. </w:t>
      </w:r>
    </w:p>
    <w:p w14:paraId="34FD5F31"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Recommend methods for building national awareness through environmental education on the importance of sustainable use of the environment and natural resources for national development. </w:t>
      </w:r>
    </w:p>
    <w:p w14:paraId="7739A8CC"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Set out operational guidelines for the planning and management of the environment and natural resources. </w:t>
      </w:r>
    </w:p>
    <w:p w14:paraId="7A0D9DAE"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Identify actual or likely problems as may affect the natural resources and the broader environment context in which they exist. </w:t>
      </w:r>
    </w:p>
    <w:p w14:paraId="77671AE9"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Identify and appraise trends in the development of urban and rural settlements, their impact on the environment, and strategies for the amelioration of their negative impacts. </w:t>
      </w:r>
    </w:p>
    <w:p w14:paraId="498062D7"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Propose guidelines for the integration of standards of environmental protection into development planning and management. </w:t>
      </w:r>
    </w:p>
    <w:p w14:paraId="5D5CB83B"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Identify and recommend policy and legislative approaches for preventing, controlling, or mitigating specific as well as general diverse impacts on the environment. </w:t>
      </w:r>
    </w:p>
    <w:p w14:paraId="49149F60"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Prioritize areas of environmental research and outline methods of using such research findings. </w:t>
      </w:r>
    </w:p>
    <w:p w14:paraId="37330DF4" w14:textId="77777777" w:rsidR="009F741B" w:rsidRPr="007A0883" w:rsidRDefault="009F741B" w:rsidP="00C217C6">
      <w:pPr>
        <w:widowControl w:val="0"/>
        <w:numPr>
          <w:ilvl w:val="0"/>
          <w:numId w:val="106"/>
        </w:numPr>
        <w:autoSpaceDE w:val="0"/>
        <w:autoSpaceDN w:val="0"/>
        <w:adjustRightInd w:val="0"/>
        <w:spacing w:line="240" w:lineRule="auto"/>
        <w:rPr>
          <w:sz w:val="22"/>
          <w:szCs w:val="22"/>
        </w:rPr>
      </w:pPr>
      <w:r w:rsidRPr="007A0883">
        <w:rPr>
          <w:sz w:val="22"/>
          <w:szCs w:val="22"/>
        </w:rPr>
        <w:t xml:space="preserve">prejudice to the foregoing, be reviewed and modified from time to time to incorporate emerging knowledge and realities and. </w:t>
      </w:r>
    </w:p>
    <w:p w14:paraId="0C6BB8B4" w14:textId="38820AFB" w:rsidR="009F741B" w:rsidRPr="007A0883" w:rsidRDefault="009F741B" w:rsidP="009C4C95">
      <w:pPr>
        <w:widowControl w:val="0"/>
        <w:numPr>
          <w:ilvl w:val="0"/>
          <w:numId w:val="106"/>
        </w:numPr>
        <w:autoSpaceDE w:val="0"/>
        <w:autoSpaceDN w:val="0"/>
        <w:adjustRightInd w:val="0"/>
        <w:spacing w:line="240" w:lineRule="auto"/>
        <w:rPr>
          <w:sz w:val="22"/>
          <w:szCs w:val="22"/>
        </w:rPr>
      </w:pPr>
      <w:r w:rsidRPr="007A0883">
        <w:rPr>
          <w:sz w:val="22"/>
          <w:szCs w:val="22"/>
        </w:rPr>
        <w:t xml:space="preserve">Be binding on all persons and all government departments, agencies, States Corporation, or other organ of government upon adoption by the national assembly.  </w:t>
      </w:r>
    </w:p>
    <w:p w14:paraId="1B998C36" w14:textId="4CEB0AFC" w:rsidR="009F741B" w:rsidRPr="007A0883" w:rsidRDefault="003F6F34" w:rsidP="00511CDF">
      <w:pPr>
        <w:pStyle w:val="Heading3"/>
        <w:pBdr>
          <w:bottom w:val="none" w:sz="0" w:space="0" w:color="auto"/>
        </w:pBdr>
      </w:pPr>
      <w:bookmarkStart w:id="670" w:name="_Toc395791406"/>
      <w:bookmarkStart w:id="671" w:name="_Toc395906828"/>
      <w:bookmarkStart w:id="672" w:name="_Toc395908359"/>
      <w:bookmarkStart w:id="673" w:name="_Toc421780821"/>
      <w:bookmarkStart w:id="674" w:name="_Toc489539437"/>
      <w:bookmarkStart w:id="675" w:name="_Toc148631650"/>
      <w:r w:rsidRPr="007A0883">
        <w:t>5.3.</w:t>
      </w:r>
      <w:r w:rsidR="009C4C95" w:rsidRPr="007A0883">
        <w:t>5</w:t>
      </w:r>
      <w:r w:rsidRPr="007A0883">
        <w:t xml:space="preserve"> </w:t>
      </w:r>
      <w:r w:rsidR="009F741B" w:rsidRPr="007A0883">
        <w:t>National Environment Tribunal</w:t>
      </w:r>
      <w:bookmarkEnd w:id="670"/>
      <w:bookmarkEnd w:id="671"/>
      <w:bookmarkEnd w:id="672"/>
      <w:bookmarkEnd w:id="673"/>
      <w:bookmarkEnd w:id="674"/>
      <w:bookmarkEnd w:id="675"/>
    </w:p>
    <w:p w14:paraId="6CA4BDA5"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This tribunal guides the handling of causes related to environmental offences in the Republic of Kenya.  </w:t>
      </w:r>
    </w:p>
    <w:p w14:paraId="070C4E78" w14:textId="60D64957" w:rsidR="009F741B" w:rsidRPr="007A0883" w:rsidRDefault="003F6F34" w:rsidP="00511CDF">
      <w:pPr>
        <w:pStyle w:val="Heading3"/>
        <w:pBdr>
          <w:bottom w:val="none" w:sz="0" w:space="0" w:color="auto"/>
        </w:pBdr>
      </w:pPr>
      <w:bookmarkStart w:id="676" w:name="_Toc395791407"/>
      <w:bookmarkStart w:id="677" w:name="_Toc395906829"/>
      <w:bookmarkStart w:id="678" w:name="_Toc395908360"/>
      <w:bookmarkStart w:id="679" w:name="_Toc421780822"/>
      <w:bookmarkStart w:id="680" w:name="_Toc489539438"/>
      <w:bookmarkStart w:id="681" w:name="_Toc148631651"/>
      <w:r w:rsidRPr="007A0883">
        <w:t>5.3.</w:t>
      </w:r>
      <w:r w:rsidR="009C4C95" w:rsidRPr="007A0883">
        <w:t>6</w:t>
      </w:r>
      <w:r w:rsidRPr="007A0883">
        <w:t xml:space="preserve"> </w:t>
      </w:r>
      <w:r w:rsidR="009F741B" w:rsidRPr="007A0883">
        <w:t>National Environment Council (NEC)</w:t>
      </w:r>
      <w:bookmarkEnd w:id="676"/>
      <w:bookmarkEnd w:id="677"/>
      <w:bookmarkEnd w:id="678"/>
      <w:bookmarkEnd w:id="679"/>
      <w:bookmarkEnd w:id="680"/>
      <w:bookmarkEnd w:id="681"/>
    </w:p>
    <w:p w14:paraId="7E2AF7E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51746BF9" w14:textId="77777777" w:rsidR="009F741B" w:rsidRPr="007A0883" w:rsidRDefault="009F741B" w:rsidP="00BD2B2C">
      <w:pPr>
        <w:autoSpaceDE w:val="0"/>
        <w:autoSpaceDN w:val="0"/>
        <w:adjustRightInd w:val="0"/>
        <w:spacing w:line="240" w:lineRule="auto"/>
        <w:rPr>
          <w:sz w:val="22"/>
          <w:szCs w:val="22"/>
        </w:rPr>
      </w:pPr>
    </w:p>
    <w:p w14:paraId="7A5F0566" w14:textId="77777777" w:rsidR="009F741B" w:rsidRPr="007A0883" w:rsidRDefault="009F741B" w:rsidP="00BD2B2C">
      <w:pPr>
        <w:autoSpaceDE w:val="0"/>
        <w:autoSpaceDN w:val="0"/>
        <w:adjustRightInd w:val="0"/>
        <w:spacing w:line="240" w:lineRule="auto"/>
        <w:rPr>
          <w:i/>
          <w:iCs/>
          <w:sz w:val="22"/>
          <w:szCs w:val="22"/>
        </w:rPr>
      </w:pPr>
      <w:r w:rsidRPr="007A0883">
        <w:rPr>
          <w:i/>
          <w:iCs/>
          <w:sz w:val="22"/>
          <w:szCs w:val="22"/>
        </w:rPr>
        <w:t xml:space="preserve">The project proponent will adhere to any directive issued by the above institutions that are relevant to the project. </w:t>
      </w:r>
    </w:p>
    <w:p w14:paraId="2A5F0102" w14:textId="77777777" w:rsidR="009F741B" w:rsidRPr="007A0883" w:rsidRDefault="00C4028D" w:rsidP="00BD2B2C">
      <w:pPr>
        <w:pStyle w:val="Heading2"/>
        <w:keepLines w:val="0"/>
        <w:pBdr>
          <w:bottom w:val="none" w:sz="0" w:space="0" w:color="auto"/>
        </w:pBdr>
        <w:tabs>
          <w:tab w:val="left" w:pos="360"/>
          <w:tab w:val="left" w:pos="540"/>
        </w:tabs>
        <w:spacing w:before="240" w:after="60" w:line="240" w:lineRule="auto"/>
        <w:ind w:left="0" w:firstLine="0"/>
        <w:rPr>
          <w:sz w:val="22"/>
          <w:szCs w:val="22"/>
          <w:lang w:eastAsia="en-GB"/>
        </w:rPr>
      </w:pPr>
      <w:bookmarkStart w:id="682" w:name="_Toc34993118"/>
      <w:bookmarkStart w:id="683" w:name="_Toc82444752"/>
      <w:bookmarkStart w:id="684" w:name="_Toc89801130"/>
      <w:bookmarkStart w:id="685" w:name="_Toc90323713"/>
      <w:bookmarkStart w:id="686" w:name="_Toc103781386"/>
      <w:bookmarkStart w:id="687" w:name="_Toc121901729"/>
      <w:bookmarkStart w:id="688" w:name="_Toc137233437"/>
      <w:bookmarkStart w:id="689" w:name="_Toc137234606"/>
      <w:bookmarkStart w:id="690" w:name="_Toc137392503"/>
      <w:bookmarkStart w:id="691" w:name="_Toc148631652"/>
      <w:r w:rsidRPr="007A0883">
        <w:rPr>
          <w:sz w:val="22"/>
          <w:szCs w:val="22"/>
          <w:lang w:eastAsia="en-GB"/>
        </w:rPr>
        <w:t xml:space="preserve">5.4 </w:t>
      </w:r>
      <w:r w:rsidR="009F741B" w:rsidRPr="007A0883">
        <w:rPr>
          <w:sz w:val="22"/>
          <w:szCs w:val="22"/>
          <w:lang w:eastAsia="en-GB"/>
        </w:rPr>
        <w:t>Relevant Statutes</w:t>
      </w:r>
      <w:bookmarkEnd w:id="682"/>
      <w:bookmarkEnd w:id="683"/>
      <w:bookmarkEnd w:id="684"/>
      <w:bookmarkEnd w:id="685"/>
      <w:bookmarkEnd w:id="686"/>
      <w:bookmarkEnd w:id="687"/>
      <w:bookmarkEnd w:id="688"/>
      <w:bookmarkEnd w:id="689"/>
      <w:bookmarkEnd w:id="690"/>
      <w:bookmarkEnd w:id="691"/>
    </w:p>
    <w:p w14:paraId="19B67362" w14:textId="7AF91844" w:rsidR="009F741B" w:rsidRPr="007A0883" w:rsidRDefault="009F741B" w:rsidP="00BD2B2C">
      <w:pPr>
        <w:pStyle w:val="USBodyText"/>
        <w:spacing w:line="240" w:lineRule="auto"/>
        <w:rPr>
          <w:rFonts w:ascii="Tahoma" w:hAnsi="Tahoma" w:cs="Tahoma"/>
          <w:sz w:val="22"/>
        </w:rPr>
      </w:pPr>
      <w:r w:rsidRPr="007A0883">
        <w:rPr>
          <w:rFonts w:ascii="Tahoma" w:hAnsi="Tahoma" w:cs="Tahoma"/>
          <w:sz w:val="22"/>
        </w:rPr>
        <w:t xml:space="preserve">The National laws and policies are as illustrated in </w:t>
      </w:r>
      <w:r w:rsidR="00511CDF" w:rsidRPr="007A0883">
        <w:rPr>
          <w:rFonts w:ascii="Tahoma" w:hAnsi="Tahoma" w:cs="Tahoma"/>
          <w:sz w:val="22"/>
        </w:rPr>
        <w:t>Table</w:t>
      </w:r>
      <w:r w:rsidRPr="007A0883">
        <w:rPr>
          <w:rFonts w:ascii="Tahoma" w:hAnsi="Tahoma" w:cs="Tahoma"/>
          <w:sz w:val="22"/>
        </w:rPr>
        <w:t xml:space="preserve"> below.</w:t>
      </w:r>
    </w:p>
    <w:p w14:paraId="07753F49" w14:textId="77777777" w:rsidR="009F741B" w:rsidRPr="007A0883" w:rsidRDefault="009F741B" w:rsidP="00BD2B2C">
      <w:pPr>
        <w:autoSpaceDE w:val="0"/>
        <w:autoSpaceDN w:val="0"/>
        <w:adjustRightInd w:val="0"/>
        <w:spacing w:line="240" w:lineRule="auto"/>
        <w:rPr>
          <w:i/>
          <w:iCs/>
          <w:sz w:val="22"/>
          <w:szCs w:val="22"/>
        </w:rPr>
      </w:pPr>
    </w:p>
    <w:p w14:paraId="38098E57" w14:textId="77777777" w:rsidR="009F741B" w:rsidRPr="007A0883" w:rsidRDefault="009F741B" w:rsidP="00BD2B2C">
      <w:pPr>
        <w:autoSpaceDE w:val="0"/>
        <w:autoSpaceDN w:val="0"/>
        <w:adjustRightInd w:val="0"/>
        <w:spacing w:line="240" w:lineRule="auto"/>
        <w:rPr>
          <w:i/>
          <w:iCs/>
          <w:sz w:val="22"/>
          <w:szCs w:val="22"/>
        </w:rPr>
        <w:sectPr w:rsidR="009F741B" w:rsidRPr="007A0883" w:rsidSect="00103553">
          <w:pgSz w:w="12240" w:h="15840"/>
          <w:pgMar w:top="1350" w:right="1440" w:bottom="1440" w:left="1440" w:header="432" w:footer="432" w:gutter="0"/>
          <w:cols w:space="720"/>
          <w:docGrid w:linePitch="360"/>
        </w:sectPr>
      </w:pPr>
    </w:p>
    <w:p w14:paraId="61A669A2" w14:textId="13198E3F" w:rsidR="007F325D" w:rsidRPr="007A0883" w:rsidRDefault="007F325D" w:rsidP="00BD2B2C">
      <w:pPr>
        <w:pStyle w:val="Caption"/>
        <w:keepNext/>
        <w:ind w:left="0" w:firstLine="0"/>
        <w:jc w:val="both"/>
        <w:rPr>
          <w:rFonts w:cs="Tahoma"/>
          <w:sz w:val="22"/>
          <w:szCs w:val="22"/>
        </w:rPr>
      </w:pPr>
      <w:bookmarkStart w:id="692" w:name="_Toc148628457"/>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6</w:t>
      </w:r>
      <w:r w:rsidRPr="007A0883">
        <w:rPr>
          <w:rFonts w:cs="Tahoma"/>
          <w:sz w:val="22"/>
          <w:szCs w:val="22"/>
        </w:rPr>
        <w:fldChar w:fldCharType="end"/>
      </w:r>
      <w:r w:rsidRPr="007A0883">
        <w:rPr>
          <w:rFonts w:cs="Tahoma"/>
          <w:sz w:val="22"/>
          <w:szCs w:val="22"/>
        </w:rPr>
        <w:t>: National Laws and Policies</w:t>
      </w:r>
      <w:bookmarkEnd w:id="692"/>
    </w:p>
    <w:tbl>
      <w:tblPr>
        <w:tblpPr w:leftFromText="187" w:rightFromText="187" w:vertAnchor="text" w:horzAnchor="margin" w:tblpY="1"/>
        <w:tblW w:w="13724"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9"/>
        <w:gridCol w:w="1973"/>
        <w:gridCol w:w="6411"/>
        <w:gridCol w:w="4541"/>
      </w:tblGrid>
      <w:tr w:rsidR="00C82B8C" w:rsidRPr="007A0883" w14:paraId="75E123DC" w14:textId="77777777" w:rsidTr="007F325D">
        <w:trPr>
          <w:trHeight w:val="353"/>
          <w:tblHeader/>
        </w:trPr>
        <w:tc>
          <w:tcPr>
            <w:tcW w:w="799" w:type="dxa"/>
            <w:tcBorders>
              <w:bottom w:val="single" w:sz="12" w:space="0" w:color="9CC2E5"/>
            </w:tcBorders>
            <w:shd w:val="clear" w:color="auto" w:fill="E2EFD9"/>
          </w:tcPr>
          <w:p w14:paraId="482F5760" w14:textId="77777777" w:rsidR="009F741B" w:rsidRPr="007A0883" w:rsidRDefault="009F741B" w:rsidP="00BD2B2C">
            <w:pPr>
              <w:tabs>
                <w:tab w:val="left" w:pos="360"/>
              </w:tabs>
              <w:overflowPunct w:val="0"/>
              <w:spacing w:line="240" w:lineRule="auto"/>
              <w:textAlignment w:val="baseline"/>
              <w:rPr>
                <w:rFonts w:eastAsia="Calibri"/>
                <w:b/>
                <w:bCs/>
                <w:sz w:val="22"/>
                <w:szCs w:val="22"/>
              </w:rPr>
            </w:pPr>
            <w:r w:rsidRPr="007A0883">
              <w:rPr>
                <w:rFonts w:eastAsia="Calibri"/>
                <w:b/>
                <w:bCs/>
                <w:sz w:val="22"/>
                <w:szCs w:val="22"/>
              </w:rPr>
              <w:t>S.No.</w:t>
            </w:r>
          </w:p>
        </w:tc>
        <w:tc>
          <w:tcPr>
            <w:tcW w:w="0" w:type="auto"/>
            <w:tcBorders>
              <w:bottom w:val="single" w:sz="12" w:space="0" w:color="9CC2E5"/>
            </w:tcBorders>
            <w:shd w:val="clear" w:color="auto" w:fill="E2EFD9"/>
          </w:tcPr>
          <w:p w14:paraId="5B37CA73" w14:textId="77777777" w:rsidR="009F741B" w:rsidRPr="007A0883" w:rsidRDefault="009F741B" w:rsidP="00511CDF">
            <w:pPr>
              <w:overflowPunct w:val="0"/>
              <w:spacing w:line="240" w:lineRule="auto"/>
              <w:jc w:val="left"/>
              <w:textAlignment w:val="baseline"/>
              <w:rPr>
                <w:rFonts w:eastAsia="Calibri"/>
                <w:b/>
                <w:bCs/>
                <w:sz w:val="22"/>
                <w:szCs w:val="22"/>
              </w:rPr>
            </w:pPr>
            <w:r w:rsidRPr="007A0883">
              <w:rPr>
                <w:rFonts w:eastAsia="Calibri"/>
                <w:b/>
                <w:bCs/>
                <w:sz w:val="22"/>
                <w:szCs w:val="22"/>
              </w:rPr>
              <w:t>Legislation/</w:t>
            </w:r>
          </w:p>
          <w:p w14:paraId="065E900C" w14:textId="77777777" w:rsidR="009F741B" w:rsidRPr="007A0883" w:rsidRDefault="009F741B" w:rsidP="00511CDF">
            <w:pPr>
              <w:overflowPunct w:val="0"/>
              <w:spacing w:line="240" w:lineRule="auto"/>
              <w:jc w:val="left"/>
              <w:textAlignment w:val="baseline"/>
              <w:rPr>
                <w:rFonts w:eastAsia="Calibri"/>
                <w:b/>
                <w:bCs/>
                <w:sz w:val="22"/>
                <w:szCs w:val="22"/>
              </w:rPr>
            </w:pPr>
            <w:r w:rsidRPr="007A0883">
              <w:rPr>
                <w:rFonts w:eastAsia="Calibri"/>
                <w:b/>
                <w:bCs/>
                <w:sz w:val="22"/>
                <w:szCs w:val="22"/>
              </w:rPr>
              <w:t>Guidelines</w:t>
            </w:r>
          </w:p>
        </w:tc>
        <w:tc>
          <w:tcPr>
            <w:tcW w:w="6411" w:type="dxa"/>
            <w:tcBorders>
              <w:bottom w:val="single" w:sz="12" w:space="0" w:color="9CC2E5"/>
            </w:tcBorders>
            <w:shd w:val="clear" w:color="auto" w:fill="E2EFD9"/>
          </w:tcPr>
          <w:p w14:paraId="74C8CFE8" w14:textId="77777777" w:rsidR="009F741B" w:rsidRPr="007A0883" w:rsidRDefault="009F741B" w:rsidP="00511CDF">
            <w:pPr>
              <w:overflowPunct w:val="0"/>
              <w:spacing w:line="240" w:lineRule="auto"/>
              <w:jc w:val="left"/>
              <w:textAlignment w:val="baseline"/>
              <w:rPr>
                <w:rFonts w:eastAsia="Calibri"/>
                <w:b/>
                <w:bCs/>
                <w:sz w:val="22"/>
                <w:szCs w:val="22"/>
              </w:rPr>
            </w:pPr>
            <w:r w:rsidRPr="007A0883">
              <w:rPr>
                <w:rFonts w:eastAsia="Calibri"/>
                <w:b/>
                <w:bCs/>
                <w:sz w:val="22"/>
                <w:szCs w:val="22"/>
              </w:rPr>
              <w:t>Description of the Legislation/Guidelines</w:t>
            </w:r>
          </w:p>
        </w:tc>
        <w:tc>
          <w:tcPr>
            <w:tcW w:w="4541" w:type="dxa"/>
            <w:tcBorders>
              <w:bottom w:val="single" w:sz="12" w:space="0" w:color="9CC2E5"/>
            </w:tcBorders>
            <w:shd w:val="clear" w:color="auto" w:fill="E2EFD9"/>
          </w:tcPr>
          <w:p w14:paraId="56DCF649" w14:textId="77777777" w:rsidR="009F741B" w:rsidRPr="007A0883" w:rsidRDefault="009F741B" w:rsidP="00511CDF">
            <w:pPr>
              <w:tabs>
                <w:tab w:val="left" w:pos="144"/>
              </w:tabs>
              <w:overflowPunct w:val="0"/>
              <w:spacing w:line="240" w:lineRule="auto"/>
              <w:jc w:val="left"/>
              <w:textAlignment w:val="baseline"/>
              <w:rPr>
                <w:rFonts w:eastAsia="Calibri"/>
                <w:b/>
                <w:bCs/>
                <w:sz w:val="22"/>
                <w:szCs w:val="22"/>
              </w:rPr>
            </w:pPr>
            <w:r w:rsidRPr="007A0883">
              <w:rPr>
                <w:rFonts w:eastAsia="Calibri"/>
                <w:b/>
                <w:bCs/>
                <w:sz w:val="22"/>
                <w:szCs w:val="22"/>
              </w:rPr>
              <w:t>Relevance of the Legislation/Guidelines</w:t>
            </w:r>
          </w:p>
        </w:tc>
      </w:tr>
      <w:tr w:rsidR="00C82B8C" w:rsidRPr="007A0883" w14:paraId="06F9C9C7" w14:textId="77777777" w:rsidTr="007F325D">
        <w:trPr>
          <w:trHeight w:val="71"/>
        </w:trPr>
        <w:tc>
          <w:tcPr>
            <w:tcW w:w="799" w:type="dxa"/>
            <w:shd w:val="clear" w:color="auto" w:fill="D9E2F3"/>
          </w:tcPr>
          <w:p w14:paraId="04DFD9E8" w14:textId="77777777" w:rsidR="009F741B" w:rsidRPr="007A0883" w:rsidRDefault="009F741B" w:rsidP="00BD2B2C">
            <w:pPr>
              <w:pStyle w:val="ListParagraph"/>
              <w:tabs>
                <w:tab w:val="left" w:pos="360"/>
              </w:tabs>
              <w:overflowPunct w:val="0"/>
              <w:autoSpaceDE w:val="0"/>
              <w:autoSpaceDN w:val="0"/>
              <w:adjustRightInd w:val="0"/>
              <w:spacing w:line="240" w:lineRule="auto"/>
              <w:ind w:left="0"/>
              <w:textAlignment w:val="baseline"/>
              <w:rPr>
                <w:rFonts w:eastAsia="Calibri"/>
                <w:sz w:val="22"/>
                <w:szCs w:val="22"/>
              </w:rPr>
            </w:pPr>
          </w:p>
        </w:tc>
        <w:tc>
          <w:tcPr>
            <w:tcW w:w="12925" w:type="dxa"/>
            <w:gridSpan w:val="3"/>
            <w:shd w:val="clear" w:color="auto" w:fill="D9E2F3"/>
          </w:tcPr>
          <w:p w14:paraId="1AB759B9" w14:textId="77777777" w:rsidR="009F741B" w:rsidRPr="007A0883" w:rsidRDefault="009F741B" w:rsidP="00BD2B2C">
            <w:pPr>
              <w:tabs>
                <w:tab w:val="left" w:pos="144"/>
              </w:tabs>
              <w:overflowPunct w:val="0"/>
              <w:spacing w:line="240" w:lineRule="auto"/>
              <w:textAlignment w:val="baseline"/>
              <w:rPr>
                <w:rFonts w:eastAsia="Calibri"/>
                <w:b/>
                <w:bCs/>
                <w:sz w:val="22"/>
                <w:szCs w:val="22"/>
              </w:rPr>
            </w:pPr>
            <w:r w:rsidRPr="007A0883">
              <w:rPr>
                <w:rFonts w:eastAsia="Calibri"/>
                <w:b/>
                <w:bCs/>
                <w:sz w:val="22"/>
                <w:szCs w:val="22"/>
              </w:rPr>
              <w:t xml:space="preserve"> POLICY </w:t>
            </w:r>
          </w:p>
        </w:tc>
      </w:tr>
      <w:tr w:rsidR="009C4C95" w:rsidRPr="007A0883" w14:paraId="22AABD81" w14:textId="77777777" w:rsidTr="009C4C95">
        <w:trPr>
          <w:trHeight w:val="366"/>
        </w:trPr>
        <w:tc>
          <w:tcPr>
            <w:tcW w:w="799" w:type="dxa"/>
            <w:shd w:val="clear" w:color="auto" w:fill="FFFF00"/>
          </w:tcPr>
          <w:p w14:paraId="42412A75" w14:textId="77777777" w:rsidR="009C4C95" w:rsidRPr="007A0883" w:rsidRDefault="009C4C95"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FFFF00"/>
          </w:tcPr>
          <w:p w14:paraId="5906AEC2" w14:textId="04890E79" w:rsidR="009C4C95" w:rsidRPr="007A0883" w:rsidRDefault="009C4C95" w:rsidP="00BD2B2C">
            <w:pPr>
              <w:overflowPunct w:val="0"/>
              <w:spacing w:line="240" w:lineRule="auto"/>
              <w:textAlignment w:val="baseline"/>
              <w:rPr>
                <w:rFonts w:eastAsia="Calibri"/>
                <w:sz w:val="22"/>
                <w:szCs w:val="22"/>
              </w:rPr>
            </w:pPr>
            <w:r w:rsidRPr="007A0883">
              <w:rPr>
                <w:rFonts w:eastAsia="Calibri"/>
                <w:sz w:val="22"/>
                <w:szCs w:val="22"/>
              </w:rPr>
              <w:t>Vision 2030</w:t>
            </w:r>
          </w:p>
        </w:tc>
        <w:tc>
          <w:tcPr>
            <w:tcW w:w="6411" w:type="dxa"/>
            <w:shd w:val="clear" w:color="auto" w:fill="FFFF00"/>
          </w:tcPr>
          <w:p w14:paraId="706B23A9" w14:textId="7A10D9B9" w:rsidR="009C4C95" w:rsidRPr="007A0883" w:rsidRDefault="009C4C95" w:rsidP="00BD2B2C">
            <w:pPr>
              <w:overflowPunct w:val="0"/>
              <w:spacing w:line="240" w:lineRule="auto"/>
              <w:textAlignment w:val="baseline"/>
              <w:rPr>
                <w:rFonts w:eastAsia="Calibri"/>
                <w:sz w:val="22"/>
                <w:szCs w:val="22"/>
              </w:rPr>
            </w:pPr>
            <w:r w:rsidRPr="007A0883">
              <w:rPr>
                <w:rFonts w:eastAsia="Calibri"/>
                <w:sz w:val="22"/>
                <w:szCs w:val="22"/>
              </w:rPr>
              <w:t>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w:t>
            </w:r>
          </w:p>
        </w:tc>
        <w:tc>
          <w:tcPr>
            <w:tcW w:w="4541" w:type="dxa"/>
            <w:shd w:val="clear" w:color="auto" w:fill="FFFF00"/>
          </w:tcPr>
          <w:p w14:paraId="59440CC5" w14:textId="0278217B" w:rsidR="009C4C95" w:rsidRPr="007A0883" w:rsidRDefault="009C4C95"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C82B8C" w:rsidRPr="007A0883" w14:paraId="48413304" w14:textId="77777777" w:rsidTr="007F325D">
        <w:trPr>
          <w:trHeight w:val="366"/>
        </w:trPr>
        <w:tc>
          <w:tcPr>
            <w:tcW w:w="799" w:type="dxa"/>
            <w:shd w:val="clear" w:color="auto" w:fill="auto"/>
          </w:tcPr>
          <w:p w14:paraId="37BE9A48" w14:textId="77777777" w:rsidR="009F741B" w:rsidRPr="007A0883" w:rsidRDefault="009F741B"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26317E78"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Poverty Reduction Strategy Paper (PRSP) of 2001</w:t>
            </w:r>
          </w:p>
          <w:p w14:paraId="53CD91EA"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1063B36C"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4541" w:type="dxa"/>
            <w:shd w:val="clear" w:color="auto" w:fill="auto"/>
          </w:tcPr>
          <w:p w14:paraId="5BE701E9"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The proposed project aims at provision and access of renewable electricity geared towards improved economic performance and thus will contribute to poverty alleviation in the project area.</w:t>
            </w:r>
          </w:p>
        </w:tc>
      </w:tr>
      <w:tr w:rsidR="00C82B8C" w:rsidRPr="007A0883" w14:paraId="5BC7B17F" w14:textId="77777777" w:rsidTr="007F325D">
        <w:trPr>
          <w:trHeight w:val="350"/>
        </w:trPr>
        <w:tc>
          <w:tcPr>
            <w:tcW w:w="799" w:type="dxa"/>
            <w:shd w:val="clear" w:color="auto" w:fill="auto"/>
          </w:tcPr>
          <w:p w14:paraId="084F0576" w14:textId="77777777" w:rsidR="009F741B" w:rsidRPr="007A0883" w:rsidRDefault="009F741B"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5A912DA6"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National Environmental Action Plan (NEAP) of 1994</w:t>
            </w:r>
          </w:p>
          <w:p w14:paraId="0E911279"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6E7E6546"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4541" w:type="dxa"/>
            <w:shd w:val="clear" w:color="auto" w:fill="auto"/>
          </w:tcPr>
          <w:p w14:paraId="02002CEA"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C82B8C" w:rsidRPr="007A0883" w14:paraId="4E1F3F1B" w14:textId="77777777" w:rsidTr="007F325D">
        <w:trPr>
          <w:trHeight w:val="350"/>
        </w:trPr>
        <w:tc>
          <w:tcPr>
            <w:tcW w:w="799" w:type="dxa"/>
            <w:shd w:val="clear" w:color="auto" w:fill="auto"/>
          </w:tcPr>
          <w:p w14:paraId="16F14097" w14:textId="77777777" w:rsidR="009F741B" w:rsidRPr="007A0883" w:rsidRDefault="009F741B"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4047971B"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Environmental and Development Policy (Session Paper No.6 1999)</w:t>
            </w:r>
          </w:p>
        </w:tc>
        <w:tc>
          <w:tcPr>
            <w:tcW w:w="6411" w:type="dxa"/>
            <w:shd w:val="clear" w:color="auto" w:fill="auto"/>
          </w:tcPr>
          <w:p w14:paraId="157CADC5"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4541" w:type="dxa"/>
            <w:shd w:val="clear" w:color="auto" w:fill="auto"/>
          </w:tcPr>
          <w:p w14:paraId="6B231290" w14:textId="77777777" w:rsidR="009F741B" w:rsidRPr="007A0883" w:rsidRDefault="009F741B" w:rsidP="00BD2B2C">
            <w:pPr>
              <w:tabs>
                <w:tab w:val="left" w:pos="144"/>
              </w:tabs>
              <w:overflowPunct w:val="0"/>
              <w:spacing w:line="240" w:lineRule="auto"/>
              <w:textAlignment w:val="baseline"/>
              <w:rPr>
                <w:rFonts w:eastAsia="Calibri"/>
                <w:sz w:val="22"/>
                <w:szCs w:val="22"/>
              </w:rPr>
            </w:pPr>
            <w:r w:rsidRPr="007A0883">
              <w:rPr>
                <w:rFonts w:eastAsia="Calibri"/>
                <w:sz w:val="22"/>
                <w:szCs w:val="22"/>
              </w:rPr>
              <w:t xml:space="preserve">The proponent: </w:t>
            </w:r>
          </w:p>
          <w:p w14:paraId="3B8C20C3" w14:textId="77777777" w:rsidR="009F741B" w:rsidRPr="007A0883" w:rsidRDefault="009F741B" w:rsidP="00C217C6">
            <w:pPr>
              <w:numPr>
                <w:ilvl w:val="0"/>
                <w:numId w:val="107"/>
              </w:numPr>
              <w:tabs>
                <w:tab w:val="left" w:pos="144"/>
              </w:tabs>
              <w:overflowPunct w:val="0"/>
              <w:spacing w:line="240" w:lineRule="auto"/>
              <w:textAlignment w:val="baseline"/>
              <w:rPr>
                <w:rFonts w:eastAsia="Calibri"/>
                <w:sz w:val="22"/>
                <w:szCs w:val="22"/>
              </w:rPr>
            </w:pPr>
            <w:r w:rsidRPr="007A0883">
              <w:rPr>
                <w:rFonts w:eastAsia="Calibri"/>
                <w:sz w:val="22"/>
                <w:szCs w:val="22"/>
              </w:rPr>
              <w:t xml:space="preserve">Is undertaking an Environmental Impact Assessment, Social Impact Assessment and Public participation as part of the planning and approval of infrastructural projects. </w:t>
            </w:r>
          </w:p>
          <w:p w14:paraId="09D1BBD3" w14:textId="77777777" w:rsidR="009F741B" w:rsidRPr="007A0883" w:rsidRDefault="009F741B" w:rsidP="00C217C6">
            <w:pPr>
              <w:numPr>
                <w:ilvl w:val="0"/>
                <w:numId w:val="107"/>
              </w:numPr>
              <w:tabs>
                <w:tab w:val="left" w:pos="144"/>
              </w:tabs>
              <w:overflowPunct w:val="0"/>
              <w:spacing w:line="240" w:lineRule="auto"/>
              <w:textAlignment w:val="baseline"/>
              <w:rPr>
                <w:rFonts w:eastAsia="Calibri"/>
                <w:sz w:val="22"/>
                <w:szCs w:val="22"/>
              </w:rPr>
            </w:pPr>
            <w:r w:rsidRPr="007A0883">
              <w:rPr>
                <w:rFonts w:eastAsia="Calibri"/>
                <w:sz w:val="22"/>
                <w:szCs w:val="22"/>
              </w:rPr>
              <w:t>Will ensure that periodic Environmental Audits are carried out for the project</w:t>
            </w:r>
          </w:p>
        </w:tc>
      </w:tr>
      <w:tr w:rsidR="00C82B8C" w:rsidRPr="007A0883" w14:paraId="58BFF04C" w14:textId="77777777" w:rsidTr="007F325D">
        <w:trPr>
          <w:trHeight w:val="71"/>
        </w:trPr>
        <w:tc>
          <w:tcPr>
            <w:tcW w:w="799" w:type="dxa"/>
            <w:shd w:val="clear" w:color="auto" w:fill="auto"/>
          </w:tcPr>
          <w:p w14:paraId="1FC4C427" w14:textId="77777777" w:rsidR="009F741B" w:rsidRPr="007A0883" w:rsidRDefault="009F741B"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5AA5E1BC"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National Energy and Petroleum Policy 2015 </w:t>
            </w:r>
          </w:p>
          <w:p w14:paraId="28D1D3C6"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14B60AAE"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4541" w:type="dxa"/>
            <w:shd w:val="clear" w:color="auto" w:fill="auto"/>
          </w:tcPr>
          <w:p w14:paraId="26C46E15" w14:textId="77777777" w:rsidR="009F741B" w:rsidRPr="007A0883" w:rsidRDefault="009F741B" w:rsidP="00BD2B2C">
            <w:pPr>
              <w:pStyle w:val="CommentText"/>
              <w:spacing w:line="240" w:lineRule="auto"/>
              <w:rPr>
                <w:rFonts w:eastAsia="Calibri" w:cs="Tahoma"/>
                <w:sz w:val="22"/>
                <w:szCs w:val="22"/>
              </w:rPr>
            </w:pPr>
            <w:r w:rsidRPr="007A0883">
              <w:rPr>
                <w:rFonts w:eastAsia="Calibri" w:cs="Tahoma"/>
                <w:sz w:val="22"/>
                <w:szCs w:val="22"/>
              </w:rPr>
              <w:t>The policy is relevant to the project in the sense that the project will provide sustainable and reliable energy supply and measures will be put in place to protect and conserve the environment during its development. REREC will oversee the development of the mini-grid and maintenance.</w:t>
            </w:r>
          </w:p>
        </w:tc>
      </w:tr>
      <w:tr w:rsidR="00C82B8C" w:rsidRPr="007A0883" w14:paraId="3074450F" w14:textId="77777777" w:rsidTr="007F325D">
        <w:trPr>
          <w:trHeight w:val="1209"/>
        </w:trPr>
        <w:tc>
          <w:tcPr>
            <w:tcW w:w="799" w:type="dxa"/>
            <w:shd w:val="clear" w:color="auto" w:fill="auto"/>
          </w:tcPr>
          <w:p w14:paraId="56727730" w14:textId="77777777" w:rsidR="009F741B" w:rsidRPr="007A0883" w:rsidRDefault="009F741B"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005355A4"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Gender and Development Policy (Sessional paper no.2 2019)</w:t>
            </w:r>
          </w:p>
        </w:tc>
        <w:tc>
          <w:tcPr>
            <w:tcW w:w="6411" w:type="dxa"/>
            <w:shd w:val="clear" w:color="auto" w:fill="auto"/>
          </w:tcPr>
          <w:p w14:paraId="180928F5"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overall goal of this policy is to achieve gender equality by creating a just society where women, men, boys, and girls have equal access to opportunities in the political, economic, cultural, and social spheres of life.</w:t>
            </w:r>
          </w:p>
        </w:tc>
        <w:tc>
          <w:tcPr>
            <w:tcW w:w="4541" w:type="dxa"/>
            <w:shd w:val="clear" w:color="auto" w:fill="auto"/>
          </w:tcPr>
          <w:p w14:paraId="3274F135"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In the absence of appropriate measures, the project can exacerbate gender inequalities and sexual and gender-based violence. In adherence to this policy, measures will be put in place to:</w:t>
            </w:r>
          </w:p>
          <w:p w14:paraId="4B565AEC" w14:textId="77777777" w:rsidR="009F741B" w:rsidRPr="007A0883" w:rsidRDefault="009F741B" w:rsidP="00C217C6">
            <w:pPr>
              <w:numPr>
                <w:ilvl w:val="1"/>
                <w:numId w:val="108"/>
              </w:numPr>
              <w:tabs>
                <w:tab w:val="left" w:pos="144"/>
              </w:tabs>
              <w:overflowPunct w:val="0"/>
              <w:autoSpaceDE w:val="0"/>
              <w:autoSpaceDN w:val="0"/>
              <w:adjustRightInd w:val="0"/>
              <w:spacing w:line="240" w:lineRule="auto"/>
              <w:ind w:left="323" w:hanging="142"/>
              <w:textAlignment w:val="baseline"/>
              <w:rPr>
                <w:rFonts w:eastAsia="Calibri"/>
                <w:sz w:val="22"/>
                <w:szCs w:val="22"/>
              </w:rPr>
            </w:pPr>
            <w:r w:rsidRPr="007A0883">
              <w:rPr>
                <w:rFonts w:eastAsia="Calibri"/>
                <w:sz w:val="22"/>
                <w:szCs w:val="22"/>
              </w:rPr>
              <w:t>ensure gender inclusivity in decision making, employment opportunity and access to the energy generated from the Mini-Grid</w:t>
            </w:r>
          </w:p>
          <w:p w14:paraId="4AEAE587" w14:textId="77777777" w:rsidR="009F741B" w:rsidRPr="007A0883" w:rsidRDefault="009F741B" w:rsidP="00C217C6">
            <w:pPr>
              <w:numPr>
                <w:ilvl w:val="1"/>
                <w:numId w:val="108"/>
              </w:numPr>
              <w:tabs>
                <w:tab w:val="left" w:pos="144"/>
              </w:tabs>
              <w:overflowPunct w:val="0"/>
              <w:autoSpaceDE w:val="0"/>
              <w:autoSpaceDN w:val="0"/>
              <w:adjustRightInd w:val="0"/>
              <w:spacing w:line="240" w:lineRule="auto"/>
              <w:ind w:left="323" w:hanging="142"/>
              <w:textAlignment w:val="baseline"/>
              <w:rPr>
                <w:rFonts w:eastAsia="Calibri"/>
                <w:sz w:val="22"/>
                <w:szCs w:val="22"/>
              </w:rPr>
            </w:pPr>
            <w:r w:rsidRPr="007A0883">
              <w:rPr>
                <w:rFonts w:eastAsia="Calibri"/>
                <w:sz w:val="22"/>
                <w:szCs w:val="22"/>
              </w:rPr>
              <w:t xml:space="preserve"> mitigate social risks including sexual and gender-based violence, and any form of discriminations </w:t>
            </w:r>
          </w:p>
        </w:tc>
      </w:tr>
      <w:tr w:rsidR="00C82B8C" w:rsidRPr="007A0883" w14:paraId="0850721D" w14:textId="77777777" w:rsidTr="007F325D">
        <w:trPr>
          <w:trHeight w:val="1106"/>
        </w:trPr>
        <w:tc>
          <w:tcPr>
            <w:tcW w:w="799" w:type="dxa"/>
            <w:shd w:val="clear" w:color="auto" w:fill="auto"/>
          </w:tcPr>
          <w:p w14:paraId="778A2231" w14:textId="77777777" w:rsidR="009F741B" w:rsidRPr="007A0883" w:rsidRDefault="009F741B" w:rsidP="00C217C6">
            <w:pPr>
              <w:pStyle w:val="ListParagraph"/>
              <w:numPr>
                <w:ilvl w:val="0"/>
                <w:numId w:val="124"/>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094EB887"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HIV/ AIDS Policy 2009 </w:t>
            </w:r>
          </w:p>
          <w:p w14:paraId="2C09B6EF"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0BBBC8E4"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In summary, the policy aims at:  </w:t>
            </w:r>
          </w:p>
          <w:p w14:paraId="3E16930B" w14:textId="77777777" w:rsidR="009F741B" w:rsidRPr="007A0883" w:rsidRDefault="009F741B" w:rsidP="00C217C6">
            <w:pPr>
              <w:pStyle w:val="ListParagraph"/>
              <w:numPr>
                <w:ilvl w:val="0"/>
                <w:numId w:val="123"/>
              </w:numPr>
              <w:overflowPunct w:val="0"/>
              <w:spacing w:line="240" w:lineRule="auto"/>
              <w:ind w:left="169" w:hanging="141"/>
              <w:textAlignment w:val="baseline"/>
              <w:rPr>
                <w:rFonts w:eastAsia="Calibri"/>
                <w:sz w:val="22"/>
                <w:szCs w:val="22"/>
              </w:rPr>
            </w:pPr>
            <w:r w:rsidRPr="007A0883">
              <w:rPr>
                <w:rFonts w:eastAsia="Calibri"/>
                <w:sz w:val="22"/>
                <w:szCs w:val="22"/>
              </w:rPr>
              <w:t xml:space="preserve">Establishing and promoting programmes to ensure non-discrimination and non- stigmatization of the infected. </w:t>
            </w:r>
          </w:p>
          <w:p w14:paraId="0313DA07" w14:textId="77777777" w:rsidR="009F741B" w:rsidRPr="007A0883" w:rsidRDefault="009F741B" w:rsidP="00C217C6">
            <w:pPr>
              <w:pStyle w:val="ListParagraph"/>
              <w:numPr>
                <w:ilvl w:val="0"/>
                <w:numId w:val="123"/>
              </w:numPr>
              <w:overflowPunct w:val="0"/>
              <w:spacing w:line="240" w:lineRule="auto"/>
              <w:ind w:left="169" w:hanging="141"/>
              <w:textAlignment w:val="baseline"/>
              <w:rPr>
                <w:rFonts w:eastAsia="Calibri"/>
                <w:sz w:val="22"/>
                <w:szCs w:val="22"/>
              </w:rPr>
            </w:pPr>
            <w:r w:rsidRPr="007A0883">
              <w:rPr>
                <w:rFonts w:eastAsia="Calibri"/>
                <w:sz w:val="22"/>
                <w:szCs w:val="22"/>
              </w:rPr>
              <w:t>Contributing to national efforts to minimize the spread and mitigate against the impact of HIV and AIDS.</w:t>
            </w:r>
          </w:p>
          <w:p w14:paraId="2B9FE788" w14:textId="77777777" w:rsidR="009F741B" w:rsidRPr="007A0883" w:rsidRDefault="009F741B" w:rsidP="00C217C6">
            <w:pPr>
              <w:pStyle w:val="ListParagraph"/>
              <w:numPr>
                <w:ilvl w:val="0"/>
                <w:numId w:val="123"/>
              </w:numPr>
              <w:overflowPunct w:val="0"/>
              <w:spacing w:line="240" w:lineRule="auto"/>
              <w:ind w:left="310" w:hanging="283"/>
              <w:textAlignment w:val="baseline"/>
              <w:rPr>
                <w:rFonts w:eastAsia="Calibri"/>
                <w:sz w:val="22"/>
                <w:szCs w:val="22"/>
              </w:rPr>
            </w:pPr>
            <w:r w:rsidRPr="007A0883">
              <w:rPr>
                <w:rFonts w:eastAsia="Calibri"/>
                <w:sz w:val="22"/>
                <w:szCs w:val="22"/>
              </w:rPr>
              <w:t xml:space="preserve">Ensuring adequate allocation of resources to HIV and AIDS interventions;  </w:t>
            </w:r>
          </w:p>
        </w:tc>
        <w:tc>
          <w:tcPr>
            <w:tcW w:w="4541" w:type="dxa"/>
            <w:shd w:val="clear" w:color="auto" w:fill="auto"/>
          </w:tcPr>
          <w:p w14:paraId="30820D99"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 xml:space="preserve">The proposed project is to be implemented in the rural setting at </w:t>
            </w:r>
            <w:r w:rsidR="00186FAF" w:rsidRPr="007A0883">
              <w:rPr>
                <w:rFonts w:eastAsia="Calibri"/>
                <w:sz w:val="22"/>
                <w:szCs w:val="22"/>
              </w:rPr>
              <w:t>Guticha</w:t>
            </w:r>
            <w:r w:rsidRPr="007A0883">
              <w:rPr>
                <w:rFonts w:eastAsia="Calibri"/>
                <w:sz w:val="22"/>
                <w:szCs w:val="22"/>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C82B8C" w:rsidRPr="007A0883" w14:paraId="71E41C8D" w14:textId="77777777" w:rsidTr="009F741B">
        <w:trPr>
          <w:trHeight w:val="431"/>
        </w:trPr>
        <w:tc>
          <w:tcPr>
            <w:tcW w:w="13724" w:type="dxa"/>
            <w:gridSpan w:val="4"/>
            <w:shd w:val="clear" w:color="auto" w:fill="D5DCE4"/>
          </w:tcPr>
          <w:p w14:paraId="1136799C" w14:textId="77777777" w:rsidR="009F741B" w:rsidRPr="007A0883" w:rsidRDefault="009F741B" w:rsidP="00BD2B2C">
            <w:pPr>
              <w:pStyle w:val="Caption"/>
              <w:keepNext/>
              <w:tabs>
                <w:tab w:val="left" w:pos="360"/>
              </w:tabs>
              <w:spacing w:line="240" w:lineRule="auto"/>
              <w:ind w:left="0" w:firstLine="0"/>
              <w:jc w:val="both"/>
              <w:rPr>
                <w:rFonts w:cs="Tahoma"/>
                <w:sz w:val="22"/>
                <w:szCs w:val="22"/>
              </w:rPr>
            </w:pPr>
            <w:r w:rsidRPr="007A0883">
              <w:rPr>
                <w:rFonts w:cs="Tahoma"/>
                <w:sz w:val="22"/>
                <w:szCs w:val="22"/>
              </w:rPr>
              <w:t>National Laws</w:t>
            </w:r>
          </w:p>
        </w:tc>
      </w:tr>
      <w:tr w:rsidR="009C4C95" w:rsidRPr="007A0883" w14:paraId="3F0C5597" w14:textId="77777777" w:rsidTr="00D33BD6">
        <w:trPr>
          <w:trHeight w:val="782"/>
        </w:trPr>
        <w:tc>
          <w:tcPr>
            <w:tcW w:w="799" w:type="dxa"/>
            <w:shd w:val="clear" w:color="auto" w:fill="auto"/>
          </w:tcPr>
          <w:p w14:paraId="2CED88F6" w14:textId="77777777" w:rsidR="009C4C95" w:rsidRPr="00D33BD6" w:rsidRDefault="009C4C95"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2FAC09B4" w14:textId="4CE6D68D" w:rsidR="009C4C95" w:rsidRPr="00D33BD6" w:rsidRDefault="009C4C95" w:rsidP="00BD2B2C">
            <w:pPr>
              <w:overflowPunct w:val="0"/>
              <w:spacing w:line="240" w:lineRule="auto"/>
              <w:textAlignment w:val="baseline"/>
              <w:rPr>
                <w:rFonts w:eastAsia="Calibri"/>
                <w:sz w:val="22"/>
                <w:szCs w:val="22"/>
              </w:rPr>
            </w:pPr>
            <w:r w:rsidRPr="00D33BD6">
              <w:rPr>
                <w:rFonts w:eastAsia="Calibri"/>
                <w:sz w:val="22"/>
                <w:szCs w:val="22"/>
              </w:rPr>
              <w:t>The Constitution of Kenya, 2010</w:t>
            </w:r>
          </w:p>
        </w:tc>
        <w:tc>
          <w:tcPr>
            <w:tcW w:w="6411" w:type="dxa"/>
            <w:shd w:val="clear" w:color="auto" w:fill="auto"/>
          </w:tcPr>
          <w:p w14:paraId="75FD0B0A" w14:textId="786F91C9" w:rsidR="009C4C95" w:rsidRPr="00D33BD6" w:rsidRDefault="009C4C95" w:rsidP="00BD2B2C">
            <w:pPr>
              <w:overflowPunct w:val="0"/>
              <w:spacing w:line="240" w:lineRule="auto"/>
              <w:textAlignment w:val="baseline"/>
              <w:rPr>
                <w:rFonts w:eastAsia="Calibri"/>
                <w:sz w:val="22"/>
                <w:szCs w:val="22"/>
              </w:rPr>
            </w:pPr>
            <w:r w:rsidRPr="00D33BD6">
              <w:rPr>
                <w:rFonts w:eastAsia="Calibri"/>
                <w:sz w:val="22"/>
                <w:szCs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4541" w:type="dxa"/>
            <w:shd w:val="clear" w:color="auto" w:fill="auto"/>
          </w:tcPr>
          <w:p w14:paraId="079D77DF" w14:textId="0856FF67" w:rsidR="009C4C95" w:rsidRPr="00D33BD6" w:rsidRDefault="009C4C95" w:rsidP="00BD2B2C">
            <w:pPr>
              <w:tabs>
                <w:tab w:val="left" w:pos="144"/>
              </w:tabs>
              <w:overflowPunct w:val="0"/>
              <w:autoSpaceDE w:val="0"/>
              <w:autoSpaceDN w:val="0"/>
              <w:adjustRightInd w:val="0"/>
              <w:spacing w:line="240" w:lineRule="auto"/>
              <w:textAlignment w:val="baseline"/>
              <w:rPr>
                <w:rFonts w:eastAsia="Calibri"/>
                <w:sz w:val="22"/>
                <w:szCs w:val="22"/>
              </w:rPr>
            </w:pPr>
            <w:r w:rsidRPr="00D33BD6">
              <w:rPr>
                <w:rFonts w:eastAsia="Calibri"/>
                <w:sz w:val="22"/>
                <w:szCs w:val="22"/>
              </w:rPr>
              <w:t>The proposed project complies with the Constitution by proposing a structure in its ESIA on how to deal with Social, Health, safety, and environmental issues for sustainable development.</w:t>
            </w:r>
          </w:p>
        </w:tc>
      </w:tr>
      <w:tr w:rsidR="00C82B8C" w:rsidRPr="007A0883" w14:paraId="27E40C55" w14:textId="77777777" w:rsidTr="007F325D">
        <w:trPr>
          <w:trHeight w:val="782"/>
        </w:trPr>
        <w:tc>
          <w:tcPr>
            <w:tcW w:w="799" w:type="dxa"/>
            <w:shd w:val="clear" w:color="auto" w:fill="auto"/>
          </w:tcPr>
          <w:p w14:paraId="572846FB" w14:textId="77777777" w:rsidR="009F741B" w:rsidRPr="00D33BD6"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F37EB78" w14:textId="77777777" w:rsidR="009F741B" w:rsidRPr="00D33BD6" w:rsidRDefault="009F741B" w:rsidP="00BD2B2C">
            <w:pPr>
              <w:overflowPunct w:val="0"/>
              <w:spacing w:line="240" w:lineRule="auto"/>
              <w:textAlignment w:val="baseline"/>
              <w:rPr>
                <w:rFonts w:eastAsia="Calibri"/>
                <w:sz w:val="22"/>
                <w:szCs w:val="22"/>
              </w:rPr>
            </w:pPr>
            <w:r w:rsidRPr="00D33BD6">
              <w:rPr>
                <w:rFonts w:eastAsia="Calibri"/>
                <w:sz w:val="22"/>
                <w:szCs w:val="22"/>
              </w:rPr>
              <w:t xml:space="preserve">Environmental Management and Coordination Act, 1999 (And the Amendments of 2015) </w:t>
            </w:r>
          </w:p>
          <w:p w14:paraId="5F511DBA" w14:textId="77777777" w:rsidR="009F741B" w:rsidRPr="00D33BD6"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45EE5F2F" w14:textId="77777777" w:rsidR="009F741B" w:rsidRPr="00D33BD6" w:rsidRDefault="009F741B" w:rsidP="00BD2B2C">
            <w:pPr>
              <w:overflowPunct w:val="0"/>
              <w:spacing w:line="240" w:lineRule="auto"/>
              <w:textAlignment w:val="baseline"/>
              <w:rPr>
                <w:rFonts w:eastAsia="Calibri"/>
                <w:sz w:val="22"/>
                <w:szCs w:val="22"/>
              </w:rPr>
            </w:pPr>
            <w:r w:rsidRPr="00D33BD6">
              <w:rPr>
                <w:rFonts w:eastAsia="Calibri"/>
                <w:sz w:val="22"/>
                <w:szCs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4541" w:type="dxa"/>
            <w:shd w:val="clear" w:color="auto" w:fill="auto"/>
          </w:tcPr>
          <w:p w14:paraId="64C65627" w14:textId="77777777" w:rsidR="009F741B" w:rsidRPr="00D33BD6"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D33BD6">
              <w:rPr>
                <w:rFonts w:eastAsia="Calibri"/>
                <w:sz w:val="22"/>
                <w:szCs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C82B8C" w:rsidRPr="007A0883" w14:paraId="4D16E2C5" w14:textId="77777777" w:rsidTr="007F325D">
        <w:trPr>
          <w:trHeight w:val="557"/>
        </w:trPr>
        <w:tc>
          <w:tcPr>
            <w:tcW w:w="799" w:type="dxa"/>
            <w:shd w:val="clear" w:color="auto" w:fill="auto"/>
          </w:tcPr>
          <w:p w14:paraId="72B9DD83" w14:textId="77777777" w:rsidR="009F741B" w:rsidRPr="00D33BD6"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5F73D31D" w14:textId="77777777" w:rsidR="009F741B" w:rsidRPr="00D33BD6" w:rsidRDefault="009F741B" w:rsidP="00BD2B2C">
            <w:pPr>
              <w:overflowPunct w:val="0"/>
              <w:spacing w:line="240" w:lineRule="auto"/>
              <w:textAlignment w:val="baseline"/>
              <w:rPr>
                <w:rFonts w:eastAsia="Calibri"/>
                <w:sz w:val="22"/>
                <w:szCs w:val="22"/>
              </w:rPr>
            </w:pPr>
            <w:r w:rsidRPr="00D33BD6">
              <w:rPr>
                <w:rFonts w:eastAsia="Calibri"/>
                <w:sz w:val="22"/>
                <w:szCs w:val="22"/>
              </w:rPr>
              <w:t>L.N. 101: EIA/EA Regulations, 2003 And 2016 Amendments</w:t>
            </w:r>
          </w:p>
          <w:p w14:paraId="7976E85B" w14:textId="77777777" w:rsidR="009F741B" w:rsidRPr="00D33BD6"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61BCEFAE" w14:textId="77777777" w:rsidR="009F741B" w:rsidRPr="00D33BD6" w:rsidRDefault="009F741B" w:rsidP="00BD2B2C">
            <w:pPr>
              <w:overflowPunct w:val="0"/>
              <w:spacing w:line="240" w:lineRule="auto"/>
              <w:textAlignment w:val="baseline"/>
              <w:rPr>
                <w:rFonts w:eastAsia="Calibri"/>
                <w:sz w:val="22"/>
                <w:szCs w:val="22"/>
              </w:rPr>
            </w:pPr>
            <w:r w:rsidRPr="00D33BD6">
              <w:rPr>
                <w:rFonts w:eastAsia="Calibri"/>
                <w:sz w:val="22"/>
                <w:szCs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4541" w:type="dxa"/>
            <w:shd w:val="clear" w:color="auto" w:fill="auto"/>
          </w:tcPr>
          <w:p w14:paraId="2843D388" w14:textId="77777777" w:rsidR="009F741B" w:rsidRPr="00D33BD6"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D33BD6">
              <w:rPr>
                <w:rFonts w:eastAsia="Calibri"/>
                <w:sz w:val="22"/>
                <w:szCs w:val="22"/>
              </w:rPr>
              <w:t>The proposed project is subject to relevant provisions of these regulations and subsequently, the ESIA has been undertaken in accordance with the requirements.</w:t>
            </w:r>
          </w:p>
        </w:tc>
      </w:tr>
      <w:tr w:rsidR="00C82B8C" w:rsidRPr="007A0883" w14:paraId="4DC1F9F8" w14:textId="77777777" w:rsidTr="007F325D">
        <w:trPr>
          <w:trHeight w:val="52"/>
        </w:trPr>
        <w:tc>
          <w:tcPr>
            <w:tcW w:w="799" w:type="dxa"/>
            <w:shd w:val="clear" w:color="auto" w:fill="auto"/>
          </w:tcPr>
          <w:p w14:paraId="02067BA8"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4DC29893"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120: Water Quality Regulations, 2006</w:t>
            </w:r>
          </w:p>
        </w:tc>
        <w:tc>
          <w:tcPr>
            <w:tcW w:w="6411" w:type="dxa"/>
            <w:shd w:val="clear" w:color="auto" w:fill="auto"/>
          </w:tcPr>
          <w:p w14:paraId="3D641041"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This regulation provides for the sustainable management of water used for various purposes in Kenya.  The regulation contains discharge limits for various environmental parameters into public sewers and the environment.</w:t>
            </w:r>
          </w:p>
        </w:tc>
        <w:tc>
          <w:tcPr>
            <w:tcW w:w="4541" w:type="dxa"/>
            <w:shd w:val="clear" w:color="auto" w:fill="auto"/>
          </w:tcPr>
          <w:p w14:paraId="42D057B8"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The contractor will be required to properly manage the effluent from construction activities in accordance with the above regulations prior to discharge into the environment.</w:t>
            </w:r>
          </w:p>
        </w:tc>
      </w:tr>
      <w:tr w:rsidR="00C82B8C" w:rsidRPr="007A0883" w14:paraId="3E7CA202" w14:textId="77777777" w:rsidTr="007F325D">
        <w:trPr>
          <w:trHeight w:val="135"/>
        </w:trPr>
        <w:tc>
          <w:tcPr>
            <w:tcW w:w="799" w:type="dxa"/>
            <w:shd w:val="clear" w:color="auto" w:fill="auto"/>
          </w:tcPr>
          <w:p w14:paraId="259F8DEA"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75141648"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121: Waste Management Regulations, 2006</w:t>
            </w:r>
          </w:p>
        </w:tc>
        <w:tc>
          <w:tcPr>
            <w:tcW w:w="6411" w:type="dxa"/>
            <w:shd w:val="clear" w:color="auto" w:fill="auto"/>
          </w:tcPr>
          <w:p w14:paraId="1EA7C4EA"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Generally, it is a requirement under the regulations that a waste generator segregates waste (hazardous and non-hazardous) by type and then disposes them in an environmentally acceptable manner.</w:t>
            </w:r>
          </w:p>
        </w:tc>
        <w:tc>
          <w:tcPr>
            <w:tcW w:w="4541" w:type="dxa"/>
            <w:shd w:val="clear" w:color="auto" w:fill="auto"/>
          </w:tcPr>
          <w:p w14:paraId="253A091F"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Waste to be disposed in accordance with these regulations.</w:t>
            </w:r>
          </w:p>
        </w:tc>
      </w:tr>
      <w:tr w:rsidR="00C82B8C" w:rsidRPr="007A0883" w14:paraId="0CCBAEA6" w14:textId="77777777" w:rsidTr="007F325D">
        <w:trPr>
          <w:trHeight w:val="172"/>
        </w:trPr>
        <w:tc>
          <w:tcPr>
            <w:tcW w:w="799" w:type="dxa"/>
            <w:shd w:val="clear" w:color="auto" w:fill="auto"/>
          </w:tcPr>
          <w:p w14:paraId="4E6005F6"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54D18309"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61: Noise and Excessive Vibration Control Regulations, 2009</w:t>
            </w:r>
          </w:p>
        </w:tc>
        <w:tc>
          <w:tcPr>
            <w:tcW w:w="6411" w:type="dxa"/>
            <w:shd w:val="clear" w:color="auto" w:fill="auto"/>
          </w:tcPr>
          <w:p w14:paraId="049CD3DA"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4541" w:type="dxa"/>
            <w:shd w:val="clear" w:color="auto" w:fill="auto"/>
          </w:tcPr>
          <w:p w14:paraId="0F781509"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Rules 13 and 14 of the regulations define the permissible noise levels for construction sites. These noise limits will be applicable to the proposed project.</w:t>
            </w:r>
          </w:p>
        </w:tc>
      </w:tr>
      <w:tr w:rsidR="00C82B8C" w:rsidRPr="007A0883" w14:paraId="43205185" w14:textId="77777777" w:rsidTr="007F325D">
        <w:trPr>
          <w:trHeight w:val="172"/>
        </w:trPr>
        <w:tc>
          <w:tcPr>
            <w:tcW w:w="799" w:type="dxa"/>
            <w:shd w:val="clear" w:color="auto" w:fill="auto"/>
          </w:tcPr>
          <w:p w14:paraId="7CF7C881"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48D3F187" w14:textId="77777777" w:rsidR="009F741B" w:rsidRPr="007A0883" w:rsidRDefault="009F741B" w:rsidP="00BD2B2C">
            <w:pPr>
              <w:widowControl w:val="0"/>
              <w:autoSpaceDE w:val="0"/>
              <w:autoSpaceDN w:val="0"/>
              <w:adjustRightInd w:val="0"/>
              <w:spacing w:line="240" w:lineRule="auto"/>
              <w:rPr>
                <w:rFonts w:eastAsia="Calibri"/>
                <w:sz w:val="22"/>
                <w:szCs w:val="22"/>
              </w:rPr>
            </w:pPr>
            <w:r w:rsidRPr="007A0883">
              <w:rPr>
                <w:rFonts w:eastAsia="Calibri"/>
                <w:sz w:val="22"/>
                <w:szCs w:val="22"/>
              </w:rPr>
              <w:t xml:space="preserve">Environmental Management and Coordination, (Conservation of Biological Diversity) (BD) Regulations 2006 </w:t>
            </w:r>
          </w:p>
          <w:p w14:paraId="05E59AD8"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5471F8EE"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33679F99"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Additionally, this regulation provides for the local enforcement of the International Convention on Biological Diversity (CBD).  </w:t>
            </w:r>
          </w:p>
        </w:tc>
        <w:tc>
          <w:tcPr>
            <w:tcW w:w="4541" w:type="dxa"/>
            <w:shd w:val="clear" w:color="auto" w:fill="auto"/>
          </w:tcPr>
          <w:p w14:paraId="296281F5"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The proposed project will impact biodiversity through clearance of vegetation on the proposed site. This will be done in strict adherence to ESMMP, and revegetation of degraded site will be done as spelt out in the ESMMP</w:t>
            </w:r>
          </w:p>
        </w:tc>
      </w:tr>
      <w:tr w:rsidR="00C82B8C" w:rsidRPr="007A0883" w14:paraId="07D187F5" w14:textId="77777777" w:rsidTr="007F325D">
        <w:trPr>
          <w:trHeight w:val="172"/>
        </w:trPr>
        <w:tc>
          <w:tcPr>
            <w:tcW w:w="799" w:type="dxa"/>
            <w:shd w:val="clear" w:color="auto" w:fill="auto"/>
          </w:tcPr>
          <w:p w14:paraId="49E43A07"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5392E8CC"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Environmental Management and Coordination, (Fossil Fuel Emission Control) Regulations 2006 </w:t>
            </w:r>
          </w:p>
          <w:p w14:paraId="45F9B42C"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1781E290"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4541" w:type="dxa"/>
            <w:shd w:val="clear" w:color="auto" w:fill="auto"/>
          </w:tcPr>
          <w:p w14:paraId="6CDD7B56" w14:textId="77777777" w:rsidR="009F741B" w:rsidRPr="007A0883" w:rsidRDefault="009F741B" w:rsidP="00BD2B2C">
            <w:pPr>
              <w:tabs>
                <w:tab w:val="left" w:pos="144"/>
              </w:tabs>
              <w:overflowPunct w:val="0"/>
              <w:autoSpaceDE w:val="0"/>
              <w:autoSpaceDN w:val="0"/>
              <w:adjustRightInd w:val="0"/>
              <w:spacing w:line="240" w:lineRule="auto"/>
              <w:textAlignment w:val="baseline"/>
              <w:rPr>
                <w:rFonts w:eastAsia="Calibri"/>
                <w:sz w:val="22"/>
                <w:szCs w:val="22"/>
              </w:rPr>
            </w:pPr>
            <w:r w:rsidRPr="007A0883">
              <w:rPr>
                <w:rFonts w:eastAsia="Calibri"/>
                <w:sz w:val="22"/>
                <w:szCs w:val="22"/>
              </w:rPr>
              <w:t>This legislation gives caution to proponent on proper handling and management of fuels. The KPLC will adhere to the ESMMP while handling and managing the fuels</w:t>
            </w:r>
          </w:p>
        </w:tc>
      </w:tr>
      <w:tr w:rsidR="00C82B8C" w:rsidRPr="007A0883" w14:paraId="2EFED8C8" w14:textId="77777777" w:rsidTr="007F325D">
        <w:trPr>
          <w:trHeight w:val="274"/>
        </w:trPr>
        <w:tc>
          <w:tcPr>
            <w:tcW w:w="799" w:type="dxa"/>
            <w:shd w:val="clear" w:color="auto" w:fill="auto"/>
          </w:tcPr>
          <w:p w14:paraId="0C598345"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610DA98F"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Licenses and Permits Required Under The EMCA</w:t>
            </w:r>
          </w:p>
        </w:tc>
        <w:tc>
          <w:tcPr>
            <w:tcW w:w="6411" w:type="dxa"/>
            <w:shd w:val="clear" w:color="auto" w:fill="auto"/>
          </w:tcPr>
          <w:p w14:paraId="642EB554"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EEF444F" w14:textId="77777777" w:rsidR="009F741B" w:rsidRPr="007A0883" w:rsidRDefault="009F741B" w:rsidP="00BD2B2C">
            <w:pPr>
              <w:overflowPunct w:val="0"/>
              <w:spacing w:line="240" w:lineRule="auto"/>
              <w:textAlignment w:val="baseline"/>
              <w:rPr>
                <w:rFonts w:eastAsia="Calibri"/>
                <w:sz w:val="22"/>
                <w:szCs w:val="22"/>
              </w:rPr>
            </w:pPr>
          </w:p>
        </w:tc>
        <w:tc>
          <w:tcPr>
            <w:tcW w:w="4541" w:type="dxa"/>
            <w:shd w:val="clear" w:color="auto" w:fill="auto"/>
          </w:tcPr>
          <w:p w14:paraId="6C1C8102"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following permits and licenses to be available for inspection during the construction and operational phases of the project:</w:t>
            </w:r>
          </w:p>
          <w:p w14:paraId="1C8E22BD" w14:textId="77777777" w:rsidR="009F741B" w:rsidRPr="007A0883" w:rsidRDefault="009F741B" w:rsidP="00C217C6">
            <w:pPr>
              <w:numPr>
                <w:ilvl w:val="0"/>
                <w:numId w:val="109"/>
              </w:numPr>
              <w:overflowPunct w:val="0"/>
              <w:spacing w:line="240" w:lineRule="auto"/>
              <w:textAlignment w:val="baseline"/>
              <w:rPr>
                <w:rFonts w:eastAsia="Calibri"/>
                <w:sz w:val="22"/>
                <w:szCs w:val="22"/>
              </w:rPr>
            </w:pPr>
            <w:r w:rsidRPr="007A0883">
              <w:rPr>
                <w:rFonts w:eastAsia="Calibri"/>
                <w:sz w:val="22"/>
                <w:szCs w:val="22"/>
              </w:rPr>
              <w:t>EIA License under Environmental Management and Coordination Act, 1999.</w:t>
            </w:r>
          </w:p>
          <w:p w14:paraId="13D76DA0" w14:textId="77777777" w:rsidR="009F741B" w:rsidRPr="007A0883" w:rsidRDefault="009F741B" w:rsidP="00C217C6">
            <w:pPr>
              <w:numPr>
                <w:ilvl w:val="0"/>
                <w:numId w:val="109"/>
              </w:numPr>
              <w:overflowPunct w:val="0"/>
              <w:spacing w:line="240" w:lineRule="auto"/>
              <w:textAlignment w:val="baseline"/>
              <w:rPr>
                <w:rFonts w:eastAsia="Calibri"/>
                <w:sz w:val="22"/>
                <w:szCs w:val="22"/>
              </w:rPr>
            </w:pPr>
            <w:r w:rsidRPr="007A0883">
              <w:rPr>
                <w:rFonts w:eastAsia="Calibri"/>
                <w:sz w:val="22"/>
                <w:szCs w:val="22"/>
              </w:rPr>
              <w:t>Workplace Registration under Occupational Safety and Health Act, 2007.</w:t>
            </w:r>
          </w:p>
          <w:p w14:paraId="4A95591C" w14:textId="77777777" w:rsidR="009F741B" w:rsidRPr="007A0883" w:rsidRDefault="009F741B" w:rsidP="00C217C6">
            <w:pPr>
              <w:numPr>
                <w:ilvl w:val="0"/>
                <w:numId w:val="109"/>
              </w:numPr>
              <w:overflowPunct w:val="0"/>
              <w:spacing w:line="240" w:lineRule="auto"/>
              <w:textAlignment w:val="baseline"/>
              <w:rPr>
                <w:rFonts w:eastAsia="Calibri"/>
                <w:sz w:val="22"/>
                <w:szCs w:val="22"/>
              </w:rPr>
            </w:pPr>
            <w:r w:rsidRPr="007A0883">
              <w:rPr>
                <w:rFonts w:eastAsia="Calibri"/>
                <w:sz w:val="22"/>
                <w:szCs w:val="22"/>
              </w:rPr>
              <w:t>Construction Permit by the County Government; and</w:t>
            </w:r>
          </w:p>
          <w:p w14:paraId="5E8853AC" w14:textId="77777777" w:rsidR="009F741B" w:rsidRPr="007A0883" w:rsidRDefault="009F741B" w:rsidP="00C217C6">
            <w:pPr>
              <w:numPr>
                <w:ilvl w:val="0"/>
                <w:numId w:val="109"/>
              </w:numPr>
              <w:overflowPunct w:val="0"/>
              <w:spacing w:line="240" w:lineRule="auto"/>
              <w:textAlignment w:val="baseline"/>
              <w:rPr>
                <w:rFonts w:eastAsia="Calibri"/>
                <w:sz w:val="22"/>
                <w:szCs w:val="22"/>
              </w:rPr>
            </w:pPr>
            <w:r w:rsidRPr="007A0883">
              <w:rPr>
                <w:rFonts w:eastAsia="Calibri"/>
                <w:sz w:val="22"/>
                <w:szCs w:val="22"/>
              </w:rPr>
              <w:t>Noise Permit under Legal Notice 61: The Environment Management and Coordination (Noise and Excessive Vibration Control) Regulations, 2009.</w:t>
            </w:r>
          </w:p>
        </w:tc>
      </w:tr>
      <w:tr w:rsidR="00C82B8C" w:rsidRPr="007A0883" w14:paraId="6F8A7267" w14:textId="77777777" w:rsidTr="007F325D">
        <w:trPr>
          <w:trHeight w:val="480"/>
        </w:trPr>
        <w:tc>
          <w:tcPr>
            <w:tcW w:w="799" w:type="dxa"/>
            <w:shd w:val="clear" w:color="auto" w:fill="auto"/>
          </w:tcPr>
          <w:p w14:paraId="01CF4EB2"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090AB492"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Occupational Health and Safety Act, 2007</w:t>
            </w:r>
          </w:p>
        </w:tc>
        <w:tc>
          <w:tcPr>
            <w:tcW w:w="6411" w:type="dxa"/>
            <w:shd w:val="clear" w:color="auto" w:fill="auto"/>
          </w:tcPr>
          <w:p w14:paraId="7ABDF777"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Occupational Safety and Health Act (OSHA) was enacted to provide for the health, safety and welfare of persons employed in workplaces, and for matters incidental thereto and connected therewith.</w:t>
            </w:r>
          </w:p>
        </w:tc>
        <w:tc>
          <w:tcPr>
            <w:tcW w:w="4541" w:type="dxa"/>
            <w:shd w:val="clear" w:color="auto" w:fill="auto"/>
          </w:tcPr>
          <w:p w14:paraId="64CB8A6D"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contractors will be required to fully comply with Legal Notice 40 titled: Building Operations and Works of Engineering Construction Rules, 1984 (BOWEC). Each contractor will develop and implement a formal construction health and safety plan.</w:t>
            </w:r>
          </w:p>
        </w:tc>
      </w:tr>
      <w:tr w:rsidR="00C82B8C" w:rsidRPr="007A0883" w14:paraId="1E0E6742" w14:textId="77777777" w:rsidTr="007F325D">
        <w:trPr>
          <w:trHeight w:val="529"/>
        </w:trPr>
        <w:tc>
          <w:tcPr>
            <w:tcW w:w="799" w:type="dxa"/>
            <w:shd w:val="clear" w:color="auto" w:fill="auto"/>
          </w:tcPr>
          <w:p w14:paraId="2D53CE75"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03242DDB"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31: The Safety and Health Committee Rules, 2004</w:t>
            </w:r>
          </w:p>
          <w:p w14:paraId="1DFFEBC0"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7E03D946"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4541" w:type="dxa"/>
            <w:shd w:val="clear" w:color="auto" w:fill="auto"/>
          </w:tcPr>
          <w:p w14:paraId="74B34FEF"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contractor will be required to constitute Health and Safety Committee to oversee safety and health at the construction site</w:t>
            </w:r>
          </w:p>
        </w:tc>
      </w:tr>
      <w:tr w:rsidR="00C82B8C" w:rsidRPr="007A0883" w14:paraId="3B6CA486" w14:textId="77777777" w:rsidTr="007F325D">
        <w:trPr>
          <w:trHeight w:val="1106"/>
        </w:trPr>
        <w:tc>
          <w:tcPr>
            <w:tcW w:w="799" w:type="dxa"/>
            <w:shd w:val="clear" w:color="auto" w:fill="auto"/>
          </w:tcPr>
          <w:p w14:paraId="299C03F4"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61506B39"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24: Medical Examination Rules, 2005</w:t>
            </w:r>
          </w:p>
          <w:p w14:paraId="652E63C3"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3FB62BEC"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4541" w:type="dxa"/>
            <w:shd w:val="clear" w:color="auto" w:fill="auto"/>
          </w:tcPr>
          <w:p w14:paraId="4ABFCEC8"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contractor should that the workers exposed to hazards and or accidents undergo requisite medical examinations as required by these rules</w:t>
            </w:r>
          </w:p>
        </w:tc>
      </w:tr>
      <w:tr w:rsidR="00C82B8C" w:rsidRPr="007A0883" w14:paraId="2D6BAD7E" w14:textId="77777777" w:rsidTr="007F325D">
        <w:trPr>
          <w:trHeight w:val="52"/>
        </w:trPr>
        <w:tc>
          <w:tcPr>
            <w:tcW w:w="799" w:type="dxa"/>
            <w:shd w:val="clear" w:color="auto" w:fill="auto"/>
          </w:tcPr>
          <w:p w14:paraId="51F088A9"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13B7AF63"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25: Noise Prevention and Control Rules, 2005</w:t>
            </w:r>
          </w:p>
          <w:p w14:paraId="08D02356" w14:textId="77777777" w:rsidR="009F741B" w:rsidRPr="007A0883" w:rsidRDefault="009F741B" w:rsidP="00BD2B2C">
            <w:pPr>
              <w:overflowPunct w:val="0"/>
              <w:spacing w:line="240" w:lineRule="auto"/>
              <w:textAlignment w:val="baseline"/>
              <w:rPr>
                <w:rFonts w:eastAsia="Calibri"/>
                <w:sz w:val="22"/>
                <w:szCs w:val="22"/>
              </w:rPr>
            </w:pPr>
          </w:p>
        </w:tc>
        <w:tc>
          <w:tcPr>
            <w:tcW w:w="6411" w:type="dxa"/>
            <w:shd w:val="clear" w:color="auto" w:fill="auto"/>
          </w:tcPr>
          <w:p w14:paraId="33E860D3"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rules set the permissible level for occupational noise in any workplace (which includes construction sites)</w:t>
            </w:r>
          </w:p>
          <w:p w14:paraId="74D75C89"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Proponent is to ensure that.</w:t>
            </w:r>
          </w:p>
          <w:p w14:paraId="0505E477" w14:textId="77777777" w:rsidR="009F741B" w:rsidRPr="007A0883" w:rsidRDefault="009F741B" w:rsidP="00C217C6">
            <w:pPr>
              <w:pStyle w:val="ListParagraph"/>
              <w:widowControl w:val="0"/>
              <w:numPr>
                <w:ilvl w:val="0"/>
                <w:numId w:val="110"/>
              </w:numPr>
              <w:overflowPunct w:val="0"/>
              <w:autoSpaceDE w:val="0"/>
              <w:autoSpaceDN w:val="0"/>
              <w:adjustRightInd w:val="0"/>
              <w:spacing w:line="240" w:lineRule="auto"/>
              <w:ind w:left="131" w:hanging="131"/>
              <w:textAlignment w:val="baseline"/>
              <w:rPr>
                <w:rFonts w:eastAsia="Calibri"/>
                <w:sz w:val="22"/>
                <w:szCs w:val="22"/>
              </w:rPr>
            </w:pPr>
            <w:r w:rsidRPr="007A0883">
              <w:rPr>
                <w:rFonts w:eastAsia="Calibri"/>
                <w:sz w:val="22"/>
                <w:szCs w:val="22"/>
              </w:rPr>
              <w:t xml:space="preserve">any equipment brought to the site for use shall be designed or have built-in noise reduction devices that do not exceed 90 dB(A). </w:t>
            </w:r>
          </w:p>
          <w:p w14:paraId="4E1A63E6" w14:textId="77777777" w:rsidR="009F741B" w:rsidRPr="007A0883" w:rsidRDefault="009F741B" w:rsidP="00C217C6">
            <w:pPr>
              <w:pStyle w:val="ListParagraph"/>
              <w:widowControl w:val="0"/>
              <w:numPr>
                <w:ilvl w:val="0"/>
                <w:numId w:val="110"/>
              </w:numPr>
              <w:overflowPunct w:val="0"/>
              <w:autoSpaceDE w:val="0"/>
              <w:autoSpaceDN w:val="0"/>
              <w:adjustRightInd w:val="0"/>
              <w:spacing w:line="240" w:lineRule="auto"/>
              <w:ind w:left="130" w:hanging="130"/>
              <w:textAlignment w:val="baseline"/>
              <w:rPr>
                <w:rFonts w:eastAsia="Calibri"/>
                <w:sz w:val="22"/>
                <w:szCs w:val="22"/>
              </w:rPr>
            </w:pPr>
            <w:r w:rsidRPr="007A0883">
              <w:rPr>
                <w:rFonts w:eastAsia="Calibri"/>
                <w:sz w:val="22"/>
                <w:szCs w:val="22"/>
              </w:rPr>
              <w:t>those employees that may be exposed to continuous noise levels of 85 dB(A) are medically examined as indicated in Regulation 16. If found unfit, the occupational hearing loss to the worker will be compensated as an occupational disease.</w:t>
            </w:r>
          </w:p>
        </w:tc>
        <w:tc>
          <w:tcPr>
            <w:tcW w:w="4541" w:type="dxa"/>
            <w:shd w:val="clear" w:color="auto" w:fill="auto"/>
          </w:tcPr>
          <w:p w14:paraId="65775102"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C82B8C" w:rsidRPr="007A0883" w14:paraId="469FE31A" w14:textId="77777777" w:rsidTr="007F325D">
        <w:trPr>
          <w:trHeight w:val="1106"/>
        </w:trPr>
        <w:tc>
          <w:tcPr>
            <w:tcW w:w="799" w:type="dxa"/>
            <w:shd w:val="clear" w:color="auto" w:fill="auto"/>
          </w:tcPr>
          <w:p w14:paraId="16EB869B"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649794E4"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L.N. 59: Fire Risk Reduction Rules, 2007</w:t>
            </w:r>
          </w:p>
        </w:tc>
        <w:tc>
          <w:tcPr>
            <w:tcW w:w="6411" w:type="dxa"/>
            <w:shd w:val="clear" w:color="auto" w:fill="auto"/>
          </w:tcPr>
          <w:p w14:paraId="2637CB97"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Several sections of the rules apply to the proposed project as enumerated below.</w:t>
            </w:r>
          </w:p>
          <w:p w14:paraId="458A34C0" w14:textId="77777777" w:rsidR="009F741B" w:rsidRPr="007A0883" w:rsidRDefault="009F741B" w:rsidP="00C217C6">
            <w:pPr>
              <w:pStyle w:val="ListParagraph"/>
              <w:numPr>
                <w:ilvl w:val="0"/>
                <w:numId w:val="111"/>
              </w:numPr>
              <w:overflowPunct w:val="0"/>
              <w:spacing w:line="240" w:lineRule="auto"/>
              <w:ind w:left="125" w:hanging="125"/>
              <w:textAlignment w:val="baseline"/>
              <w:rPr>
                <w:rFonts w:eastAsia="Calibri"/>
                <w:sz w:val="22"/>
                <w:szCs w:val="22"/>
              </w:rPr>
            </w:pPr>
            <w:r w:rsidRPr="007A0883">
              <w:rPr>
                <w:rFonts w:eastAsia="Calibri"/>
                <w:sz w:val="22"/>
                <w:szCs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167BDF" w14:textId="77777777" w:rsidR="009F741B" w:rsidRPr="007A0883" w:rsidRDefault="009F741B" w:rsidP="00C217C6">
            <w:pPr>
              <w:pStyle w:val="ListParagraph"/>
              <w:numPr>
                <w:ilvl w:val="0"/>
                <w:numId w:val="111"/>
              </w:numPr>
              <w:overflowPunct w:val="0"/>
              <w:spacing w:line="240" w:lineRule="auto"/>
              <w:ind w:left="125" w:hanging="125"/>
              <w:textAlignment w:val="baseline"/>
              <w:rPr>
                <w:rFonts w:eastAsia="Calibri"/>
                <w:sz w:val="22"/>
                <w:szCs w:val="22"/>
              </w:rPr>
            </w:pPr>
            <w:r w:rsidRPr="007A0883">
              <w:rPr>
                <w:rFonts w:eastAsia="Calibri"/>
                <w:sz w:val="22"/>
                <w:szCs w:val="22"/>
              </w:rPr>
              <w:t>Regulation 22 provides a description of the functions of a fire-fighting team.</w:t>
            </w:r>
          </w:p>
          <w:p w14:paraId="139AF6DA" w14:textId="77777777" w:rsidR="009F741B" w:rsidRPr="007A0883" w:rsidRDefault="009F741B" w:rsidP="00C217C6">
            <w:pPr>
              <w:pStyle w:val="ListParagraph"/>
              <w:numPr>
                <w:ilvl w:val="0"/>
                <w:numId w:val="111"/>
              </w:numPr>
              <w:overflowPunct w:val="0"/>
              <w:spacing w:line="240" w:lineRule="auto"/>
              <w:ind w:left="125" w:hanging="125"/>
              <w:textAlignment w:val="baseline"/>
              <w:rPr>
                <w:rFonts w:eastAsia="Calibri"/>
                <w:sz w:val="22"/>
                <w:szCs w:val="22"/>
              </w:rPr>
            </w:pPr>
            <w:r w:rsidRPr="007A0883">
              <w:rPr>
                <w:rFonts w:eastAsia="Calibri"/>
                <w:sz w:val="22"/>
                <w:szCs w:val="22"/>
              </w:rPr>
              <w:t>Regulation 23 requires Proponents to mandatorily undertake fire drills at least once a year.</w:t>
            </w:r>
          </w:p>
          <w:p w14:paraId="3AFCBEB2" w14:textId="77777777" w:rsidR="009F741B" w:rsidRPr="007A0883" w:rsidRDefault="009F741B" w:rsidP="00C217C6">
            <w:pPr>
              <w:pStyle w:val="ListParagraph"/>
              <w:numPr>
                <w:ilvl w:val="0"/>
                <w:numId w:val="111"/>
              </w:numPr>
              <w:overflowPunct w:val="0"/>
              <w:spacing w:line="240" w:lineRule="auto"/>
              <w:ind w:left="125" w:hanging="125"/>
              <w:textAlignment w:val="baseline"/>
              <w:rPr>
                <w:rFonts w:eastAsia="Calibri"/>
                <w:sz w:val="22"/>
                <w:szCs w:val="22"/>
              </w:rPr>
            </w:pPr>
            <w:r w:rsidRPr="007A0883">
              <w:rPr>
                <w:rFonts w:eastAsia="Calibri"/>
                <w:sz w:val="22"/>
                <w:szCs w:val="22"/>
              </w:rPr>
              <w:t>Regulation 34 requires Proponents to develop and implement a comprehensive written Fire Safety Policy</w:t>
            </w:r>
          </w:p>
          <w:p w14:paraId="0D2C80AB" w14:textId="77777777" w:rsidR="009F741B" w:rsidRPr="007A0883" w:rsidRDefault="009F741B" w:rsidP="00C217C6">
            <w:pPr>
              <w:pStyle w:val="ListParagraph"/>
              <w:numPr>
                <w:ilvl w:val="0"/>
                <w:numId w:val="111"/>
              </w:numPr>
              <w:overflowPunct w:val="0"/>
              <w:spacing w:line="240" w:lineRule="auto"/>
              <w:ind w:left="125" w:hanging="125"/>
              <w:textAlignment w:val="baseline"/>
              <w:rPr>
                <w:rFonts w:eastAsia="Calibri"/>
                <w:sz w:val="22"/>
                <w:szCs w:val="22"/>
              </w:rPr>
            </w:pPr>
            <w:r w:rsidRPr="007A0883">
              <w:rPr>
                <w:rFonts w:eastAsia="Calibri"/>
                <w:sz w:val="22"/>
                <w:szCs w:val="22"/>
              </w:rPr>
              <w:t>Regulation 35 requires a Proponent to notify the nearest Occupational S&amp;H area office of a fire incident within 24 hours of its occurrence and a written report sent to the Director of DOSHS within 7 days.</w:t>
            </w:r>
          </w:p>
        </w:tc>
        <w:tc>
          <w:tcPr>
            <w:tcW w:w="4541" w:type="dxa"/>
            <w:shd w:val="clear" w:color="auto" w:fill="auto"/>
          </w:tcPr>
          <w:p w14:paraId="7F50D6F7"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proponent is expected to comply with the requirements of L.N. 59: Fire Risk Reduction Rules, 2007 by</w:t>
            </w:r>
          </w:p>
          <w:p w14:paraId="5B53C06F" w14:textId="77777777" w:rsidR="009F741B" w:rsidRPr="007A0883" w:rsidRDefault="009F741B" w:rsidP="00C217C6">
            <w:pPr>
              <w:numPr>
                <w:ilvl w:val="0"/>
                <w:numId w:val="122"/>
              </w:numPr>
              <w:overflowPunct w:val="0"/>
              <w:spacing w:line="240" w:lineRule="auto"/>
              <w:ind w:left="320" w:hanging="142"/>
              <w:textAlignment w:val="baseline"/>
              <w:rPr>
                <w:rFonts w:eastAsia="Calibri"/>
                <w:sz w:val="22"/>
                <w:szCs w:val="22"/>
              </w:rPr>
            </w:pPr>
            <w:r w:rsidRPr="007A0883">
              <w:rPr>
                <w:rFonts w:eastAsia="Calibri"/>
                <w:sz w:val="22"/>
                <w:szCs w:val="22"/>
              </w:rPr>
              <w:t>Carrying out, and record, a fire risk assessment identifying any possible dangers and risks.</w:t>
            </w:r>
          </w:p>
          <w:p w14:paraId="370A4229" w14:textId="77777777" w:rsidR="009F741B" w:rsidRPr="007A0883" w:rsidRDefault="009F741B" w:rsidP="00C217C6">
            <w:pPr>
              <w:numPr>
                <w:ilvl w:val="0"/>
                <w:numId w:val="122"/>
              </w:numPr>
              <w:overflowPunct w:val="0"/>
              <w:spacing w:line="240" w:lineRule="auto"/>
              <w:ind w:left="320" w:hanging="142"/>
              <w:textAlignment w:val="baseline"/>
              <w:rPr>
                <w:rFonts w:eastAsia="Calibri"/>
                <w:sz w:val="22"/>
                <w:szCs w:val="22"/>
              </w:rPr>
            </w:pPr>
            <w:r w:rsidRPr="007A0883">
              <w:rPr>
                <w:rFonts w:eastAsia="Calibri"/>
                <w:sz w:val="22"/>
                <w:szCs w:val="22"/>
              </w:rPr>
              <w:t>Reducing, or where possible remove, the risk of fire and take precautions to deal with the remaining risks.</w:t>
            </w:r>
          </w:p>
          <w:p w14:paraId="1F98DE96" w14:textId="77777777" w:rsidR="009F741B" w:rsidRPr="007A0883" w:rsidRDefault="009F741B" w:rsidP="00C217C6">
            <w:pPr>
              <w:numPr>
                <w:ilvl w:val="0"/>
                <w:numId w:val="122"/>
              </w:numPr>
              <w:overflowPunct w:val="0"/>
              <w:spacing w:line="240" w:lineRule="auto"/>
              <w:ind w:left="320" w:hanging="142"/>
              <w:textAlignment w:val="baseline"/>
              <w:rPr>
                <w:rFonts w:eastAsia="Calibri"/>
                <w:sz w:val="22"/>
                <w:szCs w:val="22"/>
              </w:rPr>
            </w:pPr>
            <w:r w:rsidRPr="007A0883">
              <w:rPr>
                <w:rFonts w:eastAsia="Calibri"/>
                <w:sz w:val="22"/>
                <w:szCs w:val="22"/>
              </w:rPr>
              <w:t>Developing an emergency plan should a fire occur which includes evacuation procedures etc.</w:t>
            </w:r>
          </w:p>
        </w:tc>
      </w:tr>
      <w:tr w:rsidR="00C82B8C" w:rsidRPr="007A0883" w14:paraId="673F4B89" w14:textId="77777777" w:rsidTr="007F325D">
        <w:trPr>
          <w:trHeight w:val="125"/>
        </w:trPr>
        <w:tc>
          <w:tcPr>
            <w:tcW w:w="799" w:type="dxa"/>
            <w:shd w:val="clear" w:color="auto" w:fill="auto"/>
          </w:tcPr>
          <w:p w14:paraId="7ED848A3"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4A67A082"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Energy Act, 2019</w:t>
            </w:r>
          </w:p>
        </w:tc>
        <w:tc>
          <w:tcPr>
            <w:tcW w:w="6411" w:type="dxa"/>
            <w:shd w:val="clear" w:color="auto" w:fill="auto"/>
          </w:tcPr>
          <w:p w14:paraId="0485687B" w14:textId="77777777" w:rsidR="009F741B" w:rsidRPr="007A0883" w:rsidRDefault="009F741B" w:rsidP="00BD2B2C">
            <w:pPr>
              <w:pStyle w:val="USBodyText"/>
              <w:spacing w:after="0" w:line="240" w:lineRule="auto"/>
              <w:rPr>
                <w:rFonts w:ascii="Tahoma" w:hAnsi="Tahoma" w:cs="Tahoma"/>
                <w:sz w:val="22"/>
                <w:lang w:val="en-GB"/>
              </w:rPr>
            </w:pPr>
            <w:r w:rsidRPr="007A0883">
              <w:rPr>
                <w:rFonts w:ascii="Tahoma" w:hAnsi="Tahoma" w:cs="Tahoma"/>
                <w:sz w:val="22"/>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0D05F494" w14:textId="77777777" w:rsidR="009F741B" w:rsidRPr="007A0883" w:rsidRDefault="009F741B" w:rsidP="00BD2B2C">
            <w:pPr>
              <w:pStyle w:val="BulletText1-KP"/>
              <w:spacing w:before="0" w:after="0" w:line="240" w:lineRule="auto"/>
              <w:rPr>
                <w:rFonts w:ascii="Tahoma" w:hAnsi="Tahoma"/>
                <w:color w:val="auto"/>
                <w:sz w:val="22"/>
                <w:szCs w:val="22"/>
                <w:lang w:val="en-GB"/>
              </w:rPr>
            </w:pPr>
          </w:p>
        </w:tc>
        <w:tc>
          <w:tcPr>
            <w:tcW w:w="4541" w:type="dxa"/>
            <w:shd w:val="clear" w:color="auto" w:fill="auto"/>
          </w:tcPr>
          <w:p w14:paraId="38848697" w14:textId="77777777" w:rsidR="009F741B" w:rsidRPr="007A0883" w:rsidRDefault="009F741B" w:rsidP="00BD2B2C">
            <w:pPr>
              <w:overflowPunct w:val="0"/>
              <w:spacing w:line="240" w:lineRule="auto"/>
              <w:textAlignment w:val="baseline"/>
              <w:rPr>
                <w:rFonts w:eastAsia="Arial Unicode MS"/>
                <w:sz w:val="22"/>
                <w:szCs w:val="22"/>
              </w:rPr>
            </w:pPr>
            <w:r w:rsidRPr="007A0883">
              <w:rPr>
                <w:rFonts w:eastAsia="Arial Unicode MS"/>
                <w:sz w:val="22"/>
                <w:szCs w:val="22"/>
              </w:rPr>
              <w:t>The proponent is in line with the Energy act regulations in the following ways.</w:t>
            </w:r>
          </w:p>
          <w:p w14:paraId="4F2C2ADE" w14:textId="77777777" w:rsidR="009F741B" w:rsidRPr="007A0883" w:rsidRDefault="009F741B" w:rsidP="00C217C6">
            <w:pPr>
              <w:numPr>
                <w:ilvl w:val="0"/>
                <w:numId w:val="112"/>
              </w:numPr>
              <w:overflowPunct w:val="0"/>
              <w:spacing w:line="240" w:lineRule="auto"/>
              <w:ind w:left="496"/>
              <w:textAlignment w:val="baseline"/>
              <w:rPr>
                <w:rFonts w:eastAsia="Arial Unicode MS"/>
                <w:sz w:val="22"/>
                <w:szCs w:val="22"/>
              </w:rPr>
            </w:pPr>
            <w:r w:rsidRPr="007A0883">
              <w:rPr>
                <w:rFonts w:eastAsia="Arial Unicode MS"/>
                <w:sz w:val="22"/>
                <w:szCs w:val="22"/>
              </w:rPr>
              <w:t>The proponent has identified an available site.</w:t>
            </w:r>
          </w:p>
          <w:p w14:paraId="6C756295" w14:textId="77777777" w:rsidR="009F741B" w:rsidRPr="007A0883" w:rsidRDefault="009F741B" w:rsidP="00C217C6">
            <w:pPr>
              <w:numPr>
                <w:ilvl w:val="0"/>
                <w:numId w:val="112"/>
              </w:numPr>
              <w:overflowPunct w:val="0"/>
              <w:spacing w:line="240" w:lineRule="auto"/>
              <w:ind w:left="496"/>
              <w:textAlignment w:val="baseline"/>
              <w:rPr>
                <w:rFonts w:eastAsia="Arial Unicode MS"/>
                <w:sz w:val="22"/>
                <w:szCs w:val="22"/>
              </w:rPr>
            </w:pPr>
            <w:r w:rsidRPr="007A0883">
              <w:rPr>
                <w:rFonts w:eastAsia="Arial Unicode MS"/>
                <w:sz w:val="22"/>
                <w:szCs w:val="22"/>
              </w:rPr>
              <w:t>Alignment of the Mini-Grid Project to County development plans.</w:t>
            </w:r>
          </w:p>
          <w:p w14:paraId="6E53E975" w14:textId="77777777" w:rsidR="009F741B" w:rsidRPr="007A0883" w:rsidRDefault="009F741B" w:rsidP="00C217C6">
            <w:pPr>
              <w:numPr>
                <w:ilvl w:val="0"/>
                <w:numId w:val="112"/>
              </w:numPr>
              <w:overflowPunct w:val="0"/>
              <w:spacing w:line="240" w:lineRule="auto"/>
              <w:ind w:left="496"/>
              <w:textAlignment w:val="baseline"/>
              <w:rPr>
                <w:rFonts w:eastAsia="Arial Unicode MS"/>
                <w:sz w:val="22"/>
                <w:szCs w:val="22"/>
              </w:rPr>
            </w:pPr>
            <w:r w:rsidRPr="007A0883">
              <w:rPr>
                <w:rFonts w:eastAsia="Arial Unicode MS"/>
                <w:sz w:val="22"/>
                <w:szCs w:val="22"/>
              </w:rPr>
              <w:t>The Mini-Grid proponent has the technical and financial capability to conduct the project.</w:t>
            </w:r>
          </w:p>
          <w:p w14:paraId="24302D1C" w14:textId="77777777" w:rsidR="009F741B" w:rsidRPr="007A0883" w:rsidRDefault="009F741B" w:rsidP="00C217C6">
            <w:pPr>
              <w:numPr>
                <w:ilvl w:val="0"/>
                <w:numId w:val="112"/>
              </w:numPr>
              <w:overflowPunct w:val="0"/>
              <w:spacing w:line="240" w:lineRule="auto"/>
              <w:ind w:left="496"/>
              <w:textAlignment w:val="baseline"/>
              <w:rPr>
                <w:rFonts w:eastAsia="Arial Unicode MS"/>
                <w:sz w:val="22"/>
                <w:szCs w:val="22"/>
              </w:rPr>
            </w:pPr>
            <w:r w:rsidRPr="007A0883">
              <w:rPr>
                <w:rFonts w:eastAsia="Arial Unicode MS"/>
                <w:sz w:val="22"/>
                <w:szCs w:val="22"/>
              </w:rPr>
              <w:t>The proponent has conducted the necessary engagement with the community.</w:t>
            </w:r>
          </w:p>
        </w:tc>
      </w:tr>
      <w:tr w:rsidR="00C82B8C" w:rsidRPr="007A0883" w14:paraId="332419C8" w14:textId="77777777" w:rsidTr="007F325D">
        <w:trPr>
          <w:trHeight w:val="1106"/>
        </w:trPr>
        <w:tc>
          <w:tcPr>
            <w:tcW w:w="799" w:type="dxa"/>
            <w:shd w:val="clear" w:color="auto" w:fill="auto"/>
          </w:tcPr>
          <w:p w14:paraId="0241A1BD"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2AE67068" w14:textId="77777777" w:rsidR="009F741B" w:rsidRPr="007A0883" w:rsidRDefault="009F741B" w:rsidP="00BD2B2C">
            <w:pPr>
              <w:spacing w:line="240" w:lineRule="auto"/>
              <w:rPr>
                <w:sz w:val="22"/>
                <w:szCs w:val="22"/>
              </w:rPr>
            </w:pPr>
            <w:r w:rsidRPr="007A0883">
              <w:rPr>
                <w:sz w:val="22"/>
                <w:szCs w:val="22"/>
              </w:rPr>
              <w:t>Water Act, 2016</w:t>
            </w:r>
          </w:p>
        </w:tc>
        <w:tc>
          <w:tcPr>
            <w:tcW w:w="6411" w:type="dxa"/>
            <w:shd w:val="clear" w:color="auto" w:fill="auto"/>
          </w:tcPr>
          <w:p w14:paraId="657307B8" w14:textId="77777777" w:rsidR="009F741B" w:rsidRPr="007A0883" w:rsidRDefault="009F741B" w:rsidP="00BD2B2C">
            <w:pPr>
              <w:spacing w:line="240" w:lineRule="auto"/>
              <w:rPr>
                <w:sz w:val="22"/>
                <w:szCs w:val="22"/>
              </w:rPr>
            </w:pPr>
            <w:r w:rsidRPr="007A0883">
              <w:rPr>
                <w:sz w:val="22"/>
                <w:szCs w:val="22"/>
              </w:rPr>
              <w:t>Part 2 section one of the Act notes that every water resource is vested in and held by the national government in trust for the people of Kenya.</w:t>
            </w:r>
          </w:p>
          <w:p w14:paraId="08FC08B2" w14:textId="77777777" w:rsidR="009F741B" w:rsidRPr="007A0883" w:rsidRDefault="009F741B" w:rsidP="00BD2B2C">
            <w:pPr>
              <w:spacing w:line="240" w:lineRule="auto"/>
              <w:rPr>
                <w:sz w:val="22"/>
                <w:szCs w:val="22"/>
              </w:rPr>
            </w:pPr>
            <w:r w:rsidRPr="007A0883">
              <w:rPr>
                <w:sz w:val="22"/>
                <w:szCs w:val="22"/>
              </w:rPr>
              <w:t>Section 143 (1) notes that; A person shall not, without authority conferred under this Act-</w:t>
            </w:r>
          </w:p>
          <w:p w14:paraId="47E648E4" w14:textId="77777777" w:rsidR="009F741B" w:rsidRPr="007A0883" w:rsidRDefault="009F741B" w:rsidP="00BD2B2C">
            <w:pPr>
              <w:spacing w:line="240" w:lineRule="auto"/>
              <w:rPr>
                <w:sz w:val="22"/>
                <w:szCs w:val="22"/>
              </w:rPr>
            </w:pPr>
            <w:r w:rsidRPr="007A0883">
              <w:rPr>
                <w:sz w:val="22"/>
                <w:szCs w:val="22"/>
              </w:rPr>
              <w:t xml:space="preserve">(a) Wilfully obstruct, interfere with, divert, or obstruct water from any watercourse or any water resource, or negligently allow any such obstruction, interference, diversion, or abstraction; or </w:t>
            </w:r>
          </w:p>
          <w:p w14:paraId="68871D74" w14:textId="77777777" w:rsidR="009F741B" w:rsidRPr="007A0883" w:rsidRDefault="009F741B" w:rsidP="00BD2B2C">
            <w:pPr>
              <w:spacing w:line="240" w:lineRule="auto"/>
              <w:rPr>
                <w:sz w:val="22"/>
                <w:szCs w:val="22"/>
              </w:rPr>
            </w:pPr>
            <w:r w:rsidRPr="007A0883">
              <w:rPr>
                <w:sz w:val="22"/>
                <w:szCs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4541" w:type="dxa"/>
            <w:shd w:val="clear" w:color="auto" w:fill="auto"/>
          </w:tcPr>
          <w:p w14:paraId="2281E80C" w14:textId="77777777" w:rsidR="009F741B" w:rsidRPr="007A0883" w:rsidRDefault="009F741B" w:rsidP="00BD2B2C">
            <w:pPr>
              <w:spacing w:line="240" w:lineRule="auto"/>
              <w:rPr>
                <w:sz w:val="22"/>
                <w:szCs w:val="22"/>
              </w:rPr>
            </w:pPr>
            <w:r w:rsidRPr="007A0883">
              <w:rPr>
                <w:sz w:val="22"/>
                <w:szCs w:val="22"/>
              </w:rPr>
              <w:t>All construction, operation and decommissioning phases will take caution to refrain from polluting any water resource and will endeavour to prevent pollution in line with the ESMMP.</w:t>
            </w:r>
          </w:p>
          <w:p w14:paraId="6CAFE654" w14:textId="77777777" w:rsidR="009F741B" w:rsidRPr="007A0883" w:rsidRDefault="009F741B" w:rsidP="00BD2B2C">
            <w:pPr>
              <w:spacing w:line="240" w:lineRule="auto"/>
              <w:rPr>
                <w:sz w:val="22"/>
                <w:szCs w:val="22"/>
              </w:rPr>
            </w:pPr>
          </w:p>
        </w:tc>
      </w:tr>
      <w:tr w:rsidR="00C82B8C" w:rsidRPr="007A0883" w14:paraId="2A27C262" w14:textId="77777777" w:rsidTr="007F325D">
        <w:trPr>
          <w:trHeight w:val="52"/>
        </w:trPr>
        <w:tc>
          <w:tcPr>
            <w:tcW w:w="799" w:type="dxa"/>
            <w:shd w:val="clear" w:color="auto" w:fill="auto"/>
          </w:tcPr>
          <w:p w14:paraId="0AFDCB7A"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4573B52D"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Energy (Solar Photovoltaic Systems) Regulations, 2012</w:t>
            </w:r>
          </w:p>
        </w:tc>
        <w:tc>
          <w:tcPr>
            <w:tcW w:w="6411" w:type="dxa"/>
            <w:shd w:val="clear" w:color="auto" w:fill="auto"/>
          </w:tcPr>
          <w:p w14:paraId="02FA5F7C"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4541" w:type="dxa"/>
            <w:shd w:val="clear" w:color="auto" w:fill="auto"/>
          </w:tcPr>
          <w:p w14:paraId="5A2DCD3F" w14:textId="77777777" w:rsidR="009F741B" w:rsidRPr="007A0883" w:rsidRDefault="009F741B" w:rsidP="00BD2B2C">
            <w:pPr>
              <w:pStyle w:val="BulletText1-KP"/>
              <w:spacing w:before="0" w:after="0" w:line="240" w:lineRule="auto"/>
              <w:ind w:left="46" w:firstLine="0"/>
              <w:rPr>
                <w:rFonts w:ascii="Tahoma" w:eastAsia="Calibri" w:hAnsi="Tahoma"/>
                <w:color w:val="auto"/>
                <w:sz w:val="22"/>
                <w:szCs w:val="22"/>
                <w:lang w:val="en-GB"/>
              </w:rPr>
            </w:pPr>
            <w:r w:rsidRPr="007A0883">
              <w:rPr>
                <w:rFonts w:ascii="Tahoma" w:eastAsia="Calibri" w:hAnsi="Tahoma"/>
                <w:color w:val="auto"/>
                <w:sz w:val="22"/>
                <w:szCs w:val="22"/>
                <w:lang w:val="en-GB"/>
              </w:rPr>
              <w:t xml:space="preserve">The Regulations regulates the design and installation of PV systems. The persons engaged in the designing and installation of the Mini-Grid shall be licensed by EPRA </w:t>
            </w:r>
          </w:p>
        </w:tc>
      </w:tr>
      <w:tr w:rsidR="00C82B8C" w:rsidRPr="007A0883" w14:paraId="3606522B" w14:textId="77777777" w:rsidTr="007F325D">
        <w:trPr>
          <w:trHeight w:val="52"/>
        </w:trPr>
        <w:tc>
          <w:tcPr>
            <w:tcW w:w="799" w:type="dxa"/>
            <w:shd w:val="clear" w:color="auto" w:fill="auto"/>
          </w:tcPr>
          <w:p w14:paraId="5258E192"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6D2922E"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Public Health Act (Cap. 242)</w:t>
            </w:r>
          </w:p>
        </w:tc>
        <w:tc>
          <w:tcPr>
            <w:tcW w:w="6411" w:type="dxa"/>
            <w:shd w:val="clear" w:color="auto" w:fill="auto"/>
          </w:tcPr>
          <w:p w14:paraId="473EB704" w14:textId="77777777" w:rsidR="009F741B" w:rsidRPr="007A0883" w:rsidRDefault="009F741B" w:rsidP="00BD2B2C">
            <w:pPr>
              <w:pStyle w:val="BodyText-KP"/>
              <w:spacing w:before="0" w:line="240" w:lineRule="auto"/>
              <w:rPr>
                <w:rFonts w:ascii="Tahoma" w:hAnsi="Tahoma" w:cs="Tahoma"/>
                <w:color w:val="auto"/>
                <w:sz w:val="22"/>
                <w:szCs w:val="22"/>
                <w:lang w:val="en-GB"/>
              </w:rPr>
            </w:pPr>
            <w:r w:rsidRPr="007A0883">
              <w:rPr>
                <w:rFonts w:ascii="Tahoma" w:hAnsi="Tahoma" w:cs="Tahoma"/>
                <w:color w:val="auto"/>
                <w:sz w:val="22"/>
                <w:szCs w:val="22"/>
                <w:lang w:val="en-GB"/>
              </w:rPr>
              <w:t>The Act prohibits the proponents from engaging in activities that cause environmental nuisance or those that cause danger, discomfort or annoyance to inhabitants or is hazardous to human and environmental health and safety.</w:t>
            </w:r>
          </w:p>
        </w:tc>
        <w:tc>
          <w:tcPr>
            <w:tcW w:w="4541" w:type="dxa"/>
            <w:shd w:val="clear" w:color="auto" w:fill="auto"/>
          </w:tcPr>
          <w:p w14:paraId="4BFFF928" w14:textId="77777777" w:rsidR="009F741B" w:rsidRPr="007A0883" w:rsidRDefault="009F741B" w:rsidP="00BD2B2C">
            <w:pPr>
              <w:pStyle w:val="BulletText1-KP"/>
              <w:spacing w:before="0" w:after="0" w:line="240" w:lineRule="auto"/>
              <w:ind w:left="0" w:firstLine="0"/>
              <w:rPr>
                <w:rFonts w:ascii="Tahoma" w:eastAsia="Calibri" w:hAnsi="Tahoma"/>
                <w:color w:val="auto"/>
                <w:sz w:val="22"/>
                <w:szCs w:val="22"/>
                <w:lang w:val="en-GB"/>
              </w:rPr>
            </w:pPr>
            <w:r w:rsidRPr="007A0883">
              <w:rPr>
                <w:rFonts w:ascii="Tahoma" w:eastAsia="Calibri" w:hAnsi="Tahoma"/>
                <w:color w:val="auto"/>
                <w:sz w:val="22"/>
                <w:szCs w:val="22"/>
                <w:lang w:val="en-GB"/>
              </w:rPr>
              <w:t>The proponent will be in line with the regulations of this act and will ensure suppression of infectious diseases and maintain proper sanitation during all the phases of the project.</w:t>
            </w:r>
          </w:p>
        </w:tc>
      </w:tr>
      <w:tr w:rsidR="00C82B8C" w:rsidRPr="007A0883" w14:paraId="3CD8D069" w14:textId="77777777" w:rsidTr="007F325D">
        <w:trPr>
          <w:trHeight w:val="52"/>
        </w:trPr>
        <w:tc>
          <w:tcPr>
            <w:tcW w:w="799" w:type="dxa"/>
            <w:shd w:val="clear" w:color="auto" w:fill="auto"/>
          </w:tcPr>
          <w:p w14:paraId="2B8AFEE9"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0E61E878"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Standards Act Cap 496</w:t>
            </w:r>
          </w:p>
        </w:tc>
        <w:tc>
          <w:tcPr>
            <w:tcW w:w="6411" w:type="dxa"/>
            <w:shd w:val="clear" w:color="auto" w:fill="auto"/>
          </w:tcPr>
          <w:p w14:paraId="5D20036E" w14:textId="77777777" w:rsidR="009F741B" w:rsidRPr="007A0883" w:rsidRDefault="009F741B" w:rsidP="00BD2B2C">
            <w:pPr>
              <w:pStyle w:val="BodyText-KP"/>
              <w:pBdr>
                <w:bottom w:val="single" w:sz="2" w:space="1" w:color="808080"/>
              </w:pBdr>
              <w:spacing w:before="0" w:line="240" w:lineRule="auto"/>
              <w:rPr>
                <w:rFonts w:ascii="Tahoma" w:hAnsi="Tahoma" w:cs="Tahoma"/>
                <w:color w:val="auto"/>
                <w:sz w:val="22"/>
                <w:szCs w:val="22"/>
                <w:lang w:val="en-GB"/>
              </w:rPr>
            </w:pPr>
            <w:r w:rsidRPr="007A0883">
              <w:rPr>
                <w:rFonts w:ascii="Tahoma" w:hAnsi="Tahoma" w:cs="Tahoma"/>
                <w:color w:val="auto"/>
                <w:sz w:val="22"/>
                <w:szCs w:val="22"/>
                <w:lang w:val="en-GB"/>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4541" w:type="dxa"/>
            <w:shd w:val="clear" w:color="auto" w:fill="auto"/>
          </w:tcPr>
          <w:p w14:paraId="303089E0" w14:textId="77777777" w:rsidR="009F741B" w:rsidRPr="007A0883" w:rsidRDefault="009F741B" w:rsidP="00BD2B2C">
            <w:pPr>
              <w:spacing w:line="240" w:lineRule="auto"/>
              <w:rPr>
                <w:sz w:val="22"/>
                <w:szCs w:val="22"/>
              </w:rPr>
            </w:pPr>
            <w:r w:rsidRPr="007A0883">
              <w:rPr>
                <w:sz w:val="22"/>
                <w:szCs w:val="22"/>
              </w:rPr>
              <w:t xml:space="preserve">All materials and spares used to construct the project will comply with the standardized specifications and certification. </w:t>
            </w:r>
          </w:p>
          <w:p w14:paraId="512613F7" w14:textId="77777777" w:rsidR="009F741B" w:rsidRPr="007A0883" w:rsidRDefault="009F741B" w:rsidP="00BD2B2C">
            <w:pPr>
              <w:spacing w:line="240" w:lineRule="auto"/>
              <w:rPr>
                <w:sz w:val="22"/>
                <w:szCs w:val="22"/>
              </w:rPr>
            </w:pPr>
          </w:p>
        </w:tc>
      </w:tr>
      <w:tr w:rsidR="00C82B8C" w:rsidRPr="007A0883" w14:paraId="3B0E153C" w14:textId="77777777" w:rsidTr="007F325D">
        <w:trPr>
          <w:trHeight w:val="52"/>
        </w:trPr>
        <w:tc>
          <w:tcPr>
            <w:tcW w:w="799" w:type="dxa"/>
            <w:shd w:val="clear" w:color="auto" w:fill="auto"/>
          </w:tcPr>
          <w:p w14:paraId="64C01247"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78A083B" w14:textId="77777777" w:rsidR="009F741B" w:rsidRPr="007A0883" w:rsidRDefault="009F741B" w:rsidP="00BD2B2C">
            <w:pPr>
              <w:spacing w:line="240" w:lineRule="auto"/>
              <w:rPr>
                <w:sz w:val="22"/>
                <w:szCs w:val="22"/>
              </w:rPr>
            </w:pPr>
            <w:r w:rsidRPr="007A0883">
              <w:rPr>
                <w:sz w:val="22"/>
                <w:szCs w:val="22"/>
              </w:rPr>
              <w:t>Penal Code Act (Cap.63)</w:t>
            </w:r>
          </w:p>
          <w:p w14:paraId="456AA27D" w14:textId="77777777" w:rsidR="009F741B" w:rsidRPr="007A0883" w:rsidRDefault="009F741B" w:rsidP="00BD2B2C">
            <w:pPr>
              <w:spacing w:line="240" w:lineRule="auto"/>
              <w:rPr>
                <w:sz w:val="22"/>
                <w:szCs w:val="22"/>
              </w:rPr>
            </w:pPr>
          </w:p>
        </w:tc>
        <w:tc>
          <w:tcPr>
            <w:tcW w:w="6411" w:type="dxa"/>
            <w:shd w:val="clear" w:color="auto" w:fill="auto"/>
          </w:tcPr>
          <w:p w14:paraId="26E87432" w14:textId="77777777" w:rsidR="009F741B" w:rsidRPr="007A0883" w:rsidRDefault="009F741B" w:rsidP="00BD2B2C">
            <w:pPr>
              <w:spacing w:line="240" w:lineRule="auto"/>
              <w:rPr>
                <w:sz w:val="22"/>
                <w:szCs w:val="22"/>
              </w:rPr>
            </w:pPr>
            <w:r w:rsidRPr="007A0883">
              <w:rPr>
                <w:sz w:val="22"/>
                <w:szCs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4541" w:type="dxa"/>
            <w:shd w:val="clear" w:color="auto" w:fill="auto"/>
          </w:tcPr>
          <w:p w14:paraId="3EBE7363" w14:textId="77777777" w:rsidR="009F741B" w:rsidRPr="007A0883" w:rsidRDefault="009F741B" w:rsidP="00BD2B2C">
            <w:pPr>
              <w:spacing w:line="240" w:lineRule="auto"/>
              <w:rPr>
                <w:sz w:val="22"/>
                <w:szCs w:val="22"/>
              </w:rPr>
            </w:pPr>
            <w:r w:rsidRPr="007A0883">
              <w:rPr>
                <w:sz w:val="22"/>
                <w:szCs w:val="22"/>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2B5D72E9" w14:textId="77777777" w:rsidR="009F741B" w:rsidRPr="007A0883" w:rsidRDefault="009F741B" w:rsidP="00BD2B2C">
            <w:pPr>
              <w:spacing w:line="240" w:lineRule="auto"/>
              <w:rPr>
                <w:sz w:val="22"/>
                <w:szCs w:val="22"/>
              </w:rPr>
            </w:pPr>
          </w:p>
        </w:tc>
      </w:tr>
      <w:tr w:rsidR="00C82B8C" w:rsidRPr="007A0883" w14:paraId="7604F642" w14:textId="77777777" w:rsidTr="007F325D">
        <w:trPr>
          <w:trHeight w:val="52"/>
        </w:trPr>
        <w:tc>
          <w:tcPr>
            <w:tcW w:w="799" w:type="dxa"/>
            <w:shd w:val="clear" w:color="auto" w:fill="auto"/>
          </w:tcPr>
          <w:p w14:paraId="2651684E"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1C1B3315" w14:textId="77777777" w:rsidR="009F741B" w:rsidRPr="007A0883" w:rsidRDefault="009F741B" w:rsidP="00BD2B2C">
            <w:pPr>
              <w:spacing w:line="240" w:lineRule="auto"/>
              <w:rPr>
                <w:sz w:val="22"/>
                <w:szCs w:val="22"/>
              </w:rPr>
            </w:pPr>
            <w:r w:rsidRPr="007A0883">
              <w:rPr>
                <w:sz w:val="22"/>
                <w:szCs w:val="22"/>
              </w:rPr>
              <w:t>The Land Act, 2012</w:t>
            </w:r>
          </w:p>
          <w:p w14:paraId="5A836FB0" w14:textId="77777777" w:rsidR="009F741B" w:rsidRPr="007A0883" w:rsidRDefault="009F741B" w:rsidP="00BD2B2C">
            <w:pPr>
              <w:spacing w:line="240" w:lineRule="auto"/>
              <w:rPr>
                <w:sz w:val="22"/>
                <w:szCs w:val="22"/>
              </w:rPr>
            </w:pPr>
          </w:p>
        </w:tc>
        <w:tc>
          <w:tcPr>
            <w:tcW w:w="6411" w:type="dxa"/>
            <w:shd w:val="clear" w:color="auto" w:fill="auto"/>
          </w:tcPr>
          <w:p w14:paraId="7F60A294" w14:textId="77777777" w:rsidR="009F741B" w:rsidRPr="007A0883" w:rsidRDefault="009F741B" w:rsidP="00BD2B2C">
            <w:pPr>
              <w:spacing w:line="240" w:lineRule="auto"/>
              <w:rPr>
                <w:sz w:val="22"/>
                <w:szCs w:val="22"/>
              </w:rPr>
            </w:pPr>
            <w:r w:rsidRPr="007A0883">
              <w:rPr>
                <w:sz w:val="22"/>
                <w:szCs w:val="22"/>
              </w:rPr>
              <w:t>An Act of Parliament to give effect to Article 68 of the Constitution, to revise, consolidate and rationalize land laws; to provide for the sustainable administration and management of land and land- based resources, and for connected purposes.</w:t>
            </w:r>
          </w:p>
          <w:p w14:paraId="3949FA55" w14:textId="77777777" w:rsidR="009F741B" w:rsidRPr="007A0883" w:rsidRDefault="009F741B" w:rsidP="00BD2B2C">
            <w:pPr>
              <w:spacing w:line="240" w:lineRule="auto"/>
              <w:rPr>
                <w:sz w:val="22"/>
                <w:szCs w:val="22"/>
              </w:rPr>
            </w:pPr>
            <w:r w:rsidRPr="007A0883">
              <w:rPr>
                <w:sz w:val="22"/>
                <w:szCs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66155E60" w14:textId="77777777" w:rsidR="009F741B" w:rsidRPr="007A0883" w:rsidRDefault="009F741B" w:rsidP="00BD2B2C">
            <w:pPr>
              <w:spacing w:line="240" w:lineRule="auto"/>
              <w:rPr>
                <w:sz w:val="22"/>
                <w:szCs w:val="22"/>
              </w:rPr>
            </w:pPr>
            <w:r w:rsidRPr="007A0883">
              <w:rPr>
                <w:sz w:val="22"/>
                <w:szCs w:val="22"/>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5CD27E5C" w14:textId="77777777" w:rsidR="009F741B" w:rsidRPr="007A0883" w:rsidRDefault="009F741B" w:rsidP="00BD2B2C">
            <w:pPr>
              <w:spacing w:line="240" w:lineRule="auto"/>
              <w:rPr>
                <w:sz w:val="22"/>
                <w:szCs w:val="22"/>
              </w:rPr>
            </w:pPr>
            <w:r w:rsidRPr="007A0883">
              <w:rPr>
                <w:sz w:val="22"/>
                <w:szCs w:val="22"/>
              </w:rPr>
              <w:t>Conversion of land. 9. (1) Any land may be converted from one category to another in accordance with the provisions of this Act or any other written law.</w:t>
            </w:r>
          </w:p>
          <w:p w14:paraId="1246886F" w14:textId="77777777" w:rsidR="009F741B" w:rsidRPr="007A0883" w:rsidRDefault="009F741B" w:rsidP="00BD2B2C">
            <w:pPr>
              <w:spacing w:line="240" w:lineRule="auto"/>
              <w:rPr>
                <w:sz w:val="22"/>
                <w:szCs w:val="22"/>
              </w:rPr>
            </w:pPr>
            <w:r w:rsidRPr="007A0883">
              <w:rPr>
                <w:sz w:val="22"/>
                <w:szCs w:val="22"/>
              </w:rPr>
              <w:t>(d) Community land may be converted to either private or public land in accordance with the law relating to community land enacted pursuant to Article 63(5) of the Constitution.</w:t>
            </w:r>
          </w:p>
        </w:tc>
        <w:tc>
          <w:tcPr>
            <w:tcW w:w="4541" w:type="dxa"/>
            <w:shd w:val="clear" w:color="auto" w:fill="auto"/>
          </w:tcPr>
          <w:p w14:paraId="36ECCB37" w14:textId="77777777" w:rsidR="009F741B" w:rsidRPr="007A0883" w:rsidRDefault="009F741B" w:rsidP="00BD2B2C">
            <w:pPr>
              <w:spacing w:line="240" w:lineRule="auto"/>
              <w:rPr>
                <w:sz w:val="22"/>
                <w:szCs w:val="22"/>
              </w:rPr>
            </w:pPr>
            <w:r w:rsidRPr="007A0883">
              <w:rPr>
                <w:sz w:val="22"/>
                <w:szCs w:val="22"/>
              </w:rPr>
              <w:t xml:space="preserve">Land in </w:t>
            </w:r>
            <w:r w:rsidR="00186FAF" w:rsidRPr="007A0883">
              <w:rPr>
                <w:rFonts w:eastAsia="Calibri"/>
                <w:sz w:val="22"/>
                <w:szCs w:val="22"/>
              </w:rPr>
              <w:t>Guticha</w:t>
            </w:r>
            <w:r w:rsidRPr="007A0883">
              <w:rPr>
                <w:rFonts w:eastAsia="Calibri"/>
                <w:sz w:val="22"/>
                <w:szCs w:val="22"/>
              </w:rPr>
              <w:t xml:space="preserve"> is</w:t>
            </w:r>
            <w:r w:rsidRPr="007A0883">
              <w:rPr>
                <w:sz w:val="22"/>
                <w:szCs w:val="22"/>
              </w:rPr>
              <w:t xml:space="preserve"> community land whose tenure falls under customary land rights. KPLC will observe all the relevant provisions of the Act including conversion from community land to public land as will be deemed appropriate. </w:t>
            </w:r>
          </w:p>
          <w:p w14:paraId="353CBBFF" w14:textId="77777777" w:rsidR="009F741B" w:rsidRPr="007A0883" w:rsidRDefault="009F741B" w:rsidP="00BD2B2C">
            <w:pPr>
              <w:spacing w:line="240" w:lineRule="auto"/>
              <w:rPr>
                <w:sz w:val="22"/>
                <w:szCs w:val="22"/>
              </w:rPr>
            </w:pPr>
          </w:p>
        </w:tc>
      </w:tr>
      <w:tr w:rsidR="00C82B8C" w:rsidRPr="007A0883" w14:paraId="33B510E7" w14:textId="77777777" w:rsidTr="007F325D">
        <w:trPr>
          <w:trHeight w:val="52"/>
        </w:trPr>
        <w:tc>
          <w:tcPr>
            <w:tcW w:w="799" w:type="dxa"/>
            <w:shd w:val="clear" w:color="auto" w:fill="auto"/>
          </w:tcPr>
          <w:p w14:paraId="37682CE6"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28F5530"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Community Land Act, 2016</w:t>
            </w:r>
          </w:p>
        </w:tc>
        <w:tc>
          <w:tcPr>
            <w:tcW w:w="6411" w:type="dxa"/>
            <w:shd w:val="clear" w:color="auto" w:fill="auto"/>
          </w:tcPr>
          <w:p w14:paraId="3FC3DFEA" w14:textId="77777777" w:rsidR="009F741B" w:rsidRPr="007A0883" w:rsidRDefault="009F741B" w:rsidP="00BD2B2C">
            <w:pPr>
              <w:pStyle w:val="Default"/>
              <w:spacing w:line="240" w:lineRule="auto"/>
              <w:rPr>
                <w:rFonts w:ascii="Tahoma" w:eastAsia="Calibri" w:hAnsi="Tahoma" w:cs="Tahoma"/>
                <w:color w:val="auto"/>
                <w:sz w:val="22"/>
                <w:szCs w:val="22"/>
                <w:lang w:val="en-GB"/>
              </w:rPr>
            </w:pPr>
            <w:r w:rsidRPr="007A0883">
              <w:rPr>
                <w:rFonts w:ascii="Tahoma" w:eastAsia="Calibri" w:hAnsi="Tahoma" w:cs="Tahoma"/>
                <w:color w:val="auto"/>
                <w:sz w:val="22"/>
                <w:szCs w:val="22"/>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5871E6CD" w14:textId="77777777" w:rsidR="009F741B" w:rsidRPr="007A0883" w:rsidRDefault="009F741B" w:rsidP="00BD2B2C">
            <w:pPr>
              <w:pStyle w:val="Default"/>
              <w:spacing w:line="240" w:lineRule="auto"/>
              <w:rPr>
                <w:rFonts w:ascii="Tahoma" w:eastAsia="Calibri" w:hAnsi="Tahoma" w:cs="Tahoma"/>
                <w:color w:val="auto"/>
                <w:sz w:val="22"/>
                <w:szCs w:val="22"/>
                <w:lang w:val="en-GB"/>
              </w:rPr>
            </w:pPr>
            <w:r w:rsidRPr="007A0883">
              <w:rPr>
                <w:rFonts w:ascii="Tahoma" w:eastAsia="Calibri" w:hAnsi="Tahoma" w:cs="Tahoma"/>
                <w:color w:val="auto"/>
                <w:sz w:val="22"/>
                <w:szCs w:val="22"/>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24B03BAA"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(a) Sustainably and productively. </w:t>
            </w:r>
          </w:p>
          <w:p w14:paraId="17ED9F88"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(b) For the benefit of the whole community including future generations. </w:t>
            </w:r>
          </w:p>
          <w:p w14:paraId="120DF5C8"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(c) With transparency and accountability; and </w:t>
            </w:r>
          </w:p>
          <w:p w14:paraId="3C9AB72C" w14:textId="77777777" w:rsidR="009F741B" w:rsidRPr="007A0883" w:rsidRDefault="009F741B" w:rsidP="00BD2B2C">
            <w:pPr>
              <w:autoSpaceDE w:val="0"/>
              <w:autoSpaceDN w:val="0"/>
              <w:adjustRightInd w:val="0"/>
              <w:spacing w:line="240" w:lineRule="auto"/>
              <w:rPr>
                <w:rFonts w:eastAsia="Calibri"/>
                <w:sz w:val="22"/>
                <w:szCs w:val="22"/>
              </w:rPr>
            </w:pPr>
            <w:r w:rsidRPr="007A0883">
              <w:rPr>
                <w:rFonts w:eastAsia="Calibri"/>
                <w:sz w:val="22"/>
                <w:szCs w:val="22"/>
              </w:rPr>
              <w:t xml:space="preserve">(d) On the basis of equitable sharing of accruing benefits. </w:t>
            </w:r>
          </w:p>
          <w:p w14:paraId="1671F1B2" w14:textId="77777777" w:rsidR="009F741B" w:rsidRPr="007A0883" w:rsidRDefault="009F741B" w:rsidP="00BD2B2C">
            <w:pPr>
              <w:spacing w:line="240" w:lineRule="auto"/>
              <w:rPr>
                <w:rFonts w:eastAsia="Calibri"/>
                <w:sz w:val="22"/>
                <w:szCs w:val="22"/>
              </w:rPr>
            </w:pPr>
            <w:r w:rsidRPr="007A0883">
              <w:rPr>
                <w:rFonts w:eastAsia="Calibri"/>
                <w:sz w:val="22"/>
                <w:szCs w:val="22"/>
              </w:rPr>
              <w:t>The concept of community land has been defined broadly enough to include VMGs. Women, children, old people, and future generations have been thought of as beneficiaries and thus their rights secured in this Act</w:t>
            </w:r>
          </w:p>
        </w:tc>
        <w:tc>
          <w:tcPr>
            <w:tcW w:w="4541" w:type="dxa"/>
            <w:shd w:val="clear" w:color="auto" w:fill="auto"/>
          </w:tcPr>
          <w:p w14:paraId="2C5203EB" w14:textId="77777777" w:rsidR="009F741B" w:rsidRPr="007A0883" w:rsidRDefault="009F741B" w:rsidP="00C217C6">
            <w:pPr>
              <w:pStyle w:val="ListParagraph"/>
              <w:numPr>
                <w:ilvl w:val="0"/>
                <w:numId w:val="113"/>
              </w:numPr>
              <w:overflowPunct w:val="0"/>
              <w:spacing w:line="240" w:lineRule="auto"/>
              <w:ind w:left="178" w:hanging="142"/>
              <w:textAlignment w:val="baseline"/>
              <w:rPr>
                <w:rFonts w:eastAsia="Calibri"/>
                <w:sz w:val="22"/>
                <w:szCs w:val="22"/>
              </w:rPr>
            </w:pPr>
            <w:r w:rsidRPr="007A0883">
              <w:rPr>
                <w:rFonts w:eastAsia="Calibri"/>
                <w:sz w:val="22"/>
                <w:szCs w:val="22"/>
              </w:rPr>
              <w:t>The proposed project site falls on unregistered community land. The community has since offered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616D286F" w14:textId="77777777" w:rsidR="009F741B" w:rsidRPr="007A0883" w:rsidRDefault="009F741B" w:rsidP="00BD2B2C">
            <w:pPr>
              <w:pStyle w:val="ListParagraph"/>
              <w:overflowPunct w:val="0"/>
              <w:spacing w:line="240" w:lineRule="auto"/>
              <w:ind w:left="178"/>
              <w:textAlignment w:val="baseline"/>
              <w:rPr>
                <w:rFonts w:eastAsia="Calibri"/>
                <w:sz w:val="22"/>
                <w:szCs w:val="22"/>
              </w:rPr>
            </w:pPr>
          </w:p>
        </w:tc>
      </w:tr>
      <w:tr w:rsidR="00C82B8C" w:rsidRPr="007A0883" w14:paraId="1B7B4FC8" w14:textId="77777777" w:rsidTr="007F325D">
        <w:trPr>
          <w:trHeight w:val="52"/>
        </w:trPr>
        <w:tc>
          <w:tcPr>
            <w:tcW w:w="799" w:type="dxa"/>
            <w:shd w:val="clear" w:color="auto" w:fill="auto"/>
          </w:tcPr>
          <w:p w14:paraId="44563AF2"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B202544" w14:textId="77777777" w:rsidR="009F741B" w:rsidRPr="007A0883" w:rsidRDefault="009F741B" w:rsidP="00BD2B2C">
            <w:pPr>
              <w:spacing w:line="240" w:lineRule="auto"/>
              <w:rPr>
                <w:sz w:val="22"/>
                <w:szCs w:val="22"/>
              </w:rPr>
            </w:pPr>
            <w:r w:rsidRPr="007A0883">
              <w:rPr>
                <w:sz w:val="22"/>
                <w:szCs w:val="22"/>
              </w:rPr>
              <w:t>Land Registration Act, 2012</w:t>
            </w:r>
          </w:p>
          <w:p w14:paraId="5B4262E4" w14:textId="77777777" w:rsidR="009F741B" w:rsidRPr="007A0883" w:rsidRDefault="009F741B" w:rsidP="00BD2B2C">
            <w:pPr>
              <w:spacing w:line="240" w:lineRule="auto"/>
              <w:rPr>
                <w:sz w:val="22"/>
                <w:szCs w:val="22"/>
              </w:rPr>
            </w:pPr>
          </w:p>
        </w:tc>
        <w:tc>
          <w:tcPr>
            <w:tcW w:w="6411" w:type="dxa"/>
            <w:shd w:val="clear" w:color="auto" w:fill="auto"/>
          </w:tcPr>
          <w:p w14:paraId="1CD89FB8" w14:textId="77777777" w:rsidR="009F741B" w:rsidRPr="007A0883" w:rsidRDefault="009F741B" w:rsidP="00BD2B2C">
            <w:pPr>
              <w:spacing w:line="240" w:lineRule="auto"/>
              <w:rPr>
                <w:sz w:val="22"/>
                <w:szCs w:val="22"/>
              </w:rPr>
            </w:pPr>
            <w:r w:rsidRPr="007A0883">
              <w:rPr>
                <w:sz w:val="22"/>
                <w:szCs w:val="22"/>
              </w:rPr>
              <w:t>Section 27 (2) provides that a transfer without valuable consideration shall have the same effect as a transfer for valuable consideration when registered.</w:t>
            </w:r>
          </w:p>
          <w:p w14:paraId="3D7415FC" w14:textId="77777777" w:rsidR="009F741B" w:rsidRPr="007A0883" w:rsidRDefault="009F741B" w:rsidP="00BD2B2C">
            <w:pPr>
              <w:spacing w:line="240" w:lineRule="auto"/>
              <w:rPr>
                <w:sz w:val="22"/>
                <w:szCs w:val="22"/>
              </w:rPr>
            </w:pPr>
          </w:p>
        </w:tc>
        <w:tc>
          <w:tcPr>
            <w:tcW w:w="4541" w:type="dxa"/>
            <w:shd w:val="clear" w:color="auto" w:fill="auto"/>
          </w:tcPr>
          <w:p w14:paraId="297C2A9B" w14:textId="77777777" w:rsidR="009F741B" w:rsidRPr="007A0883" w:rsidRDefault="009F741B" w:rsidP="00BD2B2C">
            <w:pPr>
              <w:spacing w:line="240" w:lineRule="auto"/>
              <w:rPr>
                <w:sz w:val="22"/>
                <w:szCs w:val="22"/>
              </w:rPr>
            </w:pPr>
            <w:r w:rsidRPr="007A0883">
              <w:rPr>
                <w:sz w:val="22"/>
                <w:szCs w:val="22"/>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C82B8C" w:rsidRPr="007A0883" w14:paraId="43FC61D7" w14:textId="77777777" w:rsidTr="007F325D">
        <w:trPr>
          <w:trHeight w:val="52"/>
        </w:trPr>
        <w:tc>
          <w:tcPr>
            <w:tcW w:w="799" w:type="dxa"/>
            <w:shd w:val="clear" w:color="auto" w:fill="auto"/>
          </w:tcPr>
          <w:p w14:paraId="64B06C78"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5F3E1600" w14:textId="77777777" w:rsidR="009F741B" w:rsidRPr="007A0883" w:rsidRDefault="009F741B" w:rsidP="00BD2B2C">
            <w:pPr>
              <w:spacing w:line="240" w:lineRule="auto"/>
              <w:rPr>
                <w:sz w:val="22"/>
                <w:szCs w:val="22"/>
              </w:rPr>
            </w:pPr>
            <w:r w:rsidRPr="007A0883">
              <w:rPr>
                <w:sz w:val="22"/>
                <w:szCs w:val="22"/>
              </w:rPr>
              <w:t>Land value amendment Act 2019</w:t>
            </w:r>
          </w:p>
          <w:p w14:paraId="6BDEF91B" w14:textId="77777777" w:rsidR="009F741B" w:rsidRPr="007A0883" w:rsidRDefault="009F741B" w:rsidP="00BD2B2C">
            <w:pPr>
              <w:spacing w:line="240" w:lineRule="auto"/>
              <w:rPr>
                <w:sz w:val="22"/>
                <w:szCs w:val="22"/>
              </w:rPr>
            </w:pPr>
          </w:p>
        </w:tc>
        <w:tc>
          <w:tcPr>
            <w:tcW w:w="6411" w:type="dxa"/>
            <w:shd w:val="clear" w:color="auto" w:fill="auto"/>
          </w:tcPr>
          <w:p w14:paraId="64076B5B" w14:textId="77777777" w:rsidR="009F741B" w:rsidRPr="007A0883" w:rsidRDefault="009F741B" w:rsidP="00BD2B2C">
            <w:pPr>
              <w:spacing w:line="240" w:lineRule="auto"/>
              <w:rPr>
                <w:sz w:val="22"/>
                <w:szCs w:val="22"/>
              </w:rPr>
            </w:pPr>
            <w:r w:rsidRPr="007A0883">
              <w:rPr>
                <w:sz w:val="22"/>
                <w:szCs w:val="22"/>
              </w:rPr>
              <w:t xml:space="preserve">It aims at standardizing the value of land in Kenya for the primary purpose of enhancing efficiency and expediting the compulsory land acquisition process for public projects. </w:t>
            </w:r>
          </w:p>
          <w:p w14:paraId="0BAE674A" w14:textId="77777777" w:rsidR="009F741B" w:rsidRPr="007A0883" w:rsidRDefault="009F741B" w:rsidP="00BD2B2C">
            <w:pPr>
              <w:spacing w:line="240" w:lineRule="auto"/>
              <w:rPr>
                <w:sz w:val="22"/>
                <w:szCs w:val="22"/>
              </w:rPr>
            </w:pPr>
            <w:r w:rsidRPr="007A0883">
              <w:rPr>
                <w:sz w:val="22"/>
                <w:szCs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4541" w:type="dxa"/>
            <w:shd w:val="clear" w:color="auto" w:fill="auto"/>
          </w:tcPr>
          <w:p w14:paraId="3CBD4492" w14:textId="77777777" w:rsidR="009F741B" w:rsidRPr="007A0883" w:rsidRDefault="009F741B" w:rsidP="00BD2B2C">
            <w:pPr>
              <w:spacing w:line="240" w:lineRule="auto"/>
              <w:rPr>
                <w:sz w:val="22"/>
                <w:szCs w:val="22"/>
              </w:rPr>
            </w:pPr>
            <w:r w:rsidRPr="007A0883">
              <w:rPr>
                <w:sz w:val="22"/>
                <w:szCs w:val="22"/>
              </w:rPr>
              <w:t xml:space="preserve">Land in </w:t>
            </w:r>
            <w:r w:rsidR="00186FAF" w:rsidRPr="007A0883">
              <w:rPr>
                <w:rFonts w:eastAsia="Calibri"/>
                <w:sz w:val="22"/>
                <w:szCs w:val="22"/>
              </w:rPr>
              <w:t>Guticha</w:t>
            </w:r>
            <w:r w:rsidRPr="007A0883">
              <w:rPr>
                <w:rFonts w:eastAsia="Calibri"/>
                <w:sz w:val="22"/>
                <w:szCs w:val="22"/>
              </w:rPr>
              <w:t xml:space="preserve"> is</w:t>
            </w:r>
            <w:r w:rsidRPr="007A0883">
              <w:rPr>
                <w:sz w:val="22"/>
                <w:szCs w:val="22"/>
              </w:rPr>
              <w:t xml:space="preserve"> community land. The 2.</w:t>
            </w:r>
            <w:r w:rsidR="00521ADB" w:rsidRPr="007A0883">
              <w:rPr>
                <w:sz w:val="22"/>
                <w:szCs w:val="22"/>
              </w:rPr>
              <w:t>5</w:t>
            </w:r>
            <w:r w:rsidRPr="007A0883">
              <w:rPr>
                <w:sz w:val="22"/>
                <w:szCs w:val="22"/>
              </w:rPr>
              <w:t xml:space="preserve"> acres allocated by the community for the proposed mini grid will be acquired for the project. The MOE will pay compensation in kind through implementation of projects in water, education, and health sectors. The community will choose the project for purposes of compensation</w:t>
            </w:r>
          </w:p>
        </w:tc>
      </w:tr>
      <w:tr w:rsidR="00C82B8C" w:rsidRPr="007A0883" w14:paraId="285B1158" w14:textId="77777777" w:rsidTr="007F325D">
        <w:trPr>
          <w:trHeight w:val="52"/>
        </w:trPr>
        <w:tc>
          <w:tcPr>
            <w:tcW w:w="799" w:type="dxa"/>
            <w:shd w:val="clear" w:color="auto" w:fill="auto"/>
          </w:tcPr>
          <w:p w14:paraId="444255EA"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FE6BF8F" w14:textId="77777777" w:rsidR="009F741B" w:rsidRPr="007A0883" w:rsidRDefault="009F741B" w:rsidP="00BD2B2C">
            <w:pPr>
              <w:spacing w:line="240" w:lineRule="auto"/>
              <w:rPr>
                <w:sz w:val="22"/>
                <w:szCs w:val="22"/>
              </w:rPr>
            </w:pPr>
            <w:r w:rsidRPr="007A0883">
              <w:rPr>
                <w:sz w:val="22"/>
                <w:szCs w:val="22"/>
              </w:rPr>
              <w:t>The Environment and Land Court Act 2011</w:t>
            </w:r>
          </w:p>
          <w:p w14:paraId="124FAAB7" w14:textId="77777777" w:rsidR="009F741B" w:rsidRPr="007A0883" w:rsidRDefault="009F741B" w:rsidP="00BD2B2C">
            <w:pPr>
              <w:spacing w:line="240" w:lineRule="auto"/>
              <w:rPr>
                <w:sz w:val="22"/>
                <w:szCs w:val="22"/>
              </w:rPr>
            </w:pPr>
          </w:p>
        </w:tc>
        <w:tc>
          <w:tcPr>
            <w:tcW w:w="6411" w:type="dxa"/>
            <w:shd w:val="clear" w:color="auto" w:fill="auto"/>
          </w:tcPr>
          <w:p w14:paraId="1554F930" w14:textId="77777777" w:rsidR="009F741B" w:rsidRPr="007A0883" w:rsidRDefault="009F741B" w:rsidP="00BD2B2C">
            <w:pPr>
              <w:spacing w:line="240" w:lineRule="auto"/>
              <w:rPr>
                <w:sz w:val="22"/>
                <w:szCs w:val="22"/>
              </w:rPr>
            </w:pPr>
            <w:r w:rsidRPr="007A0883">
              <w:rPr>
                <w:sz w:val="22"/>
                <w:szCs w:val="22"/>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7A0883">
              <w:rPr>
                <w:rFonts w:eastAsia="Calibri"/>
                <w:sz w:val="22"/>
                <w:szCs w:val="22"/>
              </w:rPr>
              <w:t>.</w:t>
            </w:r>
          </w:p>
        </w:tc>
        <w:tc>
          <w:tcPr>
            <w:tcW w:w="4541" w:type="dxa"/>
            <w:shd w:val="clear" w:color="auto" w:fill="auto"/>
          </w:tcPr>
          <w:p w14:paraId="77E85D95" w14:textId="77777777" w:rsidR="009F741B" w:rsidRPr="007A0883" w:rsidRDefault="009F741B" w:rsidP="00BD2B2C">
            <w:pPr>
              <w:spacing w:line="240" w:lineRule="auto"/>
              <w:rPr>
                <w:sz w:val="22"/>
                <w:szCs w:val="22"/>
              </w:rPr>
            </w:pPr>
            <w:r w:rsidRPr="007A0883">
              <w:rPr>
                <w:sz w:val="22"/>
                <w:szCs w:val="22"/>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C82B8C" w:rsidRPr="007A0883" w14:paraId="79251FBD" w14:textId="77777777" w:rsidTr="007F325D">
        <w:trPr>
          <w:trHeight w:val="56"/>
        </w:trPr>
        <w:tc>
          <w:tcPr>
            <w:tcW w:w="799" w:type="dxa"/>
            <w:shd w:val="clear" w:color="auto" w:fill="auto"/>
          </w:tcPr>
          <w:p w14:paraId="48B52C51"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697206F9"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The Physical and Land Use Planning Act, 2019</w:t>
            </w:r>
          </w:p>
        </w:tc>
        <w:tc>
          <w:tcPr>
            <w:tcW w:w="6411" w:type="dxa"/>
            <w:shd w:val="clear" w:color="auto" w:fill="auto"/>
          </w:tcPr>
          <w:p w14:paraId="56827FB5" w14:textId="77777777" w:rsidR="009F741B" w:rsidRPr="007A0883" w:rsidRDefault="009F741B" w:rsidP="00BD2B2C">
            <w:pPr>
              <w:pStyle w:val="USBodyText"/>
              <w:spacing w:after="0" w:line="240" w:lineRule="auto"/>
              <w:rPr>
                <w:rFonts w:ascii="Tahoma" w:eastAsia="Times New Roman" w:hAnsi="Tahoma" w:cs="Tahoma"/>
                <w:sz w:val="22"/>
                <w:lang w:val="en-GB" w:eastAsia="de-DE"/>
              </w:rPr>
            </w:pPr>
            <w:r w:rsidRPr="007A0883">
              <w:rPr>
                <w:rFonts w:ascii="Tahoma" w:eastAsia="Times New Roman" w:hAnsi="Tahoma" w:cs="Tahoma"/>
                <w:sz w:val="22"/>
                <w:lang w:val="en-GB" w:eastAsia="de-DE"/>
              </w:rPr>
              <w:t>This Act of Parliament makes provision for the planning, use, regulation, and development of land and for connected purposes.</w:t>
            </w:r>
          </w:p>
          <w:p w14:paraId="676A2941" w14:textId="77777777" w:rsidR="009F741B" w:rsidRPr="007A0883" w:rsidRDefault="009F741B" w:rsidP="00BD2B2C">
            <w:pPr>
              <w:pStyle w:val="USBodyText"/>
              <w:spacing w:after="0" w:line="240" w:lineRule="auto"/>
              <w:rPr>
                <w:rFonts w:ascii="Tahoma" w:eastAsia="Times New Roman" w:hAnsi="Tahoma" w:cs="Tahoma"/>
                <w:sz w:val="22"/>
                <w:lang w:val="en-GB" w:eastAsia="de-DE"/>
              </w:rPr>
            </w:pPr>
            <w:r w:rsidRPr="007A0883">
              <w:rPr>
                <w:rFonts w:ascii="Tahoma" w:eastAsia="Times New Roman" w:hAnsi="Tahoma" w:cs="Tahoma"/>
                <w:sz w:val="22"/>
                <w:lang w:val="en-GB" w:eastAsia="de-DE"/>
              </w:rPr>
              <w:t xml:space="preserve"> </w:t>
            </w:r>
          </w:p>
        </w:tc>
        <w:tc>
          <w:tcPr>
            <w:tcW w:w="4541" w:type="dxa"/>
            <w:shd w:val="clear" w:color="auto" w:fill="auto"/>
          </w:tcPr>
          <w:p w14:paraId="6EBD8F08" w14:textId="77777777" w:rsidR="009F741B" w:rsidRPr="007A0883" w:rsidRDefault="009F741B" w:rsidP="00BD2B2C">
            <w:pPr>
              <w:overflowPunct w:val="0"/>
              <w:spacing w:line="240" w:lineRule="auto"/>
              <w:textAlignment w:val="baseline"/>
              <w:rPr>
                <w:rFonts w:eastAsia="Calibri"/>
                <w:sz w:val="22"/>
                <w:szCs w:val="22"/>
              </w:rPr>
            </w:pPr>
            <w:r w:rsidRPr="007A0883">
              <w:rPr>
                <w:rFonts w:eastAsia="Calibri"/>
                <w:sz w:val="22"/>
                <w:szCs w:val="22"/>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Mandera County. </w:t>
            </w:r>
          </w:p>
        </w:tc>
      </w:tr>
      <w:tr w:rsidR="00C82B8C" w:rsidRPr="007A0883" w14:paraId="565E94D2" w14:textId="77777777" w:rsidTr="007F325D">
        <w:trPr>
          <w:trHeight w:val="985"/>
        </w:trPr>
        <w:tc>
          <w:tcPr>
            <w:tcW w:w="799" w:type="dxa"/>
            <w:shd w:val="clear" w:color="auto" w:fill="auto"/>
          </w:tcPr>
          <w:p w14:paraId="203F7CFD"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3EAABBF8" w14:textId="77777777" w:rsidR="009F741B" w:rsidRPr="007A0883" w:rsidRDefault="009F741B" w:rsidP="00BD2B2C">
            <w:pPr>
              <w:spacing w:line="240" w:lineRule="auto"/>
              <w:rPr>
                <w:sz w:val="22"/>
                <w:szCs w:val="22"/>
              </w:rPr>
            </w:pPr>
            <w:bookmarkStart w:id="693" w:name="_Toc34993141"/>
            <w:bookmarkStart w:id="694" w:name="_Toc82444775"/>
            <w:r w:rsidRPr="007A0883">
              <w:rPr>
                <w:sz w:val="22"/>
                <w:szCs w:val="22"/>
              </w:rPr>
              <w:t>The Employment Act No 11 of 2007</w:t>
            </w:r>
            <w:bookmarkEnd w:id="693"/>
            <w:bookmarkEnd w:id="694"/>
          </w:p>
        </w:tc>
        <w:tc>
          <w:tcPr>
            <w:tcW w:w="6411" w:type="dxa"/>
            <w:shd w:val="clear" w:color="auto" w:fill="auto"/>
          </w:tcPr>
          <w:p w14:paraId="36F9EC91" w14:textId="77777777" w:rsidR="009F741B" w:rsidRPr="007A0883" w:rsidRDefault="009F741B" w:rsidP="00BD2B2C">
            <w:pPr>
              <w:pStyle w:val="USBodyText"/>
              <w:spacing w:after="0" w:line="240" w:lineRule="auto"/>
              <w:rPr>
                <w:rFonts w:ascii="Tahoma" w:hAnsi="Tahoma" w:cs="Tahoma"/>
                <w:sz w:val="22"/>
                <w:lang w:val="en-GB"/>
              </w:rPr>
            </w:pPr>
            <w:r w:rsidRPr="007A0883">
              <w:rPr>
                <w:rFonts w:ascii="Tahoma" w:hAnsi="Tahoma" w:cs="Tahoma"/>
                <w:sz w:val="22"/>
                <w:lang w:val="en-GB"/>
              </w:rPr>
              <w:t>This Act is important since it provides for employer – employee relationship that is important for the activities that would promote management of the environment within the energy sector.</w:t>
            </w:r>
          </w:p>
        </w:tc>
        <w:tc>
          <w:tcPr>
            <w:tcW w:w="4541" w:type="dxa"/>
            <w:shd w:val="clear" w:color="auto" w:fill="auto"/>
          </w:tcPr>
          <w:p w14:paraId="2CF5377E"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C82B8C" w:rsidRPr="007A0883" w14:paraId="50B4718C" w14:textId="77777777" w:rsidTr="007F325D">
        <w:trPr>
          <w:trHeight w:val="52"/>
        </w:trPr>
        <w:tc>
          <w:tcPr>
            <w:tcW w:w="799" w:type="dxa"/>
            <w:shd w:val="clear" w:color="auto" w:fill="auto"/>
          </w:tcPr>
          <w:p w14:paraId="05801109"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1D1A4A75" w14:textId="77777777" w:rsidR="009F741B" w:rsidRPr="007A0883" w:rsidRDefault="009F741B" w:rsidP="00BD2B2C">
            <w:pPr>
              <w:spacing w:line="240" w:lineRule="auto"/>
              <w:rPr>
                <w:sz w:val="22"/>
                <w:szCs w:val="22"/>
              </w:rPr>
            </w:pPr>
            <w:bookmarkStart w:id="695" w:name="_Toc34993139"/>
            <w:bookmarkStart w:id="696" w:name="_Toc82444773"/>
            <w:r w:rsidRPr="007A0883">
              <w:rPr>
                <w:sz w:val="22"/>
                <w:szCs w:val="22"/>
              </w:rPr>
              <w:t>The Work Injury Benefit Act, 2007</w:t>
            </w:r>
            <w:bookmarkEnd w:id="695"/>
            <w:bookmarkEnd w:id="696"/>
          </w:p>
        </w:tc>
        <w:tc>
          <w:tcPr>
            <w:tcW w:w="6411" w:type="dxa"/>
            <w:shd w:val="clear" w:color="auto" w:fill="auto"/>
          </w:tcPr>
          <w:p w14:paraId="14A72939" w14:textId="77777777" w:rsidR="009F741B" w:rsidRPr="007A0883" w:rsidRDefault="009F741B" w:rsidP="00BD2B2C">
            <w:pPr>
              <w:pStyle w:val="USBodyText"/>
              <w:spacing w:after="0" w:line="240" w:lineRule="auto"/>
              <w:rPr>
                <w:rFonts w:ascii="Tahoma" w:hAnsi="Tahoma" w:cs="Tahoma"/>
                <w:sz w:val="22"/>
                <w:lang w:val="en-GB"/>
              </w:rPr>
            </w:pPr>
            <w:r w:rsidRPr="007A0883">
              <w:rPr>
                <w:rFonts w:ascii="Tahoma" w:hAnsi="Tahoma" w:cs="Tahoma"/>
                <w:sz w:val="22"/>
                <w:lang w:val="en-GB"/>
              </w:rPr>
              <w:t>This is an Act of Parliament to provide for compensation to employees for work related injuries and diseases contracted in the course of their employment</w:t>
            </w:r>
          </w:p>
        </w:tc>
        <w:tc>
          <w:tcPr>
            <w:tcW w:w="4541" w:type="dxa"/>
            <w:shd w:val="clear" w:color="auto" w:fill="auto"/>
          </w:tcPr>
          <w:p w14:paraId="6BE52474" w14:textId="77777777" w:rsidR="009F741B" w:rsidRPr="007A0883" w:rsidRDefault="009F741B" w:rsidP="00BD2B2C">
            <w:pPr>
              <w:pStyle w:val="USBodyText"/>
              <w:spacing w:after="0" w:line="240" w:lineRule="auto"/>
              <w:rPr>
                <w:rFonts w:ascii="Tahoma" w:hAnsi="Tahoma" w:cs="Tahoma"/>
                <w:sz w:val="22"/>
                <w:lang w:val="en-GB"/>
              </w:rPr>
            </w:pPr>
            <w:r w:rsidRPr="007A0883">
              <w:rPr>
                <w:rFonts w:ascii="Tahoma" w:hAnsi="Tahoma" w:cs="Tahoma"/>
                <w:sz w:val="22"/>
                <w:lang w:val="en-GB"/>
              </w:rPr>
              <w:t>The Proponent and Contractor will maintain an insurance policy cover for its employees, record of accident, carryout proper accident investigations; organize for pre-employment and regular medical examinations for staff.</w:t>
            </w:r>
          </w:p>
        </w:tc>
      </w:tr>
      <w:tr w:rsidR="00C82B8C" w:rsidRPr="007A0883" w14:paraId="503641D4" w14:textId="77777777" w:rsidTr="007F325D">
        <w:trPr>
          <w:trHeight w:val="52"/>
        </w:trPr>
        <w:tc>
          <w:tcPr>
            <w:tcW w:w="799" w:type="dxa"/>
            <w:shd w:val="clear" w:color="auto" w:fill="auto"/>
          </w:tcPr>
          <w:p w14:paraId="3574E7FE" w14:textId="77777777" w:rsidR="009F741B" w:rsidRPr="007A0883" w:rsidRDefault="009F741B" w:rsidP="00C217C6">
            <w:pPr>
              <w:pStyle w:val="ListParagraph"/>
              <w:numPr>
                <w:ilvl w:val="0"/>
                <w:numId w:val="125"/>
              </w:numPr>
              <w:tabs>
                <w:tab w:val="left" w:pos="360"/>
              </w:tabs>
              <w:overflowPunct w:val="0"/>
              <w:autoSpaceDE w:val="0"/>
              <w:autoSpaceDN w:val="0"/>
              <w:adjustRightInd w:val="0"/>
              <w:spacing w:line="240" w:lineRule="auto"/>
              <w:ind w:left="0" w:firstLine="0"/>
              <w:textAlignment w:val="baseline"/>
              <w:rPr>
                <w:rFonts w:eastAsia="Calibri"/>
                <w:sz w:val="22"/>
                <w:szCs w:val="22"/>
              </w:rPr>
            </w:pPr>
          </w:p>
        </w:tc>
        <w:tc>
          <w:tcPr>
            <w:tcW w:w="0" w:type="auto"/>
            <w:shd w:val="clear" w:color="auto" w:fill="auto"/>
          </w:tcPr>
          <w:p w14:paraId="60F4D6D6" w14:textId="77777777" w:rsidR="009F741B" w:rsidRPr="007A0883" w:rsidRDefault="009F741B" w:rsidP="00BD2B2C">
            <w:pPr>
              <w:spacing w:line="240" w:lineRule="auto"/>
              <w:rPr>
                <w:sz w:val="22"/>
                <w:szCs w:val="22"/>
              </w:rPr>
            </w:pPr>
            <w:bookmarkStart w:id="697" w:name="_Toc34993129"/>
            <w:bookmarkStart w:id="698" w:name="_Toc82444763"/>
            <w:r w:rsidRPr="007A0883">
              <w:rPr>
                <w:sz w:val="22"/>
                <w:szCs w:val="22"/>
              </w:rPr>
              <w:t>Air Quality Regulations (2014)</w:t>
            </w:r>
            <w:bookmarkEnd w:id="697"/>
            <w:bookmarkEnd w:id="698"/>
          </w:p>
        </w:tc>
        <w:tc>
          <w:tcPr>
            <w:tcW w:w="6411" w:type="dxa"/>
            <w:shd w:val="clear" w:color="auto" w:fill="auto"/>
          </w:tcPr>
          <w:p w14:paraId="2BE2A83C" w14:textId="77777777" w:rsidR="009F741B" w:rsidRPr="007A0883" w:rsidRDefault="009F741B" w:rsidP="00BD2B2C">
            <w:pPr>
              <w:pStyle w:val="USBodyText"/>
              <w:spacing w:after="0" w:line="240" w:lineRule="auto"/>
              <w:rPr>
                <w:rFonts w:ascii="Tahoma" w:hAnsi="Tahoma" w:cs="Tahoma"/>
                <w:sz w:val="22"/>
                <w:lang w:val="en-GB"/>
              </w:rPr>
            </w:pPr>
            <w:r w:rsidRPr="007A0883">
              <w:rPr>
                <w:rFonts w:ascii="Tahoma" w:hAnsi="Tahoma" w:cs="Tahoma"/>
                <w:sz w:val="22"/>
                <w:lang w:val="en-GB"/>
              </w:rPr>
              <w:t>Regulation 3 stipulates that the objective of these Regulations is to provide for the prevention, control, and abatement of air pollution to ensure clean and healthy ambient air.</w:t>
            </w:r>
          </w:p>
        </w:tc>
        <w:tc>
          <w:tcPr>
            <w:tcW w:w="4541" w:type="dxa"/>
            <w:shd w:val="clear" w:color="auto" w:fill="auto"/>
          </w:tcPr>
          <w:p w14:paraId="315CCD21" w14:textId="77777777" w:rsidR="009F741B" w:rsidRPr="007A0883" w:rsidRDefault="009F741B" w:rsidP="00BD2B2C">
            <w:pPr>
              <w:pStyle w:val="USBodyText"/>
              <w:spacing w:after="0" w:line="240" w:lineRule="auto"/>
              <w:rPr>
                <w:rFonts w:ascii="Tahoma" w:hAnsi="Tahoma" w:cs="Tahoma"/>
                <w:sz w:val="22"/>
                <w:lang w:val="en-GB"/>
              </w:rPr>
            </w:pPr>
            <w:r w:rsidRPr="007A0883">
              <w:rPr>
                <w:rFonts w:ascii="Tahoma" w:hAnsi="Tahoma" w:cs="Tahoma"/>
                <w:sz w:val="22"/>
                <w:lang w:val="en-GB"/>
              </w:rPr>
              <w:t>The Proponent and contractor will implement mitigation during construction to ensure neighbouring properties are not impacted by nuisance dust</w:t>
            </w:r>
          </w:p>
        </w:tc>
      </w:tr>
      <w:tr w:rsidR="00C82B8C" w:rsidRPr="007A0883" w14:paraId="78BB560A" w14:textId="77777777" w:rsidTr="007F325D">
        <w:trPr>
          <w:trHeight w:val="52"/>
        </w:trPr>
        <w:tc>
          <w:tcPr>
            <w:tcW w:w="799" w:type="dxa"/>
            <w:shd w:val="clear" w:color="auto" w:fill="auto"/>
          </w:tcPr>
          <w:p w14:paraId="4C884FDC" w14:textId="77777777" w:rsidR="009F741B" w:rsidRPr="007A0883" w:rsidRDefault="009F741B" w:rsidP="00BD2B2C">
            <w:pPr>
              <w:tabs>
                <w:tab w:val="left" w:pos="360"/>
              </w:tabs>
              <w:spacing w:line="240" w:lineRule="auto"/>
              <w:rPr>
                <w:rFonts w:eastAsia="Calibri"/>
                <w:sz w:val="22"/>
                <w:szCs w:val="22"/>
              </w:rPr>
            </w:pPr>
            <w:r w:rsidRPr="007A0883">
              <w:rPr>
                <w:rFonts w:eastAsia="Calibri"/>
                <w:sz w:val="22"/>
                <w:szCs w:val="22"/>
              </w:rPr>
              <w:t>31</w:t>
            </w:r>
          </w:p>
        </w:tc>
        <w:tc>
          <w:tcPr>
            <w:tcW w:w="0" w:type="auto"/>
            <w:shd w:val="clear" w:color="auto" w:fill="auto"/>
          </w:tcPr>
          <w:p w14:paraId="246C8FB4" w14:textId="77777777" w:rsidR="009F741B" w:rsidRPr="007A0883" w:rsidRDefault="009F741B" w:rsidP="00BD2B2C">
            <w:pPr>
              <w:spacing w:line="240" w:lineRule="auto"/>
              <w:rPr>
                <w:sz w:val="22"/>
                <w:szCs w:val="22"/>
              </w:rPr>
            </w:pPr>
            <w:r w:rsidRPr="007A0883">
              <w:rPr>
                <w:sz w:val="22"/>
                <w:szCs w:val="22"/>
              </w:rPr>
              <w:t>The Traffic Act Chapter 295 Laws of Kenya</w:t>
            </w:r>
          </w:p>
          <w:p w14:paraId="73D1ABA1" w14:textId="77777777" w:rsidR="009F741B" w:rsidRPr="007A0883" w:rsidRDefault="009F741B" w:rsidP="00BD2B2C">
            <w:pPr>
              <w:spacing w:line="240" w:lineRule="auto"/>
              <w:rPr>
                <w:sz w:val="22"/>
                <w:szCs w:val="22"/>
              </w:rPr>
            </w:pPr>
          </w:p>
        </w:tc>
        <w:tc>
          <w:tcPr>
            <w:tcW w:w="6411" w:type="dxa"/>
            <w:shd w:val="clear" w:color="auto" w:fill="auto"/>
          </w:tcPr>
          <w:p w14:paraId="4DB22504" w14:textId="77777777" w:rsidR="009F741B" w:rsidRPr="007A0883" w:rsidRDefault="009F741B" w:rsidP="00BD2B2C">
            <w:pPr>
              <w:spacing w:line="240" w:lineRule="auto"/>
              <w:rPr>
                <w:sz w:val="22"/>
                <w:szCs w:val="22"/>
              </w:rPr>
            </w:pPr>
            <w:r w:rsidRPr="007A0883">
              <w:rPr>
                <w:sz w:val="22"/>
                <w:szCs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4642E916" w14:textId="77777777" w:rsidR="009F741B" w:rsidRPr="007A0883" w:rsidRDefault="009F741B" w:rsidP="00BD2B2C">
            <w:pPr>
              <w:spacing w:line="240" w:lineRule="auto"/>
              <w:rPr>
                <w:sz w:val="22"/>
                <w:szCs w:val="22"/>
              </w:rPr>
            </w:pPr>
            <w:r w:rsidRPr="007A0883">
              <w:rPr>
                <w:sz w:val="22"/>
                <w:szCs w:val="22"/>
              </w:rPr>
              <w:t xml:space="preserve">Many types of equipment and materials shall be transported through the roads to the proposed site. Their registration and licensing will be required to follow the stipulated road regulations. </w:t>
            </w:r>
          </w:p>
          <w:p w14:paraId="0FF4DAA5" w14:textId="77777777" w:rsidR="009F741B" w:rsidRPr="007A0883" w:rsidRDefault="009F741B" w:rsidP="00BD2B2C">
            <w:pPr>
              <w:spacing w:line="240" w:lineRule="auto"/>
              <w:rPr>
                <w:sz w:val="22"/>
                <w:szCs w:val="22"/>
              </w:rPr>
            </w:pPr>
            <w:r w:rsidRPr="007A0883">
              <w:rPr>
                <w:sz w:val="22"/>
                <w:szCs w:val="22"/>
              </w:rPr>
              <w:t xml:space="preserve">The Act also prohibits encroachment on and damage to roads including land reserved for roads.  </w:t>
            </w:r>
          </w:p>
        </w:tc>
        <w:tc>
          <w:tcPr>
            <w:tcW w:w="4541" w:type="dxa"/>
            <w:shd w:val="clear" w:color="auto" w:fill="auto"/>
          </w:tcPr>
          <w:p w14:paraId="3F74A3C3" w14:textId="77777777" w:rsidR="009F741B" w:rsidRPr="007A0883" w:rsidRDefault="009F741B" w:rsidP="00BD2B2C">
            <w:pPr>
              <w:spacing w:line="240" w:lineRule="auto"/>
              <w:rPr>
                <w:sz w:val="22"/>
                <w:szCs w:val="22"/>
              </w:rPr>
            </w:pPr>
            <w:r w:rsidRPr="007A0883">
              <w:rPr>
                <w:sz w:val="22"/>
                <w:szCs w:val="22"/>
              </w:rPr>
              <w:t>The project will observe the provisions of the Act including management of traffic of construction vehicles as guided by the ESMMP</w:t>
            </w:r>
          </w:p>
        </w:tc>
      </w:tr>
      <w:tr w:rsidR="00C82B8C" w:rsidRPr="007A0883" w14:paraId="6C614B17" w14:textId="77777777" w:rsidTr="007F325D">
        <w:trPr>
          <w:trHeight w:val="52"/>
        </w:trPr>
        <w:tc>
          <w:tcPr>
            <w:tcW w:w="799" w:type="dxa"/>
            <w:shd w:val="clear" w:color="auto" w:fill="auto"/>
          </w:tcPr>
          <w:p w14:paraId="45E0B48B" w14:textId="77777777" w:rsidR="009F741B" w:rsidRPr="007A0883" w:rsidRDefault="009F741B" w:rsidP="00BD2B2C">
            <w:pPr>
              <w:tabs>
                <w:tab w:val="left" w:pos="360"/>
              </w:tabs>
              <w:spacing w:line="240" w:lineRule="auto"/>
              <w:rPr>
                <w:rFonts w:eastAsia="Calibri"/>
                <w:sz w:val="22"/>
                <w:szCs w:val="22"/>
              </w:rPr>
            </w:pPr>
            <w:r w:rsidRPr="007A0883">
              <w:rPr>
                <w:rFonts w:eastAsia="Calibri"/>
                <w:sz w:val="22"/>
                <w:szCs w:val="22"/>
              </w:rPr>
              <w:t>32</w:t>
            </w:r>
          </w:p>
        </w:tc>
        <w:tc>
          <w:tcPr>
            <w:tcW w:w="0" w:type="auto"/>
            <w:shd w:val="clear" w:color="auto" w:fill="auto"/>
          </w:tcPr>
          <w:p w14:paraId="587B1C86" w14:textId="77777777" w:rsidR="009F741B" w:rsidRPr="007A0883" w:rsidRDefault="009F741B" w:rsidP="00BD2B2C">
            <w:pPr>
              <w:spacing w:line="240" w:lineRule="auto"/>
              <w:rPr>
                <w:sz w:val="22"/>
                <w:szCs w:val="22"/>
              </w:rPr>
            </w:pPr>
            <w:r w:rsidRPr="007A0883">
              <w:rPr>
                <w:sz w:val="22"/>
                <w:szCs w:val="22"/>
              </w:rPr>
              <w:t>National Museums and Heritage Act, 2006</w:t>
            </w:r>
          </w:p>
          <w:p w14:paraId="06022D54" w14:textId="77777777" w:rsidR="009F741B" w:rsidRPr="007A0883" w:rsidRDefault="009F741B" w:rsidP="00BD2B2C">
            <w:pPr>
              <w:spacing w:line="240" w:lineRule="auto"/>
              <w:rPr>
                <w:sz w:val="22"/>
                <w:szCs w:val="22"/>
              </w:rPr>
            </w:pPr>
          </w:p>
        </w:tc>
        <w:tc>
          <w:tcPr>
            <w:tcW w:w="6411" w:type="dxa"/>
            <w:shd w:val="clear" w:color="auto" w:fill="auto"/>
          </w:tcPr>
          <w:p w14:paraId="1C91B188" w14:textId="77777777" w:rsidR="009F741B" w:rsidRPr="007A0883" w:rsidRDefault="009F741B" w:rsidP="00BD2B2C">
            <w:pPr>
              <w:spacing w:line="240" w:lineRule="auto"/>
              <w:rPr>
                <w:sz w:val="22"/>
                <w:szCs w:val="22"/>
              </w:rPr>
            </w:pPr>
            <w:r w:rsidRPr="007A0883">
              <w:rPr>
                <w:sz w:val="22"/>
                <w:szCs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4541" w:type="dxa"/>
            <w:shd w:val="clear" w:color="auto" w:fill="auto"/>
          </w:tcPr>
          <w:p w14:paraId="1C5462DC" w14:textId="77777777" w:rsidR="009F741B" w:rsidRPr="007A0883" w:rsidRDefault="009F741B" w:rsidP="00BD2B2C">
            <w:pPr>
              <w:spacing w:line="240" w:lineRule="auto"/>
              <w:rPr>
                <w:sz w:val="22"/>
                <w:szCs w:val="22"/>
              </w:rPr>
            </w:pPr>
            <w:r w:rsidRPr="007A0883">
              <w:rPr>
                <w:sz w:val="22"/>
                <w:szCs w:val="22"/>
              </w:rPr>
              <w:t>During implementation of the project, the Act will be followed in the event of case of chance find of cultural heritage on the proposed site</w:t>
            </w:r>
          </w:p>
        </w:tc>
      </w:tr>
      <w:tr w:rsidR="00C82B8C" w:rsidRPr="007A0883" w14:paraId="3A6AB9E4" w14:textId="77777777" w:rsidTr="007F325D">
        <w:trPr>
          <w:trHeight w:val="52"/>
        </w:trPr>
        <w:tc>
          <w:tcPr>
            <w:tcW w:w="799" w:type="dxa"/>
            <w:shd w:val="clear" w:color="auto" w:fill="auto"/>
          </w:tcPr>
          <w:p w14:paraId="6B8AA1E5" w14:textId="77777777" w:rsidR="009F741B" w:rsidRPr="007A0883" w:rsidRDefault="009F741B" w:rsidP="00BD2B2C">
            <w:pPr>
              <w:tabs>
                <w:tab w:val="left" w:pos="360"/>
              </w:tabs>
              <w:spacing w:line="240" w:lineRule="auto"/>
              <w:rPr>
                <w:rFonts w:eastAsia="Calibri"/>
                <w:sz w:val="22"/>
                <w:szCs w:val="22"/>
              </w:rPr>
            </w:pPr>
            <w:r w:rsidRPr="007A0883">
              <w:rPr>
                <w:rFonts w:eastAsia="Calibri"/>
                <w:sz w:val="22"/>
                <w:szCs w:val="22"/>
              </w:rPr>
              <w:t>33</w:t>
            </w:r>
          </w:p>
        </w:tc>
        <w:tc>
          <w:tcPr>
            <w:tcW w:w="0" w:type="auto"/>
            <w:shd w:val="clear" w:color="auto" w:fill="auto"/>
          </w:tcPr>
          <w:p w14:paraId="4071C7CD" w14:textId="77777777" w:rsidR="009F741B" w:rsidRPr="007A0883" w:rsidRDefault="009F741B" w:rsidP="00BD2B2C">
            <w:pPr>
              <w:spacing w:line="240" w:lineRule="auto"/>
              <w:rPr>
                <w:sz w:val="22"/>
                <w:szCs w:val="22"/>
              </w:rPr>
            </w:pPr>
            <w:r w:rsidRPr="007A0883">
              <w:rPr>
                <w:sz w:val="22"/>
                <w:szCs w:val="22"/>
              </w:rPr>
              <w:t xml:space="preserve">The Prevention, Protection and Assistance to Internally Displaced Persons and Affected Communities Act, 2012 </w:t>
            </w:r>
          </w:p>
        </w:tc>
        <w:tc>
          <w:tcPr>
            <w:tcW w:w="6411" w:type="dxa"/>
            <w:shd w:val="clear" w:color="auto" w:fill="auto"/>
          </w:tcPr>
          <w:p w14:paraId="680AD5D1" w14:textId="77777777" w:rsidR="009F741B" w:rsidRPr="007A0883" w:rsidRDefault="009F741B" w:rsidP="00BD2B2C">
            <w:pPr>
              <w:spacing w:line="240" w:lineRule="auto"/>
              <w:rPr>
                <w:sz w:val="22"/>
                <w:szCs w:val="22"/>
              </w:rPr>
            </w:pPr>
            <w:r w:rsidRPr="007A0883">
              <w:rPr>
                <w:sz w:val="22"/>
                <w:szCs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4541" w:type="dxa"/>
            <w:shd w:val="clear" w:color="auto" w:fill="auto"/>
          </w:tcPr>
          <w:p w14:paraId="02B9A4AC" w14:textId="77777777" w:rsidR="009F741B" w:rsidRPr="007A0883" w:rsidRDefault="009F741B" w:rsidP="00BD2B2C">
            <w:pPr>
              <w:spacing w:line="240" w:lineRule="auto"/>
              <w:rPr>
                <w:sz w:val="22"/>
                <w:szCs w:val="22"/>
              </w:rPr>
            </w:pPr>
            <w:r w:rsidRPr="007A0883">
              <w:rPr>
                <w:sz w:val="22"/>
                <w:szCs w:val="22"/>
              </w:rPr>
              <w:t xml:space="preserve">According to this Act, displacement in projects should be avoided to the extent possible and implementation of KOSAP sub-projects will adhere to this requirement. </w:t>
            </w:r>
          </w:p>
          <w:p w14:paraId="26EF039F" w14:textId="77777777" w:rsidR="009F741B" w:rsidRPr="007A0883" w:rsidRDefault="009F741B" w:rsidP="00BD2B2C">
            <w:pPr>
              <w:spacing w:line="240" w:lineRule="auto"/>
              <w:rPr>
                <w:sz w:val="22"/>
                <w:szCs w:val="22"/>
              </w:rPr>
            </w:pPr>
          </w:p>
        </w:tc>
      </w:tr>
      <w:tr w:rsidR="00C82B8C" w:rsidRPr="007A0883" w14:paraId="3A7EAB74" w14:textId="77777777" w:rsidTr="007F325D">
        <w:trPr>
          <w:trHeight w:val="52"/>
        </w:trPr>
        <w:tc>
          <w:tcPr>
            <w:tcW w:w="799" w:type="dxa"/>
            <w:shd w:val="clear" w:color="auto" w:fill="auto"/>
          </w:tcPr>
          <w:p w14:paraId="2B6A231E" w14:textId="77777777" w:rsidR="009F741B" w:rsidRPr="007A0883" w:rsidRDefault="009F741B" w:rsidP="00BD2B2C">
            <w:pPr>
              <w:tabs>
                <w:tab w:val="left" w:pos="360"/>
              </w:tabs>
              <w:spacing w:line="240" w:lineRule="auto"/>
              <w:rPr>
                <w:sz w:val="22"/>
                <w:szCs w:val="22"/>
              </w:rPr>
            </w:pPr>
            <w:r w:rsidRPr="007A0883">
              <w:rPr>
                <w:sz w:val="22"/>
                <w:szCs w:val="22"/>
              </w:rPr>
              <w:t>34</w:t>
            </w:r>
          </w:p>
        </w:tc>
        <w:tc>
          <w:tcPr>
            <w:tcW w:w="0" w:type="auto"/>
            <w:shd w:val="clear" w:color="auto" w:fill="auto"/>
          </w:tcPr>
          <w:p w14:paraId="21D1EDB9" w14:textId="77777777" w:rsidR="009F741B" w:rsidRPr="007A0883" w:rsidRDefault="009F741B" w:rsidP="00BD2B2C">
            <w:pPr>
              <w:spacing w:line="240" w:lineRule="auto"/>
              <w:rPr>
                <w:sz w:val="22"/>
                <w:szCs w:val="22"/>
              </w:rPr>
            </w:pPr>
            <w:r w:rsidRPr="007A0883">
              <w:rPr>
                <w:sz w:val="22"/>
                <w:szCs w:val="22"/>
              </w:rPr>
              <w:t>County Government Act, 2012</w:t>
            </w:r>
          </w:p>
          <w:p w14:paraId="0D99920D" w14:textId="77777777" w:rsidR="009F741B" w:rsidRPr="007A0883" w:rsidRDefault="009F741B" w:rsidP="00BD2B2C">
            <w:pPr>
              <w:spacing w:line="240" w:lineRule="auto"/>
              <w:rPr>
                <w:sz w:val="22"/>
                <w:szCs w:val="22"/>
              </w:rPr>
            </w:pPr>
          </w:p>
        </w:tc>
        <w:tc>
          <w:tcPr>
            <w:tcW w:w="6411" w:type="dxa"/>
            <w:shd w:val="clear" w:color="auto" w:fill="auto"/>
          </w:tcPr>
          <w:p w14:paraId="5784A6E8" w14:textId="77777777" w:rsidR="009F741B" w:rsidRPr="007A0883" w:rsidRDefault="009F741B" w:rsidP="00BD2B2C">
            <w:pPr>
              <w:spacing w:line="240" w:lineRule="auto"/>
              <w:rPr>
                <w:sz w:val="22"/>
                <w:szCs w:val="22"/>
              </w:rPr>
            </w:pPr>
            <w:r w:rsidRPr="007A0883">
              <w:rPr>
                <w:sz w:val="22"/>
                <w:szCs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1703F63D" w14:textId="77777777" w:rsidR="009F741B" w:rsidRPr="007A0883" w:rsidRDefault="009F741B" w:rsidP="00BD2B2C">
            <w:pPr>
              <w:spacing w:line="240" w:lineRule="auto"/>
              <w:rPr>
                <w:sz w:val="22"/>
                <w:szCs w:val="22"/>
              </w:rPr>
            </w:pPr>
            <w:r w:rsidRPr="007A0883">
              <w:rPr>
                <w:sz w:val="22"/>
                <w:szCs w:val="22"/>
              </w:rPr>
              <w:t>This Act gives guideline on planning in the County and especially the partnership in development between the National Government and other investors</w:t>
            </w:r>
          </w:p>
        </w:tc>
        <w:tc>
          <w:tcPr>
            <w:tcW w:w="4541" w:type="dxa"/>
            <w:shd w:val="clear" w:color="auto" w:fill="auto"/>
          </w:tcPr>
          <w:p w14:paraId="0E0A417A" w14:textId="77777777" w:rsidR="009F741B" w:rsidRPr="007A0883" w:rsidRDefault="009F741B" w:rsidP="00BD2B2C">
            <w:pPr>
              <w:spacing w:line="240" w:lineRule="auto"/>
              <w:rPr>
                <w:sz w:val="22"/>
                <w:szCs w:val="22"/>
              </w:rPr>
            </w:pPr>
            <w:r w:rsidRPr="007A0883">
              <w:rPr>
                <w:sz w:val="22"/>
                <w:szCs w:val="22"/>
              </w:rPr>
              <w:t xml:space="preserve">In complying with this requirement, the ESIA team held consultations on the project with the County Government of Mandera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C82B8C" w:rsidRPr="007A0883" w14:paraId="55C70484" w14:textId="77777777" w:rsidTr="007F325D">
        <w:trPr>
          <w:trHeight w:val="52"/>
        </w:trPr>
        <w:tc>
          <w:tcPr>
            <w:tcW w:w="799" w:type="dxa"/>
            <w:shd w:val="clear" w:color="auto" w:fill="auto"/>
          </w:tcPr>
          <w:p w14:paraId="28845B95" w14:textId="77777777" w:rsidR="009F741B" w:rsidRPr="007A0883" w:rsidRDefault="009F741B" w:rsidP="00BD2B2C">
            <w:pPr>
              <w:tabs>
                <w:tab w:val="left" w:pos="360"/>
              </w:tabs>
              <w:spacing w:line="240" w:lineRule="auto"/>
              <w:rPr>
                <w:rFonts w:eastAsia="Calibri"/>
                <w:sz w:val="22"/>
                <w:szCs w:val="22"/>
              </w:rPr>
            </w:pPr>
            <w:r w:rsidRPr="007A0883">
              <w:rPr>
                <w:rFonts w:eastAsia="Calibri"/>
                <w:sz w:val="22"/>
                <w:szCs w:val="22"/>
              </w:rPr>
              <w:t>35</w:t>
            </w:r>
          </w:p>
        </w:tc>
        <w:tc>
          <w:tcPr>
            <w:tcW w:w="0" w:type="auto"/>
            <w:shd w:val="clear" w:color="auto" w:fill="auto"/>
          </w:tcPr>
          <w:p w14:paraId="78BA1FD1" w14:textId="77777777" w:rsidR="009F741B" w:rsidRPr="007A0883" w:rsidRDefault="009F741B" w:rsidP="00BD2B2C">
            <w:pPr>
              <w:spacing w:line="240" w:lineRule="auto"/>
              <w:rPr>
                <w:sz w:val="22"/>
                <w:szCs w:val="22"/>
              </w:rPr>
            </w:pPr>
            <w:r w:rsidRPr="007A0883">
              <w:rPr>
                <w:sz w:val="22"/>
                <w:szCs w:val="22"/>
              </w:rPr>
              <w:t>The Sexual Offenses Act 2006</w:t>
            </w:r>
          </w:p>
          <w:p w14:paraId="17639A13" w14:textId="77777777" w:rsidR="009F741B" w:rsidRPr="007A0883" w:rsidRDefault="009F741B" w:rsidP="00BD2B2C">
            <w:pPr>
              <w:spacing w:line="240" w:lineRule="auto"/>
              <w:rPr>
                <w:sz w:val="22"/>
                <w:szCs w:val="22"/>
              </w:rPr>
            </w:pPr>
          </w:p>
        </w:tc>
        <w:tc>
          <w:tcPr>
            <w:tcW w:w="6411" w:type="dxa"/>
            <w:shd w:val="clear" w:color="auto" w:fill="auto"/>
          </w:tcPr>
          <w:p w14:paraId="631A9C33" w14:textId="77777777" w:rsidR="009F741B" w:rsidRPr="007A0883" w:rsidRDefault="009F741B" w:rsidP="00BD2B2C">
            <w:pPr>
              <w:spacing w:line="240" w:lineRule="auto"/>
              <w:rPr>
                <w:sz w:val="22"/>
                <w:szCs w:val="22"/>
              </w:rPr>
            </w:pPr>
            <w:r w:rsidRPr="007A0883">
              <w:rPr>
                <w:sz w:val="22"/>
                <w:szCs w:val="22"/>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4541" w:type="dxa"/>
            <w:shd w:val="clear" w:color="auto" w:fill="auto"/>
          </w:tcPr>
          <w:p w14:paraId="0EE72D71" w14:textId="77777777" w:rsidR="009F741B" w:rsidRPr="007A0883" w:rsidRDefault="009F741B" w:rsidP="00BD2B2C">
            <w:pPr>
              <w:spacing w:line="240" w:lineRule="auto"/>
              <w:rPr>
                <w:sz w:val="22"/>
                <w:szCs w:val="22"/>
              </w:rPr>
            </w:pPr>
            <w:r w:rsidRPr="007A0883">
              <w:rPr>
                <w:sz w:val="22"/>
                <w:szCs w:val="22"/>
              </w:rPr>
              <w:t xml:space="preserve">Implementation of a project creates changes in a community in which it is implemented and is has potential can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C82B8C" w:rsidRPr="007A0883" w14:paraId="7AE39410" w14:textId="77777777" w:rsidTr="007F325D">
        <w:trPr>
          <w:trHeight w:val="52"/>
        </w:trPr>
        <w:tc>
          <w:tcPr>
            <w:tcW w:w="799" w:type="dxa"/>
            <w:shd w:val="clear" w:color="auto" w:fill="auto"/>
          </w:tcPr>
          <w:p w14:paraId="4F052C32" w14:textId="77777777" w:rsidR="009F741B" w:rsidRPr="007A0883" w:rsidRDefault="009F741B" w:rsidP="00BD2B2C">
            <w:pPr>
              <w:tabs>
                <w:tab w:val="left" w:pos="360"/>
              </w:tabs>
              <w:spacing w:line="240" w:lineRule="auto"/>
              <w:rPr>
                <w:rFonts w:eastAsia="Calibri"/>
                <w:sz w:val="22"/>
                <w:szCs w:val="22"/>
              </w:rPr>
            </w:pPr>
            <w:r w:rsidRPr="007A0883">
              <w:rPr>
                <w:rFonts w:eastAsia="Calibri"/>
                <w:sz w:val="22"/>
                <w:szCs w:val="22"/>
              </w:rPr>
              <w:t>36</w:t>
            </w:r>
          </w:p>
        </w:tc>
        <w:tc>
          <w:tcPr>
            <w:tcW w:w="0" w:type="auto"/>
            <w:shd w:val="clear" w:color="auto" w:fill="auto"/>
          </w:tcPr>
          <w:p w14:paraId="147D57C1" w14:textId="77777777" w:rsidR="009F741B" w:rsidRPr="007A0883" w:rsidRDefault="009F741B" w:rsidP="00BD2B2C">
            <w:pPr>
              <w:spacing w:line="240" w:lineRule="auto"/>
              <w:rPr>
                <w:sz w:val="22"/>
                <w:szCs w:val="22"/>
              </w:rPr>
            </w:pPr>
            <w:r w:rsidRPr="007A0883">
              <w:rPr>
                <w:sz w:val="22"/>
                <w:szCs w:val="22"/>
              </w:rPr>
              <w:t xml:space="preserve">The Children Act, 2012 </w:t>
            </w:r>
          </w:p>
          <w:p w14:paraId="279C3592" w14:textId="77777777" w:rsidR="009F741B" w:rsidRPr="007A0883" w:rsidRDefault="009F741B" w:rsidP="00BD2B2C">
            <w:pPr>
              <w:spacing w:line="240" w:lineRule="auto"/>
              <w:rPr>
                <w:sz w:val="22"/>
                <w:szCs w:val="22"/>
              </w:rPr>
            </w:pPr>
          </w:p>
        </w:tc>
        <w:tc>
          <w:tcPr>
            <w:tcW w:w="6411" w:type="dxa"/>
            <w:shd w:val="clear" w:color="auto" w:fill="auto"/>
          </w:tcPr>
          <w:p w14:paraId="2EBFED32" w14:textId="77777777" w:rsidR="009F741B" w:rsidRPr="007A0883" w:rsidRDefault="009F741B" w:rsidP="00BD2B2C">
            <w:pPr>
              <w:spacing w:line="240" w:lineRule="auto"/>
              <w:rPr>
                <w:sz w:val="22"/>
                <w:szCs w:val="22"/>
              </w:rPr>
            </w:pPr>
            <w:r w:rsidRPr="007A0883">
              <w:rPr>
                <w:sz w:val="22"/>
                <w:szCs w:val="22"/>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13FB51C3" w14:textId="77777777" w:rsidR="009F741B" w:rsidRPr="007A0883" w:rsidRDefault="009F741B" w:rsidP="00BD2B2C">
            <w:pPr>
              <w:spacing w:line="240" w:lineRule="auto"/>
              <w:rPr>
                <w:sz w:val="22"/>
                <w:szCs w:val="22"/>
              </w:rPr>
            </w:pPr>
            <w:r w:rsidRPr="007A0883">
              <w:rPr>
                <w:sz w:val="22"/>
                <w:szCs w:val="22"/>
              </w:rPr>
              <w:t>The Act also notes that a shall be protected from sexual exploitation and use in prostitution, inducement, or coercion to engage in any sexual activity, and exposure to obscene materials.</w:t>
            </w:r>
          </w:p>
        </w:tc>
        <w:tc>
          <w:tcPr>
            <w:tcW w:w="4541" w:type="dxa"/>
            <w:shd w:val="clear" w:color="auto" w:fill="auto"/>
          </w:tcPr>
          <w:p w14:paraId="2B7C5AF7" w14:textId="77777777" w:rsidR="009F741B" w:rsidRPr="007A0883" w:rsidRDefault="009F741B" w:rsidP="00BD2B2C">
            <w:pPr>
              <w:spacing w:line="240" w:lineRule="auto"/>
              <w:rPr>
                <w:sz w:val="22"/>
                <w:szCs w:val="22"/>
              </w:rPr>
            </w:pPr>
            <w:r w:rsidRPr="007A0883">
              <w:rPr>
                <w:sz w:val="22"/>
                <w:szCs w:val="22"/>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CBA8740" w14:textId="77777777" w:rsidR="009F741B" w:rsidRPr="007A0883" w:rsidRDefault="009F741B" w:rsidP="00BD2B2C">
            <w:pPr>
              <w:spacing w:line="240" w:lineRule="auto"/>
              <w:rPr>
                <w:sz w:val="22"/>
                <w:szCs w:val="22"/>
              </w:rPr>
            </w:pPr>
          </w:p>
        </w:tc>
      </w:tr>
      <w:tr w:rsidR="00C82B8C" w:rsidRPr="007A0883" w14:paraId="2F0F8B64" w14:textId="77777777" w:rsidTr="007F325D">
        <w:trPr>
          <w:trHeight w:val="52"/>
        </w:trPr>
        <w:tc>
          <w:tcPr>
            <w:tcW w:w="799" w:type="dxa"/>
            <w:shd w:val="clear" w:color="auto" w:fill="auto"/>
          </w:tcPr>
          <w:p w14:paraId="07B426A6" w14:textId="77777777" w:rsidR="009F741B" w:rsidRPr="007A0883" w:rsidRDefault="009F741B" w:rsidP="00BD2B2C">
            <w:pPr>
              <w:tabs>
                <w:tab w:val="left" w:pos="360"/>
              </w:tabs>
              <w:spacing w:line="240" w:lineRule="auto"/>
              <w:rPr>
                <w:rFonts w:eastAsia="Calibri"/>
                <w:sz w:val="22"/>
                <w:szCs w:val="22"/>
              </w:rPr>
            </w:pPr>
            <w:r w:rsidRPr="007A0883">
              <w:rPr>
                <w:rFonts w:eastAsia="Calibri"/>
                <w:sz w:val="22"/>
                <w:szCs w:val="22"/>
              </w:rPr>
              <w:t>37</w:t>
            </w:r>
          </w:p>
        </w:tc>
        <w:tc>
          <w:tcPr>
            <w:tcW w:w="0" w:type="auto"/>
            <w:shd w:val="clear" w:color="auto" w:fill="auto"/>
          </w:tcPr>
          <w:p w14:paraId="253B5319" w14:textId="77777777" w:rsidR="009F741B" w:rsidRPr="007A0883" w:rsidRDefault="009F741B" w:rsidP="00BD2B2C">
            <w:pPr>
              <w:spacing w:line="240" w:lineRule="auto"/>
              <w:rPr>
                <w:sz w:val="22"/>
                <w:szCs w:val="22"/>
              </w:rPr>
            </w:pPr>
            <w:r w:rsidRPr="007A0883">
              <w:rPr>
                <w:sz w:val="22"/>
                <w:szCs w:val="22"/>
              </w:rPr>
              <w:t xml:space="preserve">Persons with Disability Act, Chapter 133 </w:t>
            </w:r>
          </w:p>
          <w:p w14:paraId="6FEFA0AC" w14:textId="77777777" w:rsidR="009F741B" w:rsidRPr="007A0883" w:rsidRDefault="009F741B" w:rsidP="00BD2B2C">
            <w:pPr>
              <w:spacing w:line="240" w:lineRule="auto"/>
              <w:rPr>
                <w:sz w:val="22"/>
                <w:szCs w:val="22"/>
              </w:rPr>
            </w:pPr>
          </w:p>
        </w:tc>
        <w:tc>
          <w:tcPr>
            <w:tcW w:w="6411" w:type="dxa"/>
            <w:shd w:val="clear" w:color="auto" w:fill="auto"/>
          </w:tcPr>
          <w:p w14:paraId="56F3E856" w14:textId="77777777" w:rsidR="009F741B" w:rsidRPr="007A0883" w:rsidRDefault="009F741B" w:rsidP="00BD2B2C">
            <w:pPr>
              <w:spacing w:line="240" w:lineRule="auto"/>
              <w:rPr>
                <w:sz w:val="22"/>
                <w:szCs w:val="22"/>
              </w:rPr>
            </w:pPr>
            <w:r w:rsidRPr="007A0883">
              <w:rPr>
                <w:sz w:val="22"/>
                <w:szCs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4541" w:type="dxa"/>
            <w:shd w:val="clear" w:color="auto" w:fill="auto"/>
          </w:tcPr>
          <w:p w14:paraId="6624FCD6" w14:textId="77777777" w:rsidR="009F741B" w:rsidRPr="007A0883" w:rsidRDefault="009F741B" w:rsidP="00BD2B2C">
            <w:pPr>
              <w:spacing w:line="240" w:lineRule="auto"/>
              <w:rPr>
                <w:sz w:val="22"/>
                <w:szCs w:val="22"/>
              </w:rPr>
            </w:pPr>
            <w:r w:rsidRPr="007A0883">
              <w:rPr>
                <w:sz w:val="22"/>
                <w:szCs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34049687" w14:textId="77777777" w:rsidR="009F741B" w:rsidRPr="007A0883" w:rsidRDefault="009F741B" w:rsidP="00BD2B2C">
            <w:pPr>
              <w:spacing w:line="240" w:lineRule="auto"/>
              <w:rPr>
                <w:sz w:val="22"/>
                <w:szCs w:val="22"/>
              </w:rPr>
            </w:pPr>
          </w:p>
        </w:tc>
      </w:tr>
    </w:tbl>
    <w:p w14:paraId="026346B6" w14:textId="77777777" w:rsidR="009F741B" w:rsidRPr="007A0883" w:rsidRDefault="003F6F34" w:rsidP="00BD2B2C">
      <w:pPr>
        <w:pStyle w:val="Heading2"/>
        <w:keepLines w:val="0"/>
        <w:pBdr>
          <w:bottom w:val="none" w:sz="0" w:space="0" w:color="auto"/>
        </w:pBdr>
        <w:tabs>
          <w:tab w:val="left" w:pos="720"/>
          <w:tab w:val="left" w:pos="810"/>
        </w:tabs>
        <w:spacing w:before="240" w:after="60" w:line="240" w:lineRule="auto"/>
        <w:ind w:left="0" w:firstLine="0"/>
        <w:rPr>
          <w:sz w:val="22"/>
          <w:szCs w:val="22"/>
          <w:lang w:eastAsia="en-GB"/>
        </w:rPr>
      </w:pPr>
      <w:bookmarkStart w:id="699" w:name="_Toc395791438"/>
      <w:bookmarkStart w:id="700" w:name="_Toc395906860"/>
      <w:bookmarkStart w:id="701" w:name="_Toc395908391"/>
      <w:bookmarkStart w:id="702" w:name="_Toc421780856"/>
      <w:bookmarkStart w:id="703" w:name="_Toc489539464"/>
      <w:bookmarkStart w:id="704" w:name="_Toc527625404"/>
      <w:bookmarkStart w:id="705" w:name="_Toc92879058"/>
      <w:bookmarkStart w:id="706" w:name="_Toc92879262"/>
      <w:bookmarkStart w:id="707" w:name="_Toc92902380"/>
      <w:bookmarkStart w:id="708" w:name="_Toc103781387"/>
      <w:bookmarkStart w:id="709" w:name="_Toc121901730"/>
      <w:bookmarkStart w:id="710" w:name="_Toc137233439"/>
      <w:bookmarkStart w:id="711" w:name="_Toc137234608"/>
      <w:bookmarkStart w:id="712" w:name="_Toc137392505"/>
      <w:bookmarkStart w:id="713" w:name="_Toc148631653"/>
      <w:r w:rsidRPr="007A0883">
        <w:rPr>
          <w:sz w:val="22"/>
          <w:szCs w:val="22"/>
          <w:lang w:eastAsia="en-GB"/>
        </w:rPr>
        <w:t xml:space="preserve">5.5 </w:t>
      </w:r>
      <w:r w:rsidR="009F741B" w:rsidRPr="007A0883">
        <w:rPr>
          <w:sz w:val="22"/>
          <w:szCs w:val="22"/>
          <w:lang w:eastAsia="en-GB"/>
        </w:rPr>
        <w:t>World Bank Environment and Social Safeguards Policies</w:t>
      </w:r>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p>
    <w:p w14:paraId="359C5D41"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4AB255BD" w14:textId="77777777" w:rsidR="009F741B" w:rsidRPr="007A0883" w:rsidRDefault="009F741B" w:rsidP="00BD2B2C">
      <w:pPr>
        <w:autoSpaceDE w:val="0"/>
        <w:autoSpaceDN w:val="0"/>
        <w:adjustRightInd w:val="0"/>
        <w:spacing w:line="240" w:lineRule="auto"/>
        <w:rPr>
          <w:sz w:val="22"/>
          <w:szCs w:val="22"/>
        </w:rPr>
      </w:pPr>
    </w:p>
    <w:p w14:paraId="36901D4F" w14:textId="5E26C808" w:rsidR="009F741B" w:rsidRPr="007A0883" w:rsidRDefault="009F741B" w:rsidP="00BD2B2C">
      <w:pPr>
        <w:autoSpaceDE w:val="0"/>
        <w:autoSpaceDN w:val="0"/>
        <w:adjustRightInd w:val="0"/>
        <w:spacing w:line="240" w:lineRule="auto"/>
        <w:rPr>
          <w:sz w:val="22"/>
          <w:szCs w:val="22"/>
        </w:rPr>
      </w:pPr>
      <w:r w:rsidRPr="007A0883">
        <w:rPr>
          <w:sz w:val="22"/>
          <w:szCs w:val="22"/>
        </w:rPr>
        <w:t>The Safeguard Policies aims at improving decision making, to ensure that project options under consideration are sound and sustainable, and that potentially affected people</w:t>
      </w:r>
      <w:r w:rsidR="007F325D" w:rsidRPr="007A0883">
        <w:rPr>
          <w:sz w:val="22"/>
          <w:szCs w:val="22"/>
        </w:rPr>
        <w:t xml:space="preserve"> have been properly consulted. </w:t>
      </w:r>
      <w:r w:rsidRPr="007A0883">
        <w:rPr>
          <w:sz w:val="22"/>
          <w:szCs w:val="22"/>
        </w:rPr>
        <w:t xml:space="preserve"> </w:t>
      </w:r>
    </w:p>
    <w:p w14:paraId="10D4CA2E" w14:textId="77777777" w:rsidR="00511CDF" w:rsidRPr="007A0883" w:rsidRDefault="00511CDF" w:rsidP="00BD2B2C">
      <w:pPr>
        <w:autoSpaceDE w:val="0"/>
        <w:autoSpaceDN w:val="0"/>
        <w:adjustRightInd w:val="0"/>
        <w:spacing w:line="240" w:lineRule="auto"/>
        <w:rPr>
          <w:sz w:val="22"/>
          <w:szCs w:val="22"/>
        </w:rPr>
      </w:pPr>
    </w:p>
    <w:p w14:paraId="51C13DE2" w14:textId="263E6D30" w:rsidR="007F325D" w:rsidRPr="007A0883" w:rsidRDefault="007F325D" w:rsidP="00BD2B2C">
      <w:pPr>
        <w:pStyle w:val="Caption"/>
        <w:keepNext/>
        <w:ind w:left="0" w:firstLine="0"/>
        <w:jc w:val="both"/>
        <w:rPr>
          <w:rFonts w:cs="Tahoma"/>
          <w:sz w:val="22"/>
          <w:szCs w:val="22"/>
        </w:rPr>
      </w:pPr>
      <w:bookmarkStart w:id="714" w:name="_Toc148628458"/>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7</w:t>
      </w:r>
      <w:r w:rsidRPr="007A0883">
        <w:rPr>
          <w:rFonts w:cs="Tahoma"/>
          <w:sz w:val="22"/>
          <w:szCs w:val="22"/>
        </w:rPr>
        <w:fldChar w:fldCharType="end"/>
      </w:r>
      <w:r w:rsidRPr="007A0883">
        <w:rPr>
          <w:rFonts w:cs="Tahoma"/>
          <w:sz w:val="22"/>
          <w:szCs w:val="22"/>
        </w:rPr>
        <w:t>: World Bank Environmental Social Safeguards Standards</w:t>
      </w:r>
      <w:bookmarkEnd w:id="7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9"/>
        <w:gridCol w:w="1997"/>
        <w:gridCol w:w="5190"/>
        <w:gridCol w:w="5054"/>
      </w:tblGrid>
      <w:tr w:rsidR="00C82B8C" w:rsidRPr="007A0883" w14:paraId="6EBD2439" w14:textId="77777777" w:rsidTr="009F741B">
        <w:trPr>
          <w:tblHeader/>
        </w:trPr>
        <w:tc>
          <w:tcPr>
            <w:tcW w:w="0" w:type="auto"/>
            <w:shd w:val="clear" w:color="auto" w:fill="D5DCE4"/>
          </w:tcPr>
          <w:p w14:paraId="7D6FED4D" w14:textId="77777777" w:rsidR="009F741B" w:rsidRPr="007A0883" w:rsidRDefault="009F741B" w:rsidP="00BD2B2C">
            <w:pPr>
              <w:spacing w:line="240" w:lineRule="auto"/>
              <w:rPr>
                <w:b/>
                <w:bCs/>
                <w:sz w:val="22"/>
                <w:szCs w:val="22"/>
              </w:rPr>
            </w:pPr>
            <w:r w:rsidRPr="007A0883">
              <w:rPr>
                <w:b/>
                <w:bCs/>
                <w:sz w:val="22"/>
                <w:szCs w:val="22"/>
              </w:rPr>
              <w:t>S.No.</w:t>
            </w:r>
          </w:p>
        </w:tc>
        <w:tc>
          <w:tcPr>
            <w:tcW w:w="0" w:type="auto"/>
            <w:shd w:val="clear" w:color="auto" w:fill="D5DCE4"/>
          </w:tcPr>
          <w:p w14:paraId="49EF99E2" w14:textId="77777777" w:rsidR="009F741B" w:rsidRPr="007A0883" w:rsidRDefault="009F741B" w:rsidP="00BD2B2C">
            <w:pPr>
              <w:spacing w:line="240" w:lineRule="auto"/>
              <w:rPr>
                <w:b/>
                <w:bCs/>
                <w:sz w:val="22"/>
                <w:szCs w:val="22"/>
              </w:rPr>
            </w:pPr>
            <w:r w:rsidRPr="007A0883">
              <w:rPr>
                <w:b/>
                <w:bCs/>
                <w:sz w:val="22"/>
                <w:szCs w:val="22"/>
              </w:rPr>
              <w:t>Safeguard Policy</w:t>
            </w:r>
          </w:p>
        </w:tc>
        <w:tc>
          <w:tcPr>
            <w:tcW w:w="0" w:type="auto"/>
            <w:shd w:val="clear" w:color="auto" w:fill="D5DCE4"/>
          </w:tcPr>
          <w:p w14:paraId="07EF5722" w14:textId="77777777" w:rsidR="009F741B" w:rsidRPr="007A0883" w:rsidRDefault="009F741B" w:rsidP="00BD2B2C">
            <w:pPr>
              <w:spacing w:line="240" w:lineRule="auto"/>
              <w:rPr>
                <w:b/>
                <w:bCs/>
                <w:sz w:val="22"/>
                <w:szCs w:val="22"/>
              </w:rPr>
            </w:pPr>
            <w:r w:rsidRPr="007A0883">
              <w:rPr>
                <w:b/>
                <w:bCs/>
                <w:sz w:val="22"/>
                <w:szCs w:val="22"/>
              </w:rPr>
              <w:t>Objective</w:t>
            </w:r>
          </w:p>
        </w:tc>
        <w:tc>
          <w:tcPr>
            <w:tcW w:w="0" w:type="auto"/>
            <w:shd w:val="clear" w:color="auto" w:fill="D5DCE4"/>
          </w:tcPr>
          <w:p w14:paraId="03EE79A3" w14:textId="77777777" w:rsidR="009F741B" w:rsidRPr="007A0883" w:rsidRDefault="009F741B" w:rsidP="00BD2B2C">
            <w:pPr>
              <w:spacing w:line="240" w:lineRule="auto"/>
              <w:rPr>
                <w:b/>
                <w:bCs/>
                <w:sz w:val="22"/>
                <w:szCs w:val="22"/>
              </w:rPr>
            </w:pPr>
            <w:r w:rsidRPr="007A0883">
              <w:rPr>
                <w:b/>
                <w:bCs/>
                <w:sz w:val="22"/>
                <w:szCs w:val="22"/>
              </w:rPr>
              <w:t>Applicability</w:t>
            </w:r>
          </w:p>
        </w:tc>
      </w:tr>
      <w:tr w:rsidR="00C82B8C" w:rsidRPr="007A0883" w14:paraId="5C859F02" w14:textId="77777777" w:rsidTr="009F741B">
        <w:tc>
          <w:tcPr>
            <w:tcW w:w="0" w:type="auto"/>
            <w:shd w:val="clear" w:color="auto" w:fill="auto"/>
          </w:tcPr>
          <w:p w14:paraId="69239FE2" w14:textId="77777777" w:rsidR="009F741B" w:rsidRPr="007A0883" w:rsidRDefault="009F741B" w:rsidP="00C217C6">
            <w:pPr>
              <w:numPr>
                <w:ilvl w:val="0"/>
                <w:numId w:val="120"/>
              </w:numPr>
              <w:spacing w:line="240" w:lineRule="auto"/>
              <w:rPr>
                <w:sz w:val="22"/>
                <w:szCs w:val="22"/>
              </w:rPr>
            </w:pPr>
          </w:p>
        </w:tc>
        <w:tc>
          <w:tcPr>
            <w:tcW w:w="0" w:type="auto"/>
            <w:shd w:val="clear" w:color="auto" w:fill="auto"/>
          </w:tcPr>
          <w:p w14:paraId="16B980A3" w14:textId="77777777" w:rsidR="009F741B" w:rsidRPr="007A0883" w:rsidRDefault="009F741B" w:rsidP="00BD2B2C">
            <w:pPr>
              <w:spacing w:line="240" w:lineRule="auto"/>
              <w:rPr>
                <w:sz w:val="22"/>
                <w:szCs w:val="22"/>
              </w:rPr>
            </w:pPr>
            <w:r w:rsidRPr="007A0883">
              <w:rPr>
                <w:sz w:val="22"/>
                <w:szCs w:val="22"/>
              </w:rPr>
              <w:t xml:space="preserve">Environment </w:t>
            </w:r>
            <w:r w:rsidR="00F07805" w:rsidRPr="007A0883">
              <w:rPr>
                <w:sz w:val="22"/>
                <w:szCs w:val="22"/>
              </w:rPr>
              <w:t>Assessment (Operational Policy,</w:t>
            </w:r>
            <w:r w:rsidRPr="007A0883">
              <w:rPr>
                <w:sz w:val="22"/>
                <w:szCs w:val="22"/>
              </w:rPr>
              <w:t>OP/BP 4.01)</w:t>
            </w:r>
          </w:p>
          <w:p w14:paraId="6588B764" w14:textId="77777777" w:rsidR="009F741B" w:rsidRPr="007A0883" w:rsidRDefault="009F741B" w:rsidP="00BD2B2C">
            <w:pPr>
              <w:spacing w:line="240" w:lineRule="auto"/>
              <w:rPr>
                <w:sz w:val="22"/>
                <w:szCs w:val="22"/>
              </w:rPr>
            </w:pPr>
          </w:p>
          <w:p w14:paraId="48F070C9" w14:textId="77777777" w:rsidR="009F741B" w:rsidRPr="007A0883" w:rsidRDefault="009F741B" w:rsidP="00BD2B2C">
            <w:pPr>
              <w:spacing w:line="240" w:lineRule="auto"/>
              <w:rPr>
                <w:sz w:val="22"/>
                <w:szCs w:val="22"/>
              </w:rPr>
            </w:pPr>
          </w:p>
        </w:tc>
        <w:tc>
          <w:tcPr>
            <w:tcW w:w="0" w:type="auto"/>
            <w:shd w:val="clear" w:color="auto" w:fill="auto"/>
          </w:tcPr>
          <w:p w14:paraId="4B23B9B8" w14:textId="77777777" w:rsidR="009F741B" w:rsidRPr="007A0883" w:rsidRDefault="009F741B" w:rsidP="00BD2B2C">
            <w:pPr>
              <w:spacing w:line="240" w:lineRule="auto"/>
              <w:rPr>
                <w:sz w:val="22"/>
                <w:szCs w:val="22"/>
              </w:rPr>
            </w:pPr>
            <w:r w:rsidRPr="007A0883">
              <w:rPr>
                <w:sz w:val="22"/>
                <w:szCs w:val="22"/>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3498947F" w14:textId="77777777" w:rsidR="009F741B" w:rsidRPr="007A0883" w:rsidRDefault="009F741B" w:rsidP="00BD2B2C">
            <w:pPr>
              <w:spacing w:line="240" w:lineRule="auto"/>
              <w:rPr>
                <w:sz w:val="22"/>
                <w:szCs w:val="22"/>
              </w:rPr>
            </w:pPr>
            <w:r w:rsidRPr="007A0883">
              <w:rPr>
                <w:sz w:val="22"/>
                <w:szCs w:val="22"/>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C82B8C" w:rsidRPr="007A0883" w14:paraId="716D1F10" w14:textId="77777777" w:rsidTr="009F741B">
        <w:tc>
          <w:tcPr>
            <w:tcW w:w="0" w:type="auto"/>
            <w:shd w:val="clear" w:color="auto" w:fill="auto"/>
          </w:tcPr>
          <w:p w14:paraId="0D31E586" w14:textId="77777777" w:rsidR="009F741B" w:rsidRPr="007A0883" w:rsidRDefault="009F741B" w:rsidP="00C217C6">
            <w:pPr>
              <w:numPr>
                <w:ilvl w:val="0"/>
                <w:numId w:val="120"/>
              </w:numPr>
              <w:spacing w:line="240" w:lineRule="auto"/>
              <w:rPr>
                <w:sz w:val="22"/>
                <w:szCs w:val="22"/>
              </w:rPr>
            </w:pPr>
          </w:p>
        </w:tc>
        <w:tc>
          <w:tcPr>
            <w:tcW w:w="0" w:type="auto"/>
            <w:shd w:val="clear" w:color="auto" w:fill="auto"/>
          </w:tcPr>
          <w:p w14:paraId="4E3EF855" w14:textId="77777777" w:rsidR="009F741B" w:rsidRPr="007A0883" w:rsidRDefault="009F741B" w:rsidP="00BD2B2C">
            <w:pPr>
              <w:spacing w:line="240" w:lineRule="auto"/>
              <w:rPr>
                <w:sz w:val="22"/>
                <w:szCs w:val="22"/>
              </w:rPr>
            </w:pPr>
            <w:r w:rsidRPr="007A0883">
              <w:rPr>
                <w:sz w:val="22"/>
                <w:szCs w:val="22"/>
              </w:rPr>
              <w:t>Natural Habitats (Operational Policy, OP/BP 4.04)</w:t>
            </w:r>
          </w:p>
          <w:p w14:paraId="60C9A6A0" w14:textId="77777777" w:rsidR="009F741B" w:rsidRPr="007A0883" w:rsidRDefault="009F741B" w:rsidP="00BD2B2C">
            <w:pPr>
              <w:spacing w:line="240" w:lineRule="auto"/>
              <w:rPr>
                <w:sz w:val="22"/>
                <w:szCs w:val="22"/>
              </w:rPr>
            </w:pPr>
          </w:p>
        </w:tc>
        <w:tc>
          <w:tcPr>
            <w:tcW w:w="0" w:type="auto"/>
            <w:shd w:val="clear" w:color="auto" w:fill="auto"/>
          </w:tcPr>
          <w:p w14:paraId="330A287C" w14:textId="77777777" w:rsidR="009F741B" w:rsidRPr="007A0883" w:rsidRDefault="009F741B" w:rsidP="00BD2B2C">
            <w:pPr>
              <w:spacing w:line="240" w:lineRule="auto"/>
              <w:rPr>
                <w:sz w:val="22"/>
                <w:szCs w:val="22"/>
              </w:rPr>
            </w:pPr>
            <w:r w:rsidRPr="007A0883">
              <w:rPr>
                <w:sz w:val="22"/>
                <w:szCs w:val="22"/>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27BFE727" w14:textId="77777777" w:rsidR="009F741B" w:rsidRPr="007A0883" w:rsidRDefault="009F741B" w:rsidP="00BD2B2C">
            <w:pPr>
              <w:spacing w:line="240" w:lineRule="auto"/>
              <w:rPr>
                <w:sz w:val="22"/>
                <w:szCs w:val="22"/>
              </w:rPr>
            </w:pPr>
            <w:r w:rsidRPr="007A0883">
              <w:rPr>
                <w:sz w:val="22"/>
                <w:szCs w:val="22"/>
              </w:rPr>
              <w:t>The proposed project will not significantly affect natural habitats due to its area of coverage. Additionally, caution will be taken to ensure minimum disruptions to habitats as guided by the ESMMP.</w:t>
            </w:r>
          </w:p>
          <w:p w14:paraId="08138F4D" w14:textId="77777777" w:rsidR="009F741B" w:rsidRPr="007A0883" w:rsidRDefault="009F741B" w:rsidP="00BD2B2C">
            <w:pPr>
              <w:spacing w:line="240" w:lineRule="auto"/>
              <w:rPr>
                <w:sz w:val="22"/>
                <w:szCs w:val="22"/>
              </w:rPr>
            </w:pPr>
          </w:p>
        </w:tc>
      </w:tr>
      <w:tr w:rsidR="00C82B8C" w:rsidRPr="007A0883" w14:paraId="050EA1C4" w14:textId="77777777" w:rsidTr="009F741B">
        <w:tc>
          <w:tcPr>
            <w:tcW w:w="0" w:type="auto"/>
            <w:shd w:val="clear" w:color="auto" w:fill="auto"/>
          </w:tcPr>
          <w:p w14:paraId="024D9B75" w14:textId="77777777" w:rsidR="009F741B" w:rsidRPr="007A0883" w:rsidRDefault="009F741B" w:rsidP="00C217C6">
            <w:pPr>
              <w:numPr>
                <w:ilvl w:val="0"/>
                <w:numId w:val="120"/>
              </w:numPr>
              <w:spacing w:line="240" w:lineRule="auto"/>
              <w:rPr>
                <w:sz w:val="22"/>
                <w:szCs w:val="22"/>
              </w:rPr>
            </w:pPr>
          </w:p>
        </w:tc>
        <w:tc>
          <w:tcPr>
            <w:tcW w:w="0" w:type="auto"/>
            <w:shd w:val="clear" w:color="auto" w:fill="auto"/>
          </w:tcPr>
          <w:p w14:paraId="765187AE" w14:textId="77777777" w:rsidR="009F741B" w:rsidRPr="007A0883" w:rsidRDefault="009F741B" w:rsidP="00BD2B2C">
            <w:pPr>
              <w:spacing w:line="240" w:lineRule="auto"/>
              <w:rPr>
                <w:sz w:val="22"/>
                <w:szCs w:val="22"/>
              </w:rPr>
            </w:pPr>
            <w:r w:rsidRPr="007A0883">
              <w:rPr>
                <w:sz w:val="22"/>
                <w:szCs w:val="22"/>
              </w:rPr>
              <w:t>Indigenous Peoples (Operational Policy 4.10)</w:t>
            </w:r>
          </w:p>
          <w:p w14:paraId="30CF168D" w14:textId="77777777" w:rsidR="009F741B" w:rsidRPr="007A0883" w:rsidRDefault="009F741B" w:rsidP="00BD2B2C">
            <w:pPr>
              <w:spacing w:line="240" w:lineRule="auto"/>
              <w:rPr>
                <w:sz w:val="22"/>
                <w:szCs w:val="22"/>
              </w:rPr>
            </w:pPr>
          </w:p>
          <w:p w14:paraId="13A0DED7" w14:textId="77777777" w:rsidR="009F741B" w:rsidRPr="007A0883" w:rsidRDefault="009F741B" w:rsidP="00BD2B2C">
            <w:pPr>
              <w:spacing w:line="240" w:lineRule="auto"/>
              <w:rPr>
                <w:sz w:val="22"/>
                <w:szCs w:val="22"/>
              </w:rPr>
            </w:pPr>
          </w:p>
        </w:tc>
        <w:tc>
          <w:tcPr>
            <w:tcW w:w="0" w:type="auto"/>
            <w:shd w:val="clear" w:color="auto" w:fill="auto"/>
          </w:tcPr>
          <w:p w14:paraId="1D9199C0" w14:textId="77777777" w:rsidR="009F741B" w:rsidRPr="007A0883" w:rsidRDefault="009F741B" w:rsidP="00BD2B2C">
            <w:pPr>
              <w:spacing w:line="240" w:lineRule="auto"/>
              <w:rPr>
                <w:sz w:val="22"/>
                <w:szCs w:val="22"/>
              </w:rPr>
            </w:pPr>
            <w:r w:rsidRPr="007A0883">
              <w:rPr>
                <w:sz w:val="22"/>
                <w:szCs w:val="22"/>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p w14:paraId="75C424B4" w14:textId="77777777" w:rsidR="009F741B" w:rsidRPr="007A0883" w:rsidRDefault="009F741B" w:rsidP="00BD2B2C">
            <w:pPr>
              <w:spacing w:line="240" w:lineRule="auto"/>
              <w:rPr>
                <w:sz w:val="22"/>
                <w:szCs w:val="22"/>
              </w:rPr>
            </w:pPr>
          </w:p>
        </w:tc>
        <w:tc>
          <w:tcPr>
            <w:tcW w:w="0" w:type="auto"/>
            <w:shd w:val="clear" w:color="auto" w:fill="auto"/>
          </w:tcPr>
          <w:p w14:paraId="00C0F1F3" w14:textId="77777777" w:rsidR="009F741B" w:rsidRPr="007A0883" w:rsidRDefault="009F741B" w:rsidP="00BD2B2C">
            <w:pPr>
              <w:spacing w:line="240" w:lineRule="auto"/>
              <w:rPr>
                <w:sz w:val="22"/>
                <w:szCs w:val="22"/>
              </w:rPr>
            </w:pPr>
            <w:r w:rsidRPr="007A0883">
              <w:rPr>
                <w:sz w:val="22"/>
                <w:szCs w:val="22"/>
              </w:rPr>
              <w:t xml:space="preserve">The policy is applicable because the inhabitants of </w:t>
            </w:r>
            <w:r w:rsidR="00186FAF" w:rsidRPr="007A0883">
              <w:rPr>
                <w:rFonts w:eastAsia="Calibri"/>
                <w:sz w:val="22"/>
                <w:szCs w:val="22"/>
              </w:rPr>
              <w:t>Guticha</w:t>
            </w:r>
            <w:r w:rsidRPr="007A0883">
              <w:rPr>
                <w:rFonts w:eastAsia="Calibri"/>
                <w:sz w:val="22"/>
                <w:szCs w:val="22"/>
              </w:rPr>
              <w:t xml:space="preserve"> </w:t>
            </w:r>
            <w:r w:rsidRPr="007A0883">
              <w:rPr>
                <w:sz w:val="22"/>
                <w:szCs w:val="22"/>
              </w:rPr>
              <w:t xml:space="preserve">who are the </w:t>
            </w:r>
            <w:r w:rsidR="000C154C" w:rsidRPr="007A0883">
              <w:rPr>
                <w:i/>
                <w:iCs/>
                <w:sz w:val="22"/>
                <w:szCs w:val="22"/>
              </w:rPr>
              <w:t>Degodia</w:t>
            </w:r>
            <w:r w:rsidRPr="007A0883">
              <w:rPr>
                <w:i/>
                <w:iCs/>
                <w:sz w:val="22"/>
                <w:szCs w:val="22"/>
              </w:rPr>
              <w:t xml:space="preserve"> </w:t>
            </w:r>
            <w:r w:rsidRPr="007A0883">
              <w:rPr>
                <w:sz w:val="22"/>
                <w:szCs w:val="22"/>
              </w:rPr>
              <w:t xml:space="preserve">are classified as a marginalized group in Kenya. The </w:t>
            </w:r>
            <w:r w:rsidR="000C154C" w:rsidRPr="007A0883">
              <w:rPr>
                <w:i/>
                <w:iCs/>
                <w:sz w:val="22"/>
                <w:szCs w:val="22"/>
              </w:rPr>
              <w:t>Degodia</w:t>
            </w:r>
            <w:r w:rsidRPr="007A0883">
              <w:rPr>
                <w:i/>
                <w:iCs/>
                <w:sz w:val="22"/>
                <w:szCs w:val="22"/>
              </w:rPr>
              <w:t xml:space="preserve"> </w:t>
            </w:r>
            <w:r w:rsidRPr="007A0883">
              <w:rPr>
                <w:sz w:val="22"/>
                <w:szCs w:val="22"/>
              </w:rPr>
              <w:t xml:space="preserve">are the main inhabitants of </w:t>
            </w:r>
            <w:r w:rsidR="00186FAF" w:rsidRPr="007A0883">
              <w:rPr>
                <w:rFonts w:eastAsia="Calibri"/>
                <w:sz w:val="22"/>
                <w:szCs w:val="22"/>
              </w:rPr>
              <w:t>Guticha</w:t>
            </w:r>
            <w:r w:rsidRPr="007A0883">
              <w:rPr>
                <w:rFonts w:eastAsia="Calibri"/>
                <w:sz w:val="22"/>
                <w:szCs w:val="22"/>
              </w:rPr>
              <w:t xml:space="preserve"> </w:t>
            </w:r>
            <w:r w:rsidRPr="007A0883">
              <w:rPr>
                <w:sz w:val="22"/>
                <w:szCs w:val="22"/>
              </w:rPr>
              <w:t>and the sole beneficiaries of the proposed solar mini-grid project. Further the proponent will continue to engage the beneficiaries in a culturally appropriate way and allow for decision making in a free, prior, and informed consent manner throughout the phases of the project.</w:t>
            </w:r>
          </w:p>
        </w:tc>
      </w:tr>
      <w:tr w:rsidR="009F741B" w:rsidRPr="007A0883" w14:paraId="688AB0F9" w14:textId="77777777" w:rsidTr="009F741B">
        <w:tc>
          <w:tcPr>
            <w:tcW w:w="0" w:type="auto"/>
            <w:shd w:val="clear" w:color="auto" w:fill="auto"/>
          </w:tcPr>
          <w:p w14:paraId="1D608F4F" w14:textId="77777777" w:rsidR="009F741B" w:rsidRPr="007A0883" w:rsidRDefault="009F741B" w:rsidP="00C217C6">
            <w:pPr>
              <w:numPr>
                <w:ilvl w:val="0"/>
                <w:numId w:val="120"/>
              </w:numPr>
              <w:spacing w:line="240" w:lineRule="auto"/>
              <w:rPr>
                <w:sz w:val="22"/>
                <w:szCs w:val="22"/>
              </w:rPr>
            </w:pPr>
          </w:p>
        </w:tc>
        <w:tc>
          <w:tcPr>
            <w:tcW w:w="0" w:type="auto"/>
            <w:shd w:val="clear" w:color="auto" w:fill="auto"/>
          </w:tcPr>
          <w:p w14:paraId="1C668407" w14:textId="77777777" w:rsidR="009F741B" w:rsidRPr="007A0883" w:rsidRDefault="009F741B" w:rsidP="00BD2B2C">
            <w:pPr>
              <w:spacing w:line="240" w:lineRule="auto"/>
              <w:rPr>
                <w:sz w:val="22"/>
                <w:szCs w:val="22"/>
              </w:rPr>
            </w:pPr>
            <w:r w:rsidRPr="007A0883">
              <w:rPr>
                <w:sz w:val="22"/>
                <w:szCs w:val="22"/>
              </w:rPr>
              <w:t>Involuntary Resettlement (Operational Policy, OP/BP 4.12)</w:t>
            </w:r>
          </w:p>
          <w:p w14:paraId="23E3CF2F" w14:textId="77777777" w:rsidR="009F741B" w:rsidRPr="007A0883" w:rsidRDefault="009F741B" w:rsidP="00BD2B2C">
            <w:pPr>
              <w:spacing w:line="240" w:lineRule="auto"/>
              <w:rPr>
                <w:sz w:val="22"/>
                <w:szCs w:val="22"/>
              </w:rPr>
            </w:pPr>
          </w:p>
        </w:tc>
        <w:tc>
          <w:tcPr>
            <w:tcW w:w="0" w:type="auto"/>
            <w:shd w:val="clear" w:color="auto" w:fill="auto"/>
          </w:tcPr>
          <w:p w14:paraId="758FF69B" w14:textId="77777777" w:rsidR="009F741B" w:rsidRPr="007A0883" w:rsidRDefault="009F741B" w:rsidP="00BD2B2C">
            <w:pPr>
              <w:spacing w:line="240" w:lineRule="auto"/>
              <w:rPr>
                <w:sz w:val="22"/>
                <w:szCs w:val="22"/>
              </w:rPr>
            </w:pPr>
            <w:r w:rsidRPr="007A0883">
              <w:rPr>
                <w:sz w:val="22"/>
                <w:szCs w:val="22"/>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2EF4872B" w14:textId="77777777" w:rsidR="009F741B" w:rsidRPr="007A0883" w:rsidRDefault="009F741B" w:rsidP="00BD2B2C">
            <w:pPr>
              <w:spacing w:line="240" w:lineRule="auto"/>
              <w:rPr>
                <w:sz w:val="22"/>
                <w:szCs w:val="22"/>
              </w:rPr>
            </w:pPr>
            <w:r w:rsidRPr="007A0883">
              <w:rPr>
                <w:sz w:val="22"/>
                <w:szCs w:val="22"/>
              </w:rPr>
              <w:t xml:space="preserve">The policy is applicable for the entire project because there is land acquisition for the Mini-grid, Wayleaves, contractor facilities and worker’s camps. </w:t>
            </w:r>
          </w:p>
          <w:p w14:paraId="75F2393C" w14:textId="77777777" w:rsidR="009F741B" w:rsidRPr="007A0883" w:rsidRDefault="009F741B" w:rsidP="00BD2B2C">
            <w:pPr>
              <w:spacing w:line="240" w:lineRule="auto"/>
              <w:rPr>
                <w:sz w:val="22"/>
                <w:szCs w:val="22"/>
              </w:rPr>
            </w:pPr>
          </w:p>
        </w:tc>
      </w:tr>
    </w:tbl>
    <w:p w14:paraId="2BB43C2A" w14:textId="77777777" w:rsidR="009F741B" w:rsidRPr="007A0883" w:rsidRDefault="009F741B" w:rsidP="00BD2B2C">
      <w:pPr>
        <w:autoSpaceDE w:val="0"/>
        <w:autoSpaceDN w:val="0"/>
        <w:adjustRightInd w:val="0"/>
        <w:spacing w:line="240" w:lineRule="auto"/>
        <w:rPr>
          <w:sz w:val="22"/>
          <w:szCs w:val="22"/>
        </w:rPr>
      </w:pPr>
    </w:p>
    <w:p w14:paraId="3C74ECD4" w14:textId="77777777" w:rsidR="009F741B" w:rsidRPr="007A0883" w:rsidRDefault="009F741B" w:rsidP="00BD2B2C">
      <w:pPr>
        <w:tabs>
          <w:tab w:val="left" w:pos="3156"/>
        </w:tabs>
        <w:spacing w:line="240" w:lineRule="auto"/>
        <w:rPr>
          <w:b/>
          <w:sz w:val="22"/>
          <w:szCs w:val="22"/>
        </w:rPr>
      </w:pPr>
      <w:bookmarkStart w:id="715" w:name="_Toc395791441"/>
      <w:bookmarkStart w:id="716" w:name="_Toc395906863"/>
      <w:bookmarkStart w:id="717" w:name="_Toc395908394"/>
      <w:bookmarkStart w:id="718" w:name="_Toc421780859"/>
      <w:bookmarkStart w:id="719" w:name="_Toc489539467"/>
      <w:r w:rsidRPr="007A0883">
        <w:rPr>
          <w:b/>
          <w:sz w:val="22"/>
          <w:szCs w:val="22"/>
        </w:rPr>
        <w:tab/>
      </w:r>
    </w:p>
    <w:p w14:paraId="6CAE451F" w14:textId="77777777" w:rsidR="009F741B" w:rsidRPr="007A0883" w:rsidRDefault="009F741B" w:rsidP="00BD2B2C">
      <w:pPr>
        <w:autoSpaceDE w:val="0"/>
        <w:autoSpaceDN w:val="0"/>
        <w:adjustRightInd w:val="0"/>
        <w:spacing w:line="240" w:lineRule="auto"/>
        <w:rPr>
          <w:sz w:val="22"/>
          <w:szCs w:val="22"/>
        </w:rPr>
        <w:sectPr w:rsidR="009F741B" w:rsidRPr="007A0883" w:rsidSect="00103553">
          <w:pgSz w:w="15840" w:h="12240" w:orient="landscape"/>
          <w:pgMar w:top="1440" w:right="1350" w:bottom="1440" w:left="1440" w:header="432" w:footer="432" w:gutter="0"/>
          <w:cols w:space="720"/>
          <w:docGrid w:linePitch="360"/>
        </w:sectPr>
      </w:pPr>
      <w:bookmarkStart w:id="720" w:name="_Toc92879061"/>
      <w:bookmarkStart w:id="721" w:name="_Toc92879265"/>
      <w:bookmarkStart w:id="722" w:name="_Toc92902383"/>
    </w:p>
    <w:p w14:paraId="749EBABB" w14:textId="77777777" w:rsidR="009F741B" w:rsidRPr="007A0883" w:rsidRDefault="003F6F34" w:rsidP="00BD2B2C">
      <w:pPr>
        <w:pStyle w:val="Heading2"/>
        <w:keepLines w:val="0"/>
        <w:pBdr>
          <w:bottom w:val="none" w:sz="0" w:space="0" w:color="auto"/>
        </w:pBdr>
        <w:tabs>
          <w:tab w:val="left" w:pos="450"/>
          <w:tab w:val="left" w:pos="540"/>
          <w:tab w:val="left" w:pos="630"/>
          <w:tab w:val="left" w:pos="810"/>
        </w:tabs>
        <w:spacing w:before="240" w:after="60" w:line="240" w:lineRule="auto"/>
        <w:ind w:left="0" w:firstLine="0"/>
        <w:rPr>
          <w:sz w:val="22"/>
          <w:szCs w:val="22"/>
        </w:rPr>
      </w:pPr>
      <w:bookmarkStart w:id="723" w:name="_Toc96079298"/>
      <w:bookmarkStart w:id="724" w:name="_Toc96584031"/>
      <w:bookmarkStart w:id="725" w:name="_Toc103157320"/>
      <w:bookmarkStart w:id="726" w:name="_Toc103760465"/>
      <w:bookmarkStart w:id="727" w:name="_Toc103762156"/>
      <w:bookmarkStart w:id="728" w:name="_Toc103781388"/>
      <w:bookmarkStart w:id="729" w:name="_Toc103847092"/>
      <w:bookmarkStart w:id="730" w:name="_Toc96079300"/>
      <w:bookmarkStart w:id="731" w:name="_Toc96584033"/>
      <w:bookmarkStart w:id="732" w:name="_Toc103157322"/>
      <w:bookmarkStart w:id="733" w:name="_Toc103760467"/>
      <w:bookmarkStart w:id="734" w:name="_Toc103762158"/>
      <w:bookmarkStart w:id="735" w:name="_Toc103781390"/>
      <w:bookmarkStart w:id="736" w:name="_Toc103847094"/>
      <w:bookmarkStart w:id="737" w:name="_Toc96079301"/>
      <w:bookmarkStart w:id="738" w:name="_Toc96584034"/>
      <w:bookmarkStart w:id="739" w:name="_Toc103157323"/>
      <w:bookmarkStart w:id="740" w:name="_Toc103760468"/>
      <w:bookmarkStart w:id="741" w:name="_Toc103762159"/>
      <w:bookmarkStart w:id="742" w:name="_Toc103781391"/>
      <w:bookmarkStart w:id="743" w:name="_Toc103847095"/>
      <w:bookmarkStart w:id="744" w:name="_Toc96079302"/>
      <w:bookmarkStart w:id="745" w:name="_Toc96584035"/>
      <w:bookmarkStart w:id="746" w:name="_Toc103157324"/>
      <w:bookmarkStart w:id="747" w:name="_Toc103760469"/>
      <w:bookmarkStart w:id="748" w:name="_Toc103762160"/>
      <w:bookmarkStart w:id="749" w:name="_Toc103781392"/>
      <w:bookmarkStart w:id="750" w:name="_Toc103847096"/>
      <w:bookmarkStart w:id="751" w:name="_Toc92879066"/>
      <w:bookmarkStart w:id="752" w:name="_Toc92879270"/>
      <w:bookmarkStart w:id="753" w:name="_Toc92902388"/>
      <w:bookmarkStart w:id="754" w:name="_Toc103781393"/>
      <w:bookmarkStart w:id="755" w:name="_Toc121901731"/>
      <w:bookmarkStart w:id="756" w:name="_Toc137233441"/>
      <w:bookmarkStart w:id="757" w:name="_Toc137234610"/>
      <w:bookmarkStart w:id="758" w:name="_Toc137392507"/>
      <w:bookmarkStart w:id="759" w:name="_Toc14863165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r w:rsidRPr="007A0883">
        <w:rPr>
          <w:sz w:val="22"/>
          <w:szCs w:val="22"/>
        </w:rPr>
        <w:t xml:space="preserve">5.6 </w:t>
      </w:r>
      <w:r w:rsidR="009F741B" w:rsidRPr="007A0883">
        <w:rPr>
          <w:sz w:val="22"/>
          <w:szCs w:val="22"/>
        </w:rPr>
        <w:t>Environmental and Social Management Framework (ESMF) for KOSAP</w:t>
      </w:r>
      <w:bookmarkEnd w:id="751"/>
      <w:bookmarkEnd w:id="752"/>
      <w:bookmarkEnd w:id="753"/>
      <w:bookmarkEnd w:id="754"/>
      <w:bookmarkEnd w:id="755"/>
      <w:bookmarkEnd w:id="756"/>
      <w:bookmarkEnd w:id="757"/>
      <w:bookmarkEnd w:id="758"/>
      <w:bookmarkEnd w:id="759"/>
      <w:r w:rsidR="009F741B" w:rsidRPr="007A0883">
        <w:rPr>
          <w:sz w:val="22"/>
          <w:szCs w:val="22"/>
        </w:rPr>
        <w:tab/>
      </w:r>
    </w:p>
    <w:p w14:paraId="086E9D89" w14:textId="4E5CF012" w:rsidR="009F741B" w:rsidRPr="007A0883" w:rsidRDefault="009F741B" w:rsidP="00BD2B2C">
      <w:pPr>
        <w:spacing w:line="240" w:lineRule="auto"/>
        <w:rPr>
          <w:sz w:val="22"/>
          <w:szCs w:val="22"/>
        </w:rPr>
      </w:pPr>
      <w:r w:rsidRPr="007A0883">
        <w:rPr>
          <w:sz w:val="22"/>
          <w:szCs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5E72C691" w14:textId="77777777" w:rsidR="00511CDF" w:rsidRPr="007A0883" w:rsidRDefault="00511CDF" w:rsidP="00BD2B2C">
      <w:pPr>
        <w:spacing w:line="240" w:lineRule="auto"/>
        <w:rPr>
          <w:sz w:val="22"/>
          <w:szCs w:val="22"/>
        </w:rPr>
      </w:pPr>
    </w:p>
    <w:p w14:paraId="169E3F27" w14:textId="77777777" w:rsidR="009F741B" w:rsidRPr="007A0883" w:rsidRDefault="009F741B" w:rsidP="00BD2B2C">
      <w:pPr>
        <w:spacing w:line="240" w:lineRule="auto"/>
        <w:rPr>
          <w:sz w:val="22"/>
          <w:szCs w:val="22"/>
        </w:rPr>
      </w:pPr>
      <w:r w:rsidRPr="007A0883">
        <w:rPr>
          <w:sz w:val="22"/>
          <w:szCs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4FE97F5A" w14:textId="77777777" w:rsidR="009F741B" w:rsidRPr="007A0883" w:rsidRDefault="009F741B" w:rsidP="00BD2B2C">
      <w:pPr>
        <w:spacing w:line="240" w:lineRule="auto"/>
        <w:rPr>
          <w:i/>
          <w:iCs/>
          <w:sz w:val="22"/>
          <w:szCs w:val="22"/>
        </w:rPr>
      </w:pPr>
      <w:r w:rsidRPr="007A0883">
        <w:rPr>
          <w:i/>
          <w:iCs/>
          <w:sz w:val="22"/>
          <w:szCs w:val="22"/>
        </w:rPr>
        <w:t xml:space="preserve">This ESIA report for </w:t>
      </w:r>
      <w:r w:rsidR="00186FAF" w:rsidRPr="007A0883">
        <w:rPr>
          <w:rFonts w:eastAsia="Calibri"/>
          <w:i/>
          <w:sz w:val="22"/>
          <w:szCs w:val="22"/>
        </w:rPr>
        <w:t>Guticha</w:t>
      </w:r>
      <w:r w:rsidRPr="007A0883">
        <w:rPr>
          <w:rFonts w:eastAsia="Calibri"/>
          <w:sz w:val="22"/>
          <w:szCs w:val="22"/>
        </w:rPr>
        <w:t xml:space="preserve"> </w:t>
      </w:r>
      <w:r w:rsidRPr="007A0883">
        <w:rPr>
          <w:i/>
          <w:iCs/>
          <w:sz w:val="22"/>
          <w:szCs w:val="22"/>
        </w:rPr>
        <w:t>Project Site is guided by this KOSAP ESMF.</w:t>
      </w:r>
    </w:p>
    <w:p w14:paraId="4BC784C6" w14:textId="77777777" w:rsidR="009F741B" w:rsidRPr="007A0883" w:rsidRDefault="003F6F34" w:rsidP="00BD2B2C">
      <w:pPr>
        <w:pStyle w:val="Heading2"/>
        <w:keepLines w:val="0"/>
        <w:pBdr>
          <w:bottom w:val="none" w:sz="0" w:space="0" w:color="auto"/>
        </w:pBdr>
        <w:tabs>
          <w:tab w:val="left" w:pos="270"/>
          <w:tab w:val="left" w:pos="450"/>
          <w:tab w:val="left" w:pos="630"/>
          <w:tab w:val="left" w:pos="810"/>
        </w:tabs>
        <w:spacing w:before="240" w:after="60" w:line="240" w:lineRule="auto"/>
        <w:ind w:left="0" w:firstLine="0"/>
        <w:rPr>
          <w:sz w:val="22"/>
          <w:szCs w:val="22"/>
        </w:rPr>
      </w:pPr>
      <w:bookmarkStart w:id="760" w:name="_Toc59128346"/>
      <w:bookmarkStart w:id="761" w:name="_Toc59403784"/>
      <w:bookmarkStart w:id="762" w:name="_Toc92879067"/>
      <w:bookmarkStart w:id="763" w:name="_Toc92879271"/>
      <w:bookmarkStart w:id="764" w:name="_Toc92902389"/>
      <w:bookmarkStart w:id="765" w:name="_Toc103781394"/>
      <w:bookmarkStart w:id="766" w:name="_Toc121901732"/>
      <w:bookmarkStart w:id="767" w:name="_Toc137233442"/>
      <w:bookmarkStart w:id="768" w:name="_Toc137234611"/>
      <w:bookmarkStart w:id="769" w:name="_Toc137392508"/>
      <w:bookmarkStart w:id="770" w:name="_Toc148631655"/>
      <w:r w:rsidRPr="007A0883">
        <w:rPr>
          <w:sz w:val="22"/>
          <w:szCs w:val="22"/>
        </w:rPr>
        <w:t xml:space="preserve">5.7 </w:t>
      </w:r>
      <w:r w:rsidR="009F741B" w:rsidRPr="007A0883">
        <w:rPr>
          <w:sz w:val="22"/>
          <w:szCs w:val="22"/>
        </w:rPr>
        <w:t>Resettlement Policy Framework (RPF)</w:t>
      </w:r>
      <w:bookmarkEnd w:id="760"/>
      <w:bookmarkEnd w:id="761"/>
      <w:r w:rsidR="009F741B" w:rsidRPr="007A0883">
        <w:rPr>
          <w:sz w:val="22"/>
          <w:szCs w:val="22"/>
        </w:rPr>
        <w:t xml:space="preserve"> for KOSAP</w:t>
      </w:r>
      <w:bookmarkEnd w:id="762"/>
      <w:bookmarkEnd w:id="763"/>
      <w:bookmarkEnd w:id="764"/>
      <w:bookmarkEnd w:id="765"/>
      <w:bookmarkEnd w:id="766"/>
      <w:bookmarkEnd w:id="767"/>
      <w:bookmarkEnd w:id="768"/>
      <w:bookmarkEnd w:id="769"/>
      <w:bookmarkEnd w:id="770"/>
    </w:p>
    <w:p w14:paraId="403D7B0B" w14:textId="77777777" w:rsidR="009F741B" w:rsidRPr="007A0883" w:rsidRDefault="009F741B" w:rsidP="00BD2B2C">
      <w:pPr>
        <w:spacing w:line="240" w:lineRule="auto"/>
        <w:rPr>
          <w:sz w:val="22"/>
          <w:szCs w:val="22"/>
        </w:rPr>
      </w:pPr>
      <w:r w:rsidRPr="007A0883">
        <w:rPr>
          <w:sz w:val="22"/>
          <w:szCs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11A62A0B" w14:textId="77777777" w:rsidR="009F741B" w:rsidRPr="007A0883" w:rsidRDefault="009F741B" w:rsidP="00BD2B2C">
      <w:pPr>
        <w:spacing w:line="240" w:lineRule="auto"/>
        <w:rPr>
          <w:sz w:val="22"/>
          <w:szCs w:val="22"/>
        </w:rPr>
      </w:pPr>
      <w:r w:rsidRPr="007A0883">
        <w:rPr>
          <w:sz w:val="22"/>
          <w:szCs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2EA7A1B1" w14:textId="77777777" w:rsidR="009F741B" w:rsidRPr="007A0883" w:rsidRDefault="009F741B" w:rsidP="00BD2B2C">
      <w:pPr>
        <w:spacing w:line="240" w:lineRule="auto"/>
        <w:rPr>
          <w:sz w:val="22"/>
          <w:szCs w:val="22"/>
        </w:rPr>
      </w:pPr>
    </w:p>
    <w:p w14:paraId="6FF2D7E4" w14:textId="77777777" w:rsidR="009F741B" w:rsidRPr="007A0883" w:rsidRDefault="009F741B" w:rsidP="00BD2B2C">
      <w:pPr>
        <w:autoSpaceDE w:val="0"/>
        <w:autoSpaceDN w:val="0"/>
        <w:adjustRightInd w:val="0"/>
        <w:spacing w:line="240" w:lineRule="auto"/>
        <w:rPr>
          <w:bCs/>
          <w:i/>
          <w:iCs/>
          <w:sz w:val="22"/>
          <w:szCs w:val="22"/>
        </w:rPr>
      </w:pPr>
      <w:r w:rsidRPr="007A0883">
        <w:rPr>
          <w:bCs/>
          <w:i/>
          <w:iCs/>
          <w:sz w:val="22"/>
          <w:szCs w:val="22"/>
        </w:rPr>
        <w:t xml:space="preserve">The Ministry of Energy has partnered with the community who are the owners of the land and the County government of Mandera in identifying land for the proposed project. The sub-project site will be acquired compulsorily by NLC, and in-kind compensation in form of priority community projects provided to affected communities. Further, A-RAPs will be prepared and implemented in sub-project sites on community land (unregistered and registered) and private land. The A-RAP will stipulate procedures and actions for acquiring land and compensating affected communities. The A-RAP will also document the land acquisition consultations undertaken with affected communities. </w:t>
      </w:r>
    </w:p>
    <w:p w14:paraId="525148CD" w14:textId="77777777" w:rsidR="009F741B" w:rsidRPr="007A0883" w:rsidRDefault="003F6F34" w:rsidP="00BD2B2C">
      <w:pPr>
        <w:pStyle w:val="Heading2"/>
        <w:keepLines w:val="0"/>
        <w:pBdr>
          <w:bottom w:val="none" w:sz="0" w:space="0" w:color="auto"/>
        </w:pBdr>
        <w:tabs>
          <w:tab w:val="left" w:pos="270"/>
          <w:tab w:val="left" w:pos="450"/>
          <w:tab w:val="left" w:pos="630"/>
          <w:tab w:val="left" w:pos="810"/>
        </w:tabs>
        <w:spacing w:before="240" w:after="60" w:line="240" w:lineRule="auto"/>
        <w:ind w:left="0" w:firstLine="0"/>
        <w:rPr>
          <w:sz w:val="22"/>
          <w:szCs w:val="22"/>
        </w:rPr>
      </w:pPr>
      <w:bookmarkStart w:id="771" w:name="_Toc92879068"/>
      <w:bookmarkStart w:id="772" w:name="_Toc92879272"/>
      <w:bookmarkStart w:id="773" w:name="_Toc92902390"/>
      <w:bookmarkStart w:id="774" w:name="_Toc103781395"/>
      <w:bookmarkStart w:id="775" w:name="_Toc121901733"/>
      <w:bookmarkStart w:id="776" w:name="_Toc137233443"/>
      <w:bookmarkStart w:id="777" w:name="_Toc137234612"/>
      <w:bookmarkStart w:id="778" w:name="_Toc137392509"/>
      <w:bookmarkStart w:id="779" w:name="_Toc148631656"/>
      <w:r w:rsidRPr="007A0883">
        <w:rPr>
          <w:sz w:val="22"/>
          <w:szCs w:val="22"/>
        </w:rPr>
        <w:t xml:space="preserve">5.8 </w:t>
      </w:r>
      <w:r w:rsidR="009F741B" w:rsidRPr="007A0883">
        <w:rPr>
          <w:sz w:val="22"/>
          <w:szCs w:val="22"/>
        </w:rPr>
        <w:t>Vulnerable and marginalized Groups Framework (VMGF) for KOSAP</w:t>
      </w:r>
      <w:bookmarkEnd w:id="771"/>
      <w:bookmarkEnd w:id="772"/>
      <w:bookmarkEnd w:id="773"/>
      <w:bookmarkEnd w:id="774"/>
      <w:bookmarkEnd w:id="775"/>
      <w:bookmarkEnd w:id="776"/>
      <w:bookmarkEnd w:id="777"/>
      <w:bookmarkEnd w:id="778"/>
      <w:bookmarkEnd w:id="779"/>
    </w:p>
    <w:p w14:paraId="1362CDCC" w14:textId="77777777" w:rsidR="009F741B" w:rsidRPr="007A0883" w:rsidRDefault="009F741B" w:rsidP="00BD2B2C">
      <w:pPr>
        <w:tabs>
          <w:tab w:val="left" w:pos="1350"/>
        </w:tabs>
        <w:autoSpaceDE w:val="0"/>
        <w:autoSpaceDN w:val="0"/>
        <w:adjustRightInd w:val="0"/>
        <w:spacing w:line="240" w:lineRule="auto"/>
        <w:rPr>
          <w:rFonts w:eastAsia="BookAntiqua"/>
          <w:sz w:val="22"/>
          <w:szCs w:val="22"/>
        </w:rPr>
      </w:pPr>
      <w:r w:rsidRPr="007A0883">
        <w:rPr>
          <w:rFonts w:eastAsia="BookAntiqua"/>
          <w:sz w:val="22"/>
          <w:szCs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7A0883">
        <w:rPr>
          <w:rFonts w:eastAsia="Calibri"/>
          <w:sz w:val="22"/>
          <w:szCs w:val="22"/>
        </w:rPr>
        <w:t xml:space="preserve">the exact sub-project sites were not yet identified and the exact impacts of the project on VMGs were not yet completely known. </w:t>
      </w:r>
      <w:r w:rsidRPr="007A0883">
        <w:rPr>
          <w:rFonts w:eastAsia="BookAntiqua"/>
          <w:sz w:val="22"/>
          <w:szCs w:val="22"/>
        </w:rPr>
        <w:t xml:space="preserve">The VMGF describes the policy requirements and planning procedures that during the preparation and implementation of components especially those identified as occurring in areas where VMGs are present. </w:t>
      </w:r>
    </w:p>
    <w:p w14:paraId="507DBF1C" w14:textId="77777777" w:rsidR="009F741B" w:rsidRPr="007A0883" w:rsidRDefault="009F741B" w:rsidP="00BD2B2C">
      <w:pPr>
        <w:tabs>
          <w:tab w:val="left" w:pos="1350"/>
        </w:tabs>
        <w:autoSpaceDE w:val="0"/>
        <w:autoSpaceDN w:val="0"/>
        <w:adjustRightInd w:val="0"/>
        <w:spacing w:line="240" w:lineRule="auto"/>
        <w:rPr>
          <w:rFonts w:eastAsia="Calibri"/>
          <w:sz w:val="22"/>
          <w:szCs w:val="22"/>
        </w:rPr>
      </w:pPr>
    </w:p>
    <w:p w14:paraId="03197143" w14:textId="77777777" w:rsidR="009F741B" w:rsidRPr="007A0883" w:rsidRDefault="009F741B" w:rsidP="00BD2B2C">
      <w:pPr>
        <w:pStyle w:val="Default"/>
        <w:spacing w:line="240" w:lineRule="auto"/>
        <w:contextualSpacing/>
        <w:rPr>
          <w:rFonts w:ascii="Tahoma" w:eastAsia="BookAntiqua" w:hAnsi="Tahoma" w:cs="Tahoma"/>
          <w:color w:val="auto"/>
          <w:sz w:val="22"/>
          <w:szCs w:val="22"/>
          <w:lang w:val="en-GB"/>
        </w:rPr>
      </w:pPr>
      <w:r w:rsidRPr="007A0883">
        <w:rPr>
          <w:rFonts w:ascii="Tahoma" w:eastAsia="BookAntiqua" w:hAnsi="Tahoma" w:cs="Tahoma"/>
          <w:color w:val="auto"/>
          <w:sz w:val="22"/>
          <w:szCs w:val="22"/>
          <w:lang w:val="en-GB"/>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021AD3E3" w14:textId="77777777" w:rsidR="009F741B" w:rsidRPr="007A0883" w:rsidRDefault="009F741B" w:rsidP="00BD2B2C">
      <w:pPr>
        <w:pStyle w:val="Default"/>
        <w:spacing w:line="240" w:lineRule="auto"/>
        <w:contextualSpacing/>
        <w:rPr>
          <w:rFonts w:ascii="Tahoma" w:hAnsi="Tahoma" w:cs="Tahoma"/>
          <w:i/>
          <w:iCs/>
          <w:color w:val="auto"/>
          <w:sz w:val="22"/>
          <w:szCs w:val="22"/>
          <w:lang w:val="en-US"/>
        </w:rPr>
      </w:pPr>
    </w:p>
    <w:p w14:paraId="5A3F55F3" w14:textId="77777777" w:rsidR="009F741B" w:rsidRPr="007A0883" w:rsidRDefault="009F741B" w:rsidP="00BD2B2C">
      <w:pPr>
        <w:pStyle w:val="Default"/>
        <w:spacing w:line="240" w:lineRule="auto"/>
        <w:contextualSpacing/>
        <w:rPr>
          <w:rFonts w:ascii="Tahoma" w:hAnsi="Tahoma" w:cs="Tahoma"/>
          <w:i/>
          <w:iCs/>
          <w:color w:val="auto"/>
          <w:sz w:val="22"/>
          <w:szCs w:val="22"/>
          <w:lang w:val="en-US"/>
        </w:rPr>
      </w:pPr>
      <w:r w:rsidRPr="007A0883">
        <w:rPr>
          <w:rFonts w:ascii="Tahoma" w:hAnsi="Tahoma" w:cs="Tahoma"/>
          <w:i/>
          <w:iCs/>
          <w:color w:val="auto"/>
          <w:sz w:val="22"/>
          <w:szCs w:val="22"/>
          <w:lang w:val="en-US"/>
        </w:rPr>
        <w:t xml:space="preserve"> In regard to the Solar Mini-grid in </w:t>
      </w:r>
      <w:r w:rsidR="00186FAF" w:rsidRPr="007A0883">
        <w:rPr>
          <w:rFonts w:ascii="Tahoma" w:eastAsia="Times New Roman" w:hAnsi="Tahoma" w:cs="Tahoma"/>
          <w:i/>
          <w:iCs/>
          <w:color w:val="auto"/>
          <w:sz w:val="22"/>
          <w:szCs w:val="22"/>
          <w:lang w:val="en-US"/>
        </w:rPr>
        <w:t>Guticha</w:t>
      </w:r>
      <w:r w:rsidRPr="007A0883">
        <w:rPr>
          <w:rFonts w:ascii="Tahoma" w:hAnsi="Tahoma" w:cs="Tahoma"/>
          <w:i/>
          <w:iCs/>
          <w:color w:val="auto"/>
          <w:sz w:val="22"/>
          <w:szCs w:val="22"/>
          <w:lang w:val="en-US"/>
        </w:rPr>
        <w:t xml:space="preserve">, the main inhabitants of </w:t>
      </w:r>
      <w:r w:rsidR="00186FAF" w:rsidRPr="007A0883">
        <w:rPr>
          <w:rFonts w:ascii="Tahoma" w:eastAsia="Times New Roman" w:hAnsi="Tahoma" w:cs="Tahoma"/>
          <w:i/>
          <w:iCs/>
          <w:color w:val="auto"/>
          <w:sz w:val="22"/>
          <w:szCs w:val="22"/>
          <w:lang w:val="en-US"/>
        </w:rPr>
        <w:t>Guticha</w:t>
      </w:r>
      <w:r w:rsidRPr="007A0883">
        <w:rPr>
          <w:rFonts w:ascii="Tahoma" w:hAnsi="Tahoma" w:cs="Tahoma"/>
          <w:i/>
          <w:iCs/>
          <w:color w:val="auto"/>
          <w:sz w:val="22"/>
          <w:szCs w:val="22"/>
          <w:lang w:val="en-US"/>
        </w:rPr>
        <w:t xml:space="preserve"> - the </w:t>
      </w:r>
      <w:r w:rsidR="000C154C" w:rsidRPr="007A0883">
        <w:rPr>
          <w:rFonts w:ascii="Tahoma" w:hAnsi="Tahoma" w:cs="Tahoma"/>
          <w:i/>
          <w:iCs/>
          <w:color w:val="auto"/>
          <w:sz w:val="22"/>
          <w:szCs w:val="22"/>
          <w:lang w:val="en-US"/>
        </w:rPr>
        <w:t>Degodia</w:t>
      </w:r>
      <w:r w:rsidRPr="007A0883">
        <w:rPr>
          <w:rFonts w:ascii="Tahoma" w:hAnsi="Tahoma" w:cs="Tahoma"/>
          <w:i/>
          <w:iCs/>
          <w:color w:val="auto"/>
          <w:sz w:val="22"/>
          <w:szCs w:val="22"/>
          <w:lang w:val="en-US"/>
        </w:rPr>
        <w:t xml:space="preserve"> community- are classified as  VMGs in Kenya. The ESIA did not identify any adverse impact on the </w:t>
      </w:r>
      <w:r w:rsidR="000C154C" w:rsidRPr="007A0883">
        <w:rPr>
          <w:rFonts w:ascii="Tahoma" w:hAnsi="Tahoma" w:cs="Tahoma"/>
          <w:i/>
          <w:iCs/>
          <w:color w:val="auto"/>
          <w:sz w:val="22"/>
          <w:szCs w:val="22"/>
          <w:lang w:val="en-US"/>
        </w:rPr>
        <w:t>Degodia</w:t>
      </w:r>
      <w:r w:rsidRPr="007A0883">
        <w:rPr>
          <w:rFonts w:ascii="Tahoma" w:hAnsi="Tahoma" w:cs="Tahoma"/>
          <w:i/>
          <w:iCs/>
          <w:color w:val="auto"/>
          <w:sz w:val="22"/>
          <w:szCs w:val="22"/>
          <w:lang w:val="en-US"/>
        </w:rPr>
        <w:t xml:space="preserve"> community therefore, a Vulnerable and Marginalized Group Plan (VMGP) will not be required however, elements of the VMGP such as the principle of Free, Prior, Informed Consent (FPIC), inclusion of </w:t>
      </w:r>
      <w:r w:rsidR="000C154C" w:rsidRPr="007A0883">
        <w:rPr>
          <w:rFonts w:ascii="Tahoma" w:hAnsi="Tahoma" w:cs="Tahoma"/>
          <w:i/>
          <w:iCs/>
          <w:color w:val="auto"/>
          <w:sz w:val="22"/>
          <w:szCs w:val="22"/>
          <w:lang w:val="en-US"/>
        </w:rPr>
        <w:t>Degodia</w:t>
      </w:r>
      <w:r w:rsidRPr="007A0883">
        <w:rPr>
          <w:rFonts w:ascii="Tahoma" w:hAnsi="Tahoma" w:cs="Tahoma"/>
          <w:i/>
          <w:iCs/>
          <w:color w:val="auto"/>
          <w:sz w:val="22"/>
          <w:szCs w:val="22"/>
          <w:lang w:val="en-US"/>
        </w:rPr>
        <w:t xml:space="preserve"> in the stakeholder engagement process as well as representation on the locational grievance redress committee will be incorporated in the ESMP, to ensure that the </w:t>
      </w:r>
      <w:r w:rsidR="000C154C" w:rsidRPr="007A0883">
        <w:rPr>
          <w:rFonts w:ascii="Tahoma" w:hAnsi="Tahoma" w:cs="Tahoma"/>
          <w:i/>
          <w:iCs/>
          <w:color w:val="auto"/>
          <w:sz w:val="22"/>
          <w:szCs w:val="22"/>
          <w:lang w:val="en-US"/>
        </w:rPr>
        <w:t>Degodia</w:t>
      </w:r>
      <w:r w:rsidRPr="007A0883">
        <w:rPr>
          <w:rFonts w:ascii="Tahoma" w:hAnsi="Tahoma" w:cs="Tahoma"/>
          <w:i/>
          <w:iCs/>
          <w:color w:val="auto"/>
          <w:sz w:val="22"/>
          <w:szCs w:val="22"/>
          <w:lang w:val="en-US"/>
        </w:rPr>
        <w:t xml:space="preserve"> access culturally appropriate project benefits and opportunities, in a gender sensitive and intergenerationally inclusive manner. </w:t>
      </w:r>
    </w:p>
    <w:p w14:paraId="4AD13BBD" w14:textId="77777777" w:rsidR="009F741B" w:rsidRPr="007A0883" w:rsidRDefault="003F6F34" w:rsidP="00BD2B2C">
      <w:pPr>
        <w:pStyle w:val="Heading2"/>
        <w:keepLines w:val="0"/>
        <w:pBdr>
          <w:bottom w:val="none" w:sz="0" w:space="0" w:color="auto"/>
        </w:pBdr>
        <w:tabs>
          <w:tab w:val="left" w:pos="270"/>
          <w:tab w:val="left" w:pos="450"/>
          <w:tab w:val="left" w:pos="630"/>
          <w:tab w:val="left" w:pos="810"/>
        </w:tabs>
        <w:spacing w:before="240" w:after="60" w:line="240" w:lineRule="auto"/>
        <w:ind w:left="0" w:firstLine="0"/>
        <w:rPr>
          <w:sz w:val="22"/>
          <w:szCs w:val="22"/>
        </w:rPr>
      </w:pPr>
      <w:bookmarkStart w:id="780" w:name="_Toc92879076"/>
      <w:bookmarkStart w:id="781" w:name="_Toc92879280"/>
      <w:bookmarkStart w:id="782" w:name="_Toc92902398"/>
      <w:bookmarkStart w:id="783" w:name="_Toc103781396"/>
      <w:bookmarkStart w:id="784" w:name="_Toc121901734"/>
      <w:bookmarkStart w:id="785" w:name="_Toc137233444"/>
      <w:bookmarkStart w:id="786" w:name="_Toc137234613"/>
      <w:bookmarkStart w:id="787" w:name="_Toc137392510"/>
      <w:bookmarkStart w:id="788" w:name="_Toc148631657"/>
      <w:r w:rsidRPr="007A0883">
        <w:rPr>
          <w:sz w:val="22"/>
          <w:szCs w:val="22"/>
        </w:rPr>
        <w:t xml:space="preserve">5.9 </w:t>
      </w:r>
      <w:r w:rsidR="009F741B" w:rsidRPr="007A0883">
        <w:rPr>
          <w:sz w:val="22"/>
          <w:szCs w:val="22"/>
        </w:rPr>
        <w:t>Comparison between the World Bank and Kenyan Laws to this Project</w:t>
      </w:r>
      <w:bookmarkEnd w:id="780"/>
      <w:bookmarkEnd w:id="781"/>
      <w:bookmarkEnd w:id="782"/>
      <w:bookmarkEnd w:id="783"/>
      <w:bookmarkEnd w:id="784"/>
      <w:bookmarkEnd w:id="785"/>
      <w:bookmarkEnd w:id="786"/>
      <w:bookmarkEnd w:id="787"/>
      <w:bookmarkEnd w:id="788"/>
      <w:r w:rsidR="009F741B" w:rsidRPr="007A0883">
        <w:rPr>
          <w:sz w:val="22"/>
          <w:szCs w:val="22"/>
        </w:rPr>
        <w:t xml:space="preserve"> </w:t>
      </w:r>
    </w:p>
    <w:p w14:paraId="57EDAC82" w14:textId="77777777" w:rsidR="009F741B" w:rsidRPr="007A0883" w:rsidRDefault="009F741B" w:rsidP="00BD2B2C">
      <w:pPr>
        <w:autoSpaceDE w:val="0"/>
        <w:autoSpaceDN w:val="0"/>
        <w:adjustRightInd w:val="0"/>
        <w:spacing w:after="68" w:line="240" w:lineRule="auto"/>
        <w:rPr>
          <w:sz w:val="22"/>
          <w:szCs w:val="22"/>
        </w:rPr>
      </w:pPr>
      <w:r w:rsidRPr="007A0883">
        <w:rPr>
          <w:sz w:val="22"/>
          <w:szCs w:val="22"/>
        </w:rPr>
        <w:t xml:space="preserve">A comparison between the WB policies and the Kenyan law is presented in this section. The objective is to find out any gaps and propose a recommendation.  </w:t>
      </w:r>
    </w:p>
    <w:p w14:paraId="53FFD1D0" w14:textId="77777777" w:rsidR="009F741B" w:rsidRPr="007A0883" w:rsidRDefault="009F741B" w:rsidP="00BD2B2C">
      <w:pPr>
        <w:autoSpaceDE w:val="0"/>
        <w:autoSpaceDN w:val="0"/>
        <w:adjustRightInd w:val="0"/>
        <w:spacing w:line="240" w:lineRule="auto"/>
        <w:rPr>
          <w:sz w:val="22"/>
          <w:szCs w:val="22"/>
        </w:rPr>
      </w:pPr>
    </w:p>
    <w:p w14:paraId="1821098F" w14:textId="77777777" w:rsidR="009F741B" w:rsidRPr="007A0883" w:rsidRDefault="009F741B" w:rsidP="00BD2B2C">
      <w:pPr>
        <w:autoSpaceDE w:val="0"/>
        <w:autoSpaceDN w:val="0"/>
        <w:adjustRightInd w:val="0"/>
        <w:spacing w:line="240" w:lineRule="auto"/>
        <w:rPr>
          <w:sz w:val="22"/>
          <w:szCs w:val="22"/>
        </w:rPr>
      </w:pPr>
    </w:p>
    <w:p w14:paraId="46786321" w14:textId="77777777" w:rsidR="009F741B" w:rsidRPr="007A0883" w:rsidRDefault="009F741B" w:rsidP="00BD2B2C">
      <w:pPr>
        <w:autoSpaceDE w:val="0"/>
        <w:autoSpaceDN w:val="0"/>
        <w:adjustRightInd w:val="0"/>
        <w:spacing w:line="240" w:lineRule="auto"/>
        <w:rPr>
          <w:sz w:val="22"/>
          <w:szCs w:val="22"/>
        </w:rPr>
      </w:pPr>
    </w:p>
    <w:p w14:paraId="137FBAF6" w14:textId="77777777" w:rsidR="009F741B" w:rsidRPr="007A0883" w:rsidRDefault="009F741B" w:rsidP="00BD2B2C">
      <w:pPr>
        <w:autoSpaceDE w:val="0"/>
        <w:autoSpaceDN w:val="0"/>
        <w:adjustRightInd w:val="0"/>
        <w:spacing w:line="240" w:lineRule="auto"/>
        <w:rPr>
          <w:sz w:val="22"/>
          <w:szCs w:val="22"/>
        </w:rPr>
      </w:pPr>
    </w:p>
    <w:p w14:paraId="26343E45" w14:textId="77777777" w:rsidR="009F741B" w:rsidRPr="007A0883" w:rsidRDefault="009F741B" w:rsidP="00BD2B2C">
      <w:pPr>
        <w:autoSpaceDE w:val="0"/>
        <w:autoSpaceDN w:val="0"/>
        <w:adjustRightInd w:val="0"/>
        <w:spacing w:line="240" w:lineRule="auto"/>
        <w:rPr>
          <w:sz w:val="22"/>
          <w:szCs w:val="22"/>
        </w:rPr>
      </w:pPr>
    </w:p>
    <w:p w14:paraId="3D459ACF" w14:textId="77777777" w:rsidR="009F741B" w:rsidRPr="007A0883" w:rsidRDefault="009F741B" w:rsidP="00BD2B2C">
      <w:pPr>
        <w:autoSpaceDE w:val="0"/>
        <w:autoSpaceDN w:val="0"/>
        <w:adjustRightInd w:val="0"/>
        <w:spacing w:line="240" w:lineRule="auto"/>
        <w:rPr>
          <w:sz w:val="22"/>
          <w:szCs w:val="22"/>
        </w:rPr>
      </w:pPr>
    </w:p>
    <w:p w14:paraId="3250C474" w14:textId="77777777" w:rsidR="009F741B" w:rsidRPr="007A0883" w:rsidRDefault="009F741B" w:rsidP="00BD2B2C">
      <w:pPr>
        <w:autoSpaceDE w:val="0"/>
        <w:autoSpaceDN w:val="0"/>
        <w:adjustRightInd w:val="0"/>
        <w:spacing w:line="240" w:lineRule="auto"/>
        <w:rPr>
          <w:sz w:val="22"/>
          <w:szCs w:val="22"/>
        </w:rPr>
      </w:pPr>
    </w:p>
    <w:p w14:paraId="5F8D5408" w14:textId="77777777" w:rsidR="009F741B" w:rsidRPr="007A0883" w:rsidRDefault="009F741B" w:rsidP="00BD2B2C">
      <w:pPr>
        <w:autoSpaceDE w:val="0"/>
        <w:autoSpaceDN w:val="0"/>
        <w:adjustRightInd w:val="0"/>
        <w:spacing w:line="240" w:lineRule="auto"/>
        <w:rPr>
          <w:sz w:val="22"/>
          <w:szCs w:val="22"/>
        </w:rPr>
      </w:pPr>
    </w:p>
    <w:p w14:paraId="4BDD9218" w14:textId="77777777" w:rsidR="009F741B" w:rsidRPr="007A0883" w:rsidRDefault="009F741B" w:rsidP="00BD2B2C">
      <w:pPr>
        <w:pStyle w:val="Heading4"/>
        <w:spacing w:line="240" w:lineRule="auto"/>
        <w:jc w:val="both"/>
        <w:rPr>
          <w:sz w:val="22"/>
          <w:szCs w:val="22"/>
        </w:rPr>
        <w:sectPr w:rsidR="009F741B" w:rsidRPr="007A0883" w:rsidSect="00103553">
          <w:headerReference w:type="default" r:id="rId20"/>
          <w:pgSz w:w="12240" w:h="15840"/>
          <w:pgMar w:top="1440" w:right="1440" w:bottom="1440" w:left="1440" w:header="720" w:footer="720" w:gutter="0"/>
          <w:cols w:space="720"/>
        </w:sectPr>
      </w:pPr>
      <w:bookmarkStart w:id="789" w:name="_Toc137233445"/>
      <w:bookmarkStart w:id="790" w:name="_Toc137234614"/>
    </w:p>
    <w:bookmarkEnd w:id="789"/>
    <w:bookmarkEnd w:id="790"/>
    <w:p w14:paraId="0E3A7EBC" w14:textId="77777777" w:rsidR="009F741B" w:rsidRPr="007A0883" w:rsidRDefault="009F741B" w:rsidP="00BD2B2C">
      <w:pPr>
        <w:rPr>
          <w:b/>
          <w:bCs/>
          <w:sz w:val="22"/>
          <w:szCs w:val="22"/>
        </w:rPr>
      </w:pPr>
    </w:p>
    <w:p w14:paraId="751CA7DE" w14:textId="5F739912" w:rsidR="007F325D" w:rsidRPr="007A0883" w:rsidRDefault="007F325D" w:rsidP="00BD2B2C">
      <w:pPr>
        <w:pStyle w:val="Caption"/>
        <w:keepNext/>
        <w:ind w:left="0" w:firstLine="0"/>
        <w:jc w:val="both"/>
        <w:rPr>
          <w:rFonts w:cs="Tahoma"/>
          <w:sz w:val="22"/>
          <w:szCs w:val="22"/>
        </w:rPr>
      </w:pPr>
      <w:bookmarkStart w:id="791" w:name="_Toc148628459"/>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8</w:t>
      </w:r>
      <w:r w:rsidRPr="007A0883">
        <w:rPr>
          <w:rFonts w:cs="Tahoma"/>
          <w:sz w:val="22"/>
          <w:szCs w:val="22"/>
        </w:rPr>
        <w:fldChar w:fldCharType="end"/>
      </w:r>
      <w:r w:rsidRPr="007A0883">
        <w:rPr>
          <w:rFonts w:cs="Tahoma"/>
          <w:sz w:val="22"/>
          <w:szCs w:val="22"/>
        </w:rPr>
        <w:t>:Comparison between the WB safeguard policies and the Kenya Legislation</w:t>
      </w:r>
      <w:bookmarkEnd w:id="791"/>
    </w:p>
    <w:tbl>
      <w:tblPr>
        <w:tblW w:w="13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45"/>
        <w:gridCol w:w="4140"/>
        <w:gridCol w:w="2430"/>
        <w:gridCol w:w="2970"/>
      </w:tblGrid>
      <w:tr w:rsidR="00C82B8C" w:rsidRPr="007A0883" w14:paraId="36FAC719" w14:textId="77777777" w:rsidTr="009F741B">
        <w:trPr>
          <w:tblHeader/>
        </w:trPr>
        <w:tc>
          <w:tcPr>
            <w:tcW w:w="4045" w:type="dxa"/>
            <w:shd w:val="clear" w:color="auto" w:fill="auto"/>
          </w:tcPr>
          <w:p w14:paraId="6760EAFA" w14:textId="77777777" w:rsidR="009F741B" w:rsidRPr="007A0883" w:rsidRDefault="009F741B" w:rsidP="00BD2B2C">
            <w:pPr>
              <w:autoSpaceDE w:val="0"/>
              <w:autoSpaceDN w:val="0"/>
              <w:adjustRightInd w:val="0"/>
              <w:spacing w:line="240" w:lineRule="auto"/>
              <w:rPr>
                <w:b/>
                <w:iCs/>
                <w:sz w:val="22"/>
                <w:szCs w:val="22"/>
              </w:rPr>
            </w:pPr>
            <w:r w:rsidRPr="007A0883">
              <w:rPr>
                <w:b/>
                <w:iCs/>
                <w:sz w:val="22"/>
                <w:szCs w:val="22"/>
              </w:rPr>
              <w:t xml:space="preserve">World Bank safeguard Policies </w:t>
            </w:r>
          </w:p>
        </w:tc>
        <w:tc>
          <w:tcPr>
            <w:tcW w:w="4140" w:type="dxa"/>
            <w:shd w:val="clear" w:color="auto" w:fill="auto"/>
          </w:tcPr>
          <w:p w14:paraId="0C23786D" w14:textId="77777777" w:rsidR="009F741B" w:rsidRPr="007A0883" w:rsidRDefault="009F741B" w:rsidP="00BD2B2C">
            <w:pPr>
              <w:autoSpaceDE w:val="0"/>
              <w:autoSpaceDN w:val="0"/>
              <w:adjustRightInd w:val="0"/>
              <w:spacing w:line="240" w:lineRule="auto"/>
              <w:rPr>
                <w:b/>
                <w:iCs/>
                <w:sz w:val="22"/>
                <w:szCs w:val="22"/>
              </w:rPr>
            </w:pPr>
            <w:r w:rsidRPr="007A0883">
              <w:rPr>
                <w:b/>
                <w:iCs/>
                <w:sz w:val="22"/>
                <w:szCs w:val="22"/>
              </w:rPr>
              <w:t xml:space="preserve">Kenyan laws </w:t>
            </w:r>
          </w:p>
        </w:tc>
        <w:tc>
          <w:tcPr>
            <w:tcW w:w="2430" w:type="dxa"/>
            <w:shd w:val="clear" w:color="auto" w:fill="auto"/>
          </w:tcPr>
          <w:p w14:paraId="47CFADE3" w14:textId="77777777" w:rsidR="009F741B" w:rsidRPr="007A0883" w:rsidRDefault="009F741B" w:rsidP="00BD2B2C">
            <w:pPr>
              <w:autoSpaceDE w:val="0"/>
              <w:autoSpaceDN w:val="0"/>
              <w:adjustRightInd w:val="0"/>
              <w:spacing w:line="240" w:lineRule="auto"/>
              <w:rPr>
                <w:b/>
                <w:iCs/>
                <w:sz w:val="22"/>
                <w:szCs w:val="22"/>
              </w:rPr>
            </w:pPr>
            <w:r w:rsidRPr="007A0883">
              <w:rPr>
                <w:b/>
                <w:iCs/>
                <w:sz w:val="22"/>
                <w:szCs w:val="22"/>
              </w:rPr>
              <w:t xml:space="preserve">Comparison </w:t>
            </w:r>
          </w:p>
        </w:tc>
        <w:tc>
          <w:tcPr>
            <w:tcW w:w="2970" w:type="dxa"/>
            <w:shd w:val="clear" w:color="auto" w:fill="auto"/>
          </w:tcPr>
          <w:p w14:paraId="054EB177" w14:textId="77777777" w:rsidR="009F741B" w:rsidRPr="007A0883" w:rsidRDefault="009F741B" w:rsidP="00BD2B2C">
            <w:pPr>
              <w:autoSpaceDE w:val="0"/>
              <w:autoSpaceDN w:val="0"/>
              <w:adjustRightInd w:val="0"/>
              <w:spacing w:line="240" w:lineRule="auto"/>
              <w:rPr>
                <w:b/>
                <w:iCs/>
                <w:sz w:val="22"/>
                <w:szCs w:val="22"/>
              </w:rPr>
            </w:pPr>
            <w:r w:rsidRPr="007A0883">
              <w:rPr>
                <w:b/>
                <w:iCs/>
                <w:sz w:val="22"/>
                <w:szCs w:val="22"/>
              </w:rPr>
              <w:t>Recommendation</w:t>
            </w:r>
          </w:p>
        </w:tc>
      </w:tr>
      <w:tr w:rsidR="00C82B8C" w:rsidRPr="007A0883" w14:paraId="6BE2B5A0" w14:textId="77777777" w:rsidTr="009F741B">
        <w:trPr>
          <w:trHeight w:val="1187"/>
        </w:trPr>
        <w:tc>
          <w:tcPr>
            <w:tcW w:w="4045" w:type="dxa"/>
            <w:shd w:val="clear" w:color="auto" w:fill="auto"/>
          </w:tcPr>
          <w:p w14:paraId="4DB4CBA5"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O.P 4.01 requires screening to determine level of environmental and social assessment to be done. </w:t>
            </w:r>
          </w:p>
          <w:p w14:paraId="2BF5504F" w14:textId="77777777" w:rsidR="009F741B" w:rsidRPr="007A0883" w:rsidRDefault="009F741B" w:rsidP="00BD2B2C">
            <w:pPr>
              <w:autoSpaceDE w:val="0"/>
              <w:autoSpaceDN w:val="0"/>
              <w:adjustRightInd w:val="0"/>
              <w:spacing w:line="240" w:lineRule="auto"/>
              <w:rPr>
                <w:iCs/>
                <w:sz w:val="22"/>
                <w:szCs w:val="22"/>
              </w:rPr>
            </w:pPr>
          </w:p>
          <w:p w14:paraId="7D16B898"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An ESIA is prepared before project implementation </w:t>
            </w:r>
          </w:p>
        </w:tc>
        <w:tc>
          <w:tcPr>
            <w:tcW w:w="4140" w:type="dxa"/>
            <w:shd w:val="clear" w:color="auto" w:fill="auto"/>
          </w:tcPr>
          <w:p w14:paraId="6BB48D83"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EMCA requires screening of project to determine level of environmental and social assessment to be done.</w:t>
            </w:r>
          </w:p>
          <w:p w14:paraId="08A5C2D2" w14:textId="77777777" w:rsidR="009F741B" w:rsidRPr="007A0883" w:rsidRDefault="009F741B" w:rsidP="00BD2B2C">
            <w:pPr>
              <w:autoSpaceDE w:val="0"/>
              <w:autoSpaceDN w:val="0"/>
              <w:adjustRightInd w:val="0"/>
              <w:spacing w:line="240" w:lineRule="auto"/>
              <w:rPr>
                <w:iCs/>
                <w:sz w:val="22"/>
                <w:szCs w:val="22"/>
              </w:rPr>
            </w:pPr>
          </w:p>
          <w:p w14:paraId="5A2F98E0"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An ESIA is required once determination is done </w:t>
            </w:r>
          </w:p>
        </w:tc>
        <w:tc>
          <w:tcPr>
            <w:tcW w:w="2430" w:type="dxa"/>
            <w:shd w:val="clear" w:color="auto" w:fill="auto"/>
          </w:tcPr>
          <w:p w14:paraId="6F08B81E"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Similar both require screening </w:t>
            </w:r>
          </w:p>
        </w:tc>
        <w:tc>
          <w:tcPr>
            <w:tcW w:w="2970" w:type="dxa"/>
            <w:shd w:val="clear" w:color="auto" w:fill="auto"/>
          </w:tcPr>
          <w:p w14:paraId="3C8C4292"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Screening has been done and the project is established as medium risk which requires and ESIA</w:t>
            </w:r>
          </w:p>
        </w:tc>
      </w:tr>
      <w:tr w:rsidR="00C82B8C" w:rsidRPr="007A0883" w14:paraId="0F45AC44" w14:textId="77777777" w:rsidTr="009F741B">
        <w:tc>
          <w:tcPr>
            <w:tcW w:w="4045" w:type="dxa"/>
            <w:shd w:val="clear" w:color="auto" w:fill="auto"/>
          </w:tcPr>
          <w:p w14:paraId="735EAC1D"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ESIA is needed once determination had been established and should be prepared identifying all environmental and social impacts and mitigation measures proposed to address the impacts </w:t>
            </w:r>
          </w:p>
        </w:tc>
        <w:tc>
          <w:tcPr>
            <w:tcW w:w="4140" w:type="dxa"/>
            <w:shd w:val="clear" w:color="auto" w:fill="auto"/>
          </w:tcPr>
          <w:p w14:paraId="11FDD172"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ESIA is needed once determination had been established and should be prepared identifying all environmental and social impacts and mitigation measures proposed to address the impacts</w:t>
            </w:r>
          </w:p>
        </w:tc>
        <w:tc>
          <w:tcPr>
            <w:tcW w:w="2430" w:type="dxa"/>
            <w:shd w:val="clear" w:color="auto" w:fill="auto"/>
          </w:tcPr>
          <w:p w14:paraId="5158AE19"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Similar-both require ESIA depending on the project impacts  </w:t>
            </w:r>
          </w:p>
        </w:tc>
        <w:tc>
          <w:tcPr>
            <w:tcW w:w="2970" w:type="dxa"/>
            <w:shd w:val="clear" w:color="auto" w:fill="auto"/>
          </w:tcPr>
          <w:p w14:paraId="521BCAF3"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ESIA is prepared in line with EMCA /EIA regulations and makes reference to WB safeguard policies </w:t>
            </w:r>
          </w:p>
        </w:tc>
      </w:tr>
      <w:tr w:rsidR="00C82B8C" w:rsidRPr="007A0883" w14:paraId="641D1EB6" w14:textId="77777777" w:rsidTr="009F741B">
        <w:tc>
          <w:tcPr>
            <w:tcW w:w="4045" w:type="dxa"/>
            <w:shd w:val="clear" w:color="auto" w:fill="auto"/>
          </w:tcPr>
          <w:p w14:paraId="7EEE53F6" w14:textId="77777777" w:rsidR="009F741B" w:rsidRPr="007A0883" w:rsidRDefault="009F741B" w:rsidP="00BD2B2C">
            <w:pPr>
              <w:autoSpaceDE w:val="0"/>
              <w:autoSpaceDN w:val="0"/>
              <w:adjustRightInd w:val="0"/>
              <w:spacing w:line="240" w:lineRule="auto"/>
              <w:rPr>
                <w:b/>
                <w:iCs/>
                <w:sz w:val="22"/>
                <w:szCs w:val="22"/>
              </w:rPr>
            </w:pPr>
            <w:r w:rsidRPr="007A0883">
              <w:rPr>
                <w:iCs/>
                <w:sz w:val="22"/>
                <w:szCs w:val="22"/>
              </w:rPr>
              <w:t>O.P 4.12 Land Acquisition and Involuntary resettlement should be avoided wherever possible or minimized and exploring all alternatives</w:t>
            </w:r>
            <w:r w:rsidRPr="007A0883">
              <w:rPr>
                <w:sz w:val="22"/>
                <w:szCs w:val="22"/>
              </w:rPr>
              <w:t xml:space="preserve"> </w:t>
            </w:r>
          </w:p>
        </w:tc>
        <w:tc>
          <w:tcPr>
            <w:tcW w:w="4140" w:type="dxa"/>
            <w:shd w:val="clear" w:color="auto" w:fill="auto"/>
          </w:tcPr>
          <w:p w14:paraId="18180B77"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Government and any other organization shall prevent internal displacement linked to development projects to the extent possible by exploring other alternatives. </w:t>
            </w:r>
          </w:p>
          <w:p w14:paraId="6D7C9AE3" w14:textId="77777777" w:rsidR="009F741B" w:rsidRPr="007A0883" w:rsidRDefault="009F741B" w:rsidP="00BD2B2C">
            <w:pPr>
              <w:autoSpaceDE w:val="0"/>
              <w:autoSpaceDN w:val="0"/>
              <w:adjustRightInd w:val="0"/>
              <w:spacing w:line="240" w:lineRule="auto"/>
              <w:rPr>
                <w:b/>
                <w:iCs/>
                <w:sz w:val="22"/>
                <w:szCs w:val="22"/>
              </w:rPr>
            </w:pPr>
          </w:p>
        </w:tc>
        <w:tc>
          <w:tcPr>
            <w:tcW w:w="2430" w:type="dxa"/>
            <w:shd w:val="clear" w:color="auto" w:fill="auto"/>
          </w:tcPr>
          <w:p w14:paraId="604EDB51" w14:textId="77777777" w:rsidR="009F741B" w:rsidRPr="007A0883" w:rsidRDefault="009F741B" w:rsidP="00BD2B2C">
            <w:pPr>
              <w:autoSpaceDE w:val="0"/>
              <w:autoSpaceDN w:val="0"/>
              <w:adjustRightInd w:val="0"/>
              <w:spacing w:line="240" w:lineRule="auto"/>
              <w:rPr>
                <w:b/>
                <w:iCs/>
                <w:sz w:val="22"/>
                <w:szCs w:val="22"/>
              </w:rPr>
            </w:pPr>
            <w:r w:rsidRPr="007A0883">
              <w:rPr>
                <w:b/>
                <w:iCs/>
                <w:sz w:val="22"/>
                <w:szCs w:val="22"/>
              </w:rPr>
              <w:t>Similar-</w:t>
            </w:r>
            <w:r w:rsidRPr="007A0883">
              <w:rPr>
                <w:sz w:val="22"/>
                <w:szCs w:val="22"/>
              </w:rPr>
              <w:t xml:space="preserve"> displacement in projects should be avoided to the extent possible by exploring alternatives. </w:t>
            </w:r>
          </w:p>
        </w:tc>
        <w:tc>
          <w:tcPr>
            <w:tcW w:w="2970" w:type="dxa"/>
            <w:shd w:val="clear" w:color="auto" w:fill="auto"/>
          </w:tcPr>
          <w:p w14:paraId="4C409F25" w14:textId="77777777" w:rsidR="009F741B" w:rsidRPr="007A0883" w:rsidRDefault="009F741B" w:rsidP="00BD2B2C">
            <w:pPr>
              <w:autoSpaceDE w:val="0"/>
              <w:autoSpaceDN w:val="0"/>
              <w:adjustRightInd w:val="0"/>
              <w:spacing w:line="240" w:lineRule="auto"/>
              <w:rPr>
                <w:sz w:val="22"/>
                <w:szCs w:val="22"/>
              </w:rPr>
            </w:pPr>
            <w:r w:rsidRPr="007A0883">
              <w:rPr>
                <w:iCs/>
                <w:sz w:val="22"/>
                <w:szCs w:val="22"/>
              </w:rPr>
              <w:t xml:space="preserve">WB policy is more elaborate than the Kenyan Law. </w:t>
            </w:r>
          </w:p>
          <w:p w14:paraId="66263DC8" w14:textId="77777777" w:rsidR="009F741B" w:rsidRPr="007A0883" w:rsidRDefault="009F741B" w:rsidP="00BD2B2C">
            <w:pPr>
              <w:autoSpaceDE w:val="0"/>
              <w:autoSpaceDN w:val="0"/>
              <w:adjustRightInd w:val="0"/>
              <w:spacing w:line="240" w:lineRule="auto"/>
              <w:rPr>
                <w:b/>
                <w:iCs/>
                <w:sz w:val="22"/>
                <w:szCs w:val="22"/>
              </w:rPr>
            </w:pPr>
          </w:p>
        </w:tc>
      </w:tr>
      <w:tr w:rsidR="00C82B8C" w:rsidRPr="007A0883" w14:paraId="0739B805" w14:textId="77777777" w:rsidTr="009F741B">
        <w:tc>
          <w:tcPr>
            <w:tcW w:w="4045" w:type="dxa"/>
            <w:shd w:val="clear" w:color="auto" w:fill="auto"/>
          </w:tcPr>
          <w:p w14:paraId="4C300C06"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O.P 4.10 on indigenous people seeks to promote the inclusion of these group in development project and especially through consultation to ensure they also share in the project benefits and ensure negative impacts do not disproportionately fall on them.</w:t>
            </w:r>
          </w:p>
          <w:p w14:paraId="6A4A2F33" w14:textId="77777777" w:rsidR="009F741B" w:rsidRPr="007A0883" w:rsidRDefault="009F741B" w:rsidP="00BD2B2C">
            <w:pPr>
              <w:autoSpaceDE w:val="0"/>
              <w:autoSpaceDN w:val="0"/>
              <w:adjustRightInd w:val="0"/>
              <w:spacing w:line="240" w:lineRule="auto"/>
              <w:rPr>
                <w:iCs/>
                <w:sz w:val="22"/>
                <w:szCs w:val="22"/>
              </w:rPr>
            </w:pPr>
          </w:p>
          <w:p w14:paraId="3B019C62" w14:textId="77777777" w:rsidR="009F741B" w:rsidRPr="007A0883" w:rsidRDefault="009F741B" w:rsidP="00BD2B2C">
            <w:pPr>
              <w:autoSpaceDE w:val="0"/>
              <w:autoSpaceDN w:val="0"/>
              <w:adjustRightInd w:val="0"/>
              <w:spacing w:line="240" w:lineRule="auto"/>
              <w:rPr>
                <w:sz w:val="22"/>
                <w:szCs w:val="22"/>
              </w:rPr>
            </w:pPr>
            <w:r w:rsidRPr="007A0883">
              <w:rPr>
                <w:iCs/>
                <w:sz w:val="22"/>
                <w:szCs w:val="22"/>
              </w:rPr>
              <w:t>The policy requires these groups to be consulted separately to enhance their participation</w:t>
            </w:r>
          </w:p>
        </w:tc>
        <w:tc>
          <w:tcPr>
            <w:tcW w:w="4140" w:type="dxa"/>
            <w:shd w:val="clear" w:color="auto" w:fill="auto"/>
          </w:tcPr>
          <w:p w14:paraId="47D921CF"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The COK 20.10 article 56 provides for the right of marginalized communities and the importance of their input in decision making that regards them.</w:t>
            </w:r>
          </w:p>
          <w:p w14:paraId="6FF2E39A"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 xml:space="preserve">National Gender and Equality Act and the Children’s Act and Persons with disability Act seeks to promote the inclusion of these persons in all issues as they are often overlooked and left out. </w:t>
            </w:r>
          </w:p>
          <w:p w14:paraId="5412903E"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color w:val="auto"/>
                <w:sz w:val="22"/>
                <w:szCs w:val="22"/>
                <w:lang w:val="en-US"/>
              </w:rPr>
              <w:t>Emphasis is also on consulting with them</w:t>
            </w:r>
          </w:p>
        </w:tc>
        <w:tc>
          <w:tcPr>
            <w:tcW w:w="2430" w:type="dxa"/>
            <w:shd w:val="clear" w:color="auto" w:fill="auto"/>
          </w:tcPr>
          <w:p w14:paraId="673479C1"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Similar-both seek to promote inclusion of these group so that they do can share the projects benefits and ensure that negative impacts of the project do not fall on them disproportionately. </w:t>
            </w:r>
          </w:p>
          <w:p w14:paraId="632FDC25"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WB needs a social assessment to be conducted  </w:t>
            </w:r>
          </w:p>
        </w:tc>
        <w:tc>
          <w:tcPr>
            <w:tcW w:w="2970" w:type="dxa"/>
            <w:shd w:val="clear" w:color="auto" w:fill="auto"/>
          </w:tcPr>
          <w:p w14:paraId="3E1D5B06"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WB policy more elaborate and the two are being used to compliment </w:t>
            </w:r>
          </w:p>
        </w:tc>
      </w:tr>
      <w:tr w:rsidR="009F741B" w:rsidRPr="007A0883" w14:paraId="29AEEC3B" w14:textId="77777777" w:rsidTr="009F741B">
        <w:tc>
          <w:tcPr>
            <w:tcW w:w="4045" w:type="dxa"/>
            <w:shd w:val="clear" w:color="auto" w:fill="auto"/>
          </w:tcPr>
          <w:p w14:paraId="4C554C31" w14:textId="77777777" w:rsidR="009F741B" w:rsidRPr="007A0883" w:rsidRDefault="009F741B" w:rsidP="00BD2B2C">
            <w:pPr>
              <w:pStyle w:val="Default"/>
              <w:spacing w:line="240" w:lineRule="auto"/>
              <w:rPr>
                <w:rFonts w:ascii="Tahoma" w:hAnsi="Tahoma" w:cs="Tahoma"/>
                <w:iCs/>
                <w:color w:val="auto"/>
                <w:sz w:val="22"/>
                <w:szCs w:val="22"/>
                <w:lang w:val="en-US"/>
              </w:rPr>
            </w:pPr>
            <w:r w:rsidRPr="007A0883">
              <w:rPr>
                <w:rFonts w:ascii="Tahoma" w:hAnsi="Tahoma" w:cs="Tahoma"/>
                <w:iCs/>
                <w:color w:val="auto"/>
                <w:sz w:val="22"/>
                <w:szCs w:val="22"/>
                <w:lang w:val="en-US"/>
              </w:rPr>
              <w:t xml:space="preserve">Project affected persons should be meaningfully consulted and be given opportunities to participate in planning and implementing of projects and especially where there is resettlement </w:t>
            </w:r>
          </w:p>
        </w:tc>
        <w:tc>
          <w:tcPr>
            <w:tcW w:w="4140" w:type="dxa"/>
            <w:shd w:val="clear" w:color="auto" w:fill="auto"/>
          </w:tcPr>
          <w:p w14:paraId="7F58CC5D" w14:textId="77777777" w:rsidR="009F741B" w:rsidRPr="007A0883" w:rsidRDefault="009F741B" w:rsidP="00BD2B2C">
            <w:pPr>
              <w:pStyle w:val="Default"/>
              <w:spacing w:line="240" w:lineRule="auto"/>
              <w:rPr>
                <w:rFonts w:ascii="Tahoma" w:hAnsi="Tahoma" w:cs="Tahoma"/>
                <w:color w:val="auto"/>
                <w:sz w:val="22"/>
                <w:szCs w:val="22"/>
                <w:lang w:val="en-US"/>
              </w:rPr>
            </w:pPr>
            <w:r w:rsidRPr="007A0883">
              <w:rPr>
                <w:rFonts w:ascii="Tahoma" w:hAnsi="Tahoma" w:cs="Tahoma"/>
                <w:iCs/>
                <w:color w:val="auto"/>
                <w:sz w:val="22"/>
                <w:szCs w:val="22"/>
                <w:lang w:val="en-US"/>
              </w:rPr>
              <w:t xml:space="preserve">EMCA requires that the project owner seeks the views of the people who are affected and explain the project information to them and especially the impacts f project and also obtain their opinions or comments </w:t>
            </w:r>
          </w:p>
        </w:tc>
        <w:tc>
          <w:tcPr>
            <w:tcW w:w="2430" w:type="dxa"/>
            <w:shd w:val="clear" w:color="auto" w:fill="auto"/>
          </w:tcPr>
          <w:p w14:paraId="0CA50074"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Both are similar </w:t>
            </w:r>
          </w:p>
        </w:tc>
        <w:tc>
          <w:tcPr>
            <w:tcW w:w="2970" w:type="dxa"/>
            <w:shd w:val="clear" w:color="auto" w:fill="auto"/>
          </w:tcPr>
          <w:p w14:paraId="310F0E93" w14:textId="77777777" w:rsidR="009F741B" w:rsidRPr="007A0883" w:rsidRDefault="009F741B" w:rsidP="00BD2B2C">
            <w:pPr>
              <w:autoSpaceDE w:val="0"/>
              <w:autoSpaceDN w:val="0"/>
              <w:adjustRightInd w:val="0"/>
              <w:spacing w:line="240" w:lineRule="auto"/>
              <w:rPr>
                <w:iCs/>
                <w:sz w:val="22"/>
                <w:szCs w:val="22"/>
              </w:rPr>
            </w:pPr>
            <w:r w:rsidRPr="007A0883">
              <w:rPr>
                <w:iCs/>
                <w:sz w:val="22"/>
                <w:szCs w:val="22"/>
              </w:rPr>
              <w:t xml:space="preserve">Consultation has been done and will be progressed in line with the two WB policy and Kenya legislation </w:t>
            </w:r>
          </w:p>
        </w:tc>
      </w:tr>
    </w:tbl>
    <w:p w14:paraId="36A94A35" w14:textId="77777777" w:rsidR="009F741B" w:rsidRPr="007A0883" w:rsidRDefault="009F741B" w:rsidP="00BD2B2C">
      <w:pPr>
        <w:tabs>
          <w:tab w:val="left" w:pos="1065"/>
        </w:tabs>
        <w:spacing w:line="240" w:lineRule="auto"/>
        <w:rPr>
          <w:b/>
          <w:iCs/>
          <w:sz w:val="22"/>
          <w:szCs w:val="22"/>
        </w:rPr>
      </w:pPr>
    </w:p>
    <w:p w14:paraId="1790A4A1" w14:textId="77777777" w:rsidR="009F741B" w:rsidRPr="007A0883" w:rsidRDefault="009F741B" w:rsidP="00BD2B2C">
      <w:pPr>
        <w:tabs>
          <w:tab w:val="left" w:pos="1065"/>
        </w:tabs>
        <w:spacing w:line="240" w:lineRule="auto"/>
        <w:rPr>
          <w:b/>
          <w:iCs/>
          <w:sz w:val="22"/>
          <w:szCs w:val="22"/>
        </w:rPr>
      </w:pPr>
    </w:p>
    <w:p w14:paraId="23087202" w14:textId="77777777" w:rsidR="009F741B" w:rsidRPr="007A0883" w:rsidRDefault="009F741B" w:rsidP="00BD2B2C">
      <w:pPr>
        <w:tabs>
          <w:tab w:val="left" w:pos="1065"/>
        </w:tabs>
        <w:spacing w:line="240" w:lineRule="auto"/>
        <w:rPr>
          <w:b/>
          <w:iCs/>
          <w:sz w:val="22"/>
          <w:szCs w:val="22"/>
        </w:rPr>
        <w:sectPr w:rsidR="009F741B" w:rsidRPr="007A0883" w:rsidSect="00103553">
          <w:pgSz w:w="15840" w:h="12240" w:orient="landscape"/>
          <w:pgMar w:top="1440" w:right="1440" w:bottom="1440" w:left="1440" w:header="720" w:footer="720" w:gutter="0"/>
          <w:cols w:space="720"/>
          <w:docGrid w:linePitch="272"/>
        </w:sectPr>
      </w:pPr>
    </w:p>
    <w:p w14:paraId="160A6F13" w14:textId="77777777" w:rsidR="009F741B" w:rsidRPr="007A0883" w:rsidRDefault="009F741B" w:rsidP="00511CDF">
      <w:pPr>
        <w:pStyle w:val="Heading1"/>
        <w:pBdr>
          <w:bottom w:val="none" w:sz="0" w:space="0" w:color="auto"/>
        </w:pBdr>
        <w:shd w:val="clear" w:color="auto" w:fill="auto"/>
        <w:rPr>
          <w:sz w:val="22"/>
          <w:szCs w:val="22"/>
        </w:rPr>
      </w:pPr>
      <w:bookmarkStart w:id="792" w:name="_Toc148631658"/>
      <w:r w:rsidRPr="007A0883">
        <w:rPr>
          <w:sz w:val="22"/>
          <w:szCs w:val="22"/>
        </w:rPr>
        <w:t>CHAPTER SIX</w:t>
      </w:r>
      <w:bookmarkEnd w:id="792"/>
    </w:p>
    <w:p w14:paraId="2953F628" w14:textId="77777777" w:rsidR="009F741B" w:rsidRPr="007A0883" w:rsidRDefault="009F741B" w:rsidP="00BD2B2C">
      <w:pPr>
        <w:widowControl w:val="0"/>
        <w:spacing w:line="240" w:lineRule="auto"/>
        <w:rPr>
          <w:rFonts w:eastAsia="TTF F 4 BC 74 8t 00"/>
          <w:b/>
          <w:sz w:val="22"/>
          <w:szCs w:val="22"/>
        </w:rPr>
      </w:pPr>
    </w:p>
    <w:p w14:paraId="15173699" w14:textId="14C4CD13" w:rsidR="009F741B" w:rsidRPr="007A0883" w:rsidRDefault="009254A5" w:rsidP="00511CDF">
      <w:pPr>
        <w:pStyle w:val="Heading1"/>
        <w:pBdr>
          <w:bottom w:val="none" w:sz="0" w:space="0" w:color="auto"/>
        </w:pBdr>
        <w:rPr>
          <w:sz w:val="22"/>
          <w:szCs w:val="22"/>
        </w:rPr>
      </w:pPr>
      <w:bookmarkStart w:id="793" w:name="_Toc148631659"/>
      <w:r w:rsidRPr="007A0883">
        <w:rPr>
          <w:sz w:val="22"/>
          <w:szCs w:val="22"/>
        </w:rPr>
        <w:t xml:space="preserve">6.0 </w:t>
      </w:r>
      <w:r w:rsidR="009F741B" w:rsidRPr="007A0883">
        <w:rPr>
          <w:sz w:val="22"/>
          <w:szCs w:val="22"/>
        </w:rPr>
        <w:t>STAKEHOLDER ENGAGEMENT</w:t>
      </w:r>
      <w:bookmarkEnd w:id="793"/>
    </w:p>
    <w:p w14:paraId="36964BCC" w14:textId="77777777" w:rsidR="009F741B" w:rsidRPr="007A0883" w:rsidRDefault="00A96C9C" w:rsidP="00BD2B2C">
      <w:pPr>
        <w:pStyle w:val="Heading2"/>
        <w:keepLines w:val="0"/>
        <w:pBdr>
          <w:bottom w:val="none" w:sz="0" w:space="0" w:color="auto"/>
        </w:pBdr>
        <w:tabs>
          <w:tab w:val="left" w:pos="450"/>
          <w:tab w:val="left" w:pos="1080"/>
        </w:tabs>
        <w:spacing w:before="240" w:after="60" w:line="240" w:lineRule="auto"/>
        <w:ind w:left="0" w:firstLine="0"/>
        <w:rPr>
          <w:sz w:val="22"/>
          <w:szCs w:val="22"/>
        </w:rPr>
      </w:pPr>
      <w:bookmarkStart w:id="794" w:name="_Toc137151224"/>
      <w:bookmarkStart w:id="795" w:name="_Toc121901736"/>
      <w:bookmarkStart w:id="796" w:name="_Toc103781398"/>
      <w:bookmarkStart w:id="797" w:name="_Toc92902400"/>
      <w:bookmarkStart w:id="798" w:name="_Toc92879282"/>
      <w:bookmarkStart w:id="799" w:name="_Toc92879078"/>
      <w:bookmarkStart w:id="800" w:name="_Toc527625407"/>
      <w:bookmarkStart w:id="801" w:name="_Toc137392512"/>
      <w:bookmarkStart w:id="802" w:name="_Toc148631660"/>
      <w:r w:rsidRPr="007A0883">
        <w:rPr>
          <w:sz w:val="22"/>
          <w:szCs w:val="22"/>
        </w:rPr>
        <w:t xml:space="preserve">6.1 </w:t>
      </w:r>
      <w:r w:rsidR="009F741B" w:rsidRPr="007A0883">
        <w:rPr>
          <w:sz w:val="22"/>
          <w:szCs w:val="22"/>
        </w:rPr>
        <w:t>Introduction</w:t>
      </w:r>
      <w:bookmarkEnd w:id="794"/>
      <w:bookmarkEnd w:id="795"/>
      <w:bookmarkEnd w:id="796"/>
      <w:bookmarkEnd w:id="797"/>
      <w:bookmarkEnd w:id="798"/>
      <w:bookmarkEnd w:id="799"/>
      <w:bookmarkEnd w:id="800"/>
      <w:bookmarkEnd w:id="801"/>
      <w:bookmarkEnd w:id="802"/>
      <w:r w:rsidR="009F741B" w:rsidRPr="007A0883">
        <w:rPr>
          <w:sz w:val="22"/>
          <w:szCs w:val="22"/>
        </w:rPr>
        <w:t xml:space="preserve"> </w:t>
      </w:r>
    </w:p>
    <w:p w14:paraId="3EE69E23"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Timely stakeholder analysis and engagement is key as it provides opportunities for stakeholders to make significant contribution to the project design and implementation which results in enhanced project acceptance among other benefits. Stakeholders in this project are individuals or groups who will be affected or are likely to be affected by the project (project affected parties) and those that have interest in the project (interested parties). </w:t>
      </w:r>
    </w:p>
    <w:p w14:paraId="304D7411" w14:textId="77777777" w:rsidR="009F741B" w:rsidRPr="007A0883" w:rsidRDefault="00A96C9C" w:rsidP="00BD2B2C">
      <w:pPr>
        <w:pStyle w:val="Heading2"/>
        <w:keepLines w:val="0"/>
        <w:pBdr>
          <w:bottom w:val="none" w:sz="0" w:space="0" w:color="auto"/>
        </w:pBdr>
        <w:tabs>
          <w:tab w:val="left" w:pos="450"/>
          <w:tab w:val="left" w:pos="1080"/>
        </w:tabs>
        <w:spacing w:before="240" w:after="60" w:line="240" w:lineRule="auto"/>
        <w:ind w:left="0" w:firstLine="0"/>
        <w:rPr>
          <w:sz w:val="22"/>
          <w:szCs w:val="22"/>
        </w:rPr>
      </w:pPr>
      <w:bookmarkStart w:id="803" w:name="_Toc137151225"/>
      <w:bookmarkStart w:id="804" w:name="_Toc121901737"/>
      <w:bookmarkStart w:id="805" w:name="_Toc103781399"/>
      <w:bookmarkStart w:id="806" w:name="_Toc92902401"/>
      <w:bookmarkStart w:id="807" w:name="_Toc92879283"/>
      <w:bookmarkStart w:id="808" w:name="_Toc92879079"/>
      <w:bookmarkStart w:id="809" w:name="_Toc137392513"/>
      <w:bookmarkStart w:id="810" w:name="_Toc148631661"/>
      <w:r w:rsidRPr="007A0883">
        <w:rPr>
          <w:sz w:val="22"/>
          <w:szCs w:val="22"/>
        </w:rPr>
        <w:t xml:space="preserve">6.2 </w:t>
      </w:r>
      <w:r w:rsidR="009F741B" w:rsidRPr="007A0883">
        <w:rPr>
          <w:sz w:val="22"/>
          <w:szCs w:val="22"/>
        </w:rPr>
        <w:t>Legal requirement for stakeholder engagement</w:t>
      </w:r>
      <w:bookmarkEnd w:id="803"/>
      <w:bookmarkEnd w:id="804"/>
      <w:bookmarkEnd w:id="805"/>
      <w:bookmarkEnd w:id="806"/>
      <w:bookmarkEnd w:id="807"/>
      <w:bookmarkEnd w:id="808"/>
      <w:bookmarkEnd w:id="809"/>
      <w:bookmarkEnd w:id="810"/>
      <w:r w:rsidR="009F741B" w:rsidRPr="007A0883">
        <w:rPr>
          <w:sz w:val="22"/>
          <w:szCs w:val="22"/>
        </w:rPr>
        <w:t xml:space="preserve"> </w:t>
      </w:r>
    </w:p>
    <w:p w14:paraId="266A715E"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5C8BD7AC" w14:textId="77777777" w:rsidR="009F741B" w:rsidRPr="007A0883" w:rsidRDefault="009F741B" w:rsidP="00BD2B2C">
      <w:pPr>
        <w:autoSpaceDE w:val="0"/>
        <w:autoSpaceDN w:val="0"/>
        <w:adjustRightInd w:val="0"/>
        <w:spacing w:line="240" w:lineRule="auto"/>
        <w:rPr>
          <w:sz w:val="22"/>
          <w:szCs w:val="22"/>
        </w:rPr>
      </w:pPr>
    </w:p>
    <w:p w14:paraId="7BDDC7FC"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064DFAF9" w14:textId="77777777" w:rsidR="009F741B" w:rsidRPr="007A0883" w:rsidRDefault="009F741B" w:rsidP="00BD2B2C">
      <w:pPr>
        <w:autoSpaceDE w:val="0"/>
        <w:autoSpaceDN w:val="0"/>
        <w:adjustRightInd w:val="0"/>
        <w:spacing w:line="240" w:lineRule="auto"/>
        <w:rPr>
          <w:sz w:val="22"/>
          <w:szCs w:val="22"/>
        </w:rPr>
      </w:pPr>
    </w:p>
    <w:p w14:paraId="78A1CFA3"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Therefore, public participation was a key component of the ESIA of the proposed solar Mini-grid in </w:t>
      </w:r>
      <w:r w:rsidR="00186FAF" w:rsidRPr="007A0883">
        <w:rPr>
          <w:sz w:val="22"/>
          <w:szCs w:val="22"/>
        </w:rPr>
        <w:t>Guticha</w:t>
      </w:r>
      <w:r w:rsidRPr="007A0883">
        <w:rPr>
          <w:sz w:val="22"/>
          <w:szCs w:val="22"/>
        </w:rPr>
        <w:t>.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72A78E5B" w14:textId="77777777" w:rsidR="009F741B" w:rsidRPr="007A0883" w:rsidRDefault="003213CC" w:rsidP="00BD2B2C">
      <w:pPr>
        <w:pStyle w:val="Heading2"/>
        <w:keepLines w:val="0"/>
        <w:pBdr>
          <w:bottom w:val="none" w:sz="0" w:space="0" w:color="auto"/>
        </w:pBdr>
        <w:tabs>
          <w:tab w:val="left" w:pos="360"/>
          <w:tab w:val="left" w:pos="1080"/>
        </w:tabs>
        <w:spacing w:before="240" w:after="60" w:line="240" w:lineRule="auto"/>
        <w:ind w:left="0" w:firstLine="0"/>
        <w:rPr>
          <w:sz w:val="22"/>
          <w:szCs w:val="22"/>
        </w:rPr>
      </w:pPr>
      <w:bookmarkStart w:id="811" w:name="_Toc103157332"/>
      <w:bookmarkStart w:id="812" w:name="_Toc103760477"/>
      <w:bookmarkStart w:id="813" w:name="_Toc103762168"/>
      <w:bookmarkStart w:id="814" w:name="_Toc103781400"/>
      <w:bookmarkStart w:id="815" w:name="_Toc103847104"/>
      <w:bookmarkStart w:id="816" w:name="_Toc92902402"/>
      <w:bookmarkStart w:id="817" w:name="_Toc92902629"/>
      <w:bookmarkStart w:id="818" w:name="_Toc96079310"/>
      <w:bookmarkStart w:id="819" w:name="_Toc96584043"/>
      <w:bookmarkStart w:id="820" w:name="_Toc103157333"/>
      <w:bookmarkStart w:id="821" w:name="_Toc103760478"/>
      <w:bookmarkStart w:id="822" w:name="_Toc103762169"/>
      <w:bookmarkStart w:id="823" w:name="_Toc103781401"/>
      <w:bookmarkStart w:id="824" w:name="_Toc103847105"/>
      <w:bookmarkStart w:id="825" w:name="_Toc92879080"/>
      <w:bookmarkStart w:id="826" w:name="_Toc92879284"/>
      <w:bookmarkStart w:id="827" w:name="_Toc92902403"/>
      <w:bookmarkStart w:id="828" w:name="_Toc103781402"/>
      <w:bookmarkStart w:id="829" w:name="_Toc121901738"/>
      <w:bookmarkStart w:id="830" w:name="_Toc137151226"/>
      <w:bookmarkStart w:id="831" w:name="_Toc137392514"/>
      <w:bookmarkStart w:id="832" w:name="_Toc148631662"/>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rsidRPr="007A0883">
        <w:rPr>
          <w:sz w:val="22"/>
          <w:szCs w:val="22"/>
        </w:rPr>
        <w:t xml:space="preserve">6.3 </w:t>
      </w:r>
      <w:r w:rsidR="009F741B" w:rsidRPr="007A0883">
        <w:rPr>
          <w:sz w:val="22"/>
          <w:szCs w:val="22"/>
        </w:rPr>
        <w:t>Objectives of Public Participation</w:t>
      </w:r>
      <w:bookmarkEnd w:id="825"/>
      <w:bookmarkEnd w:id="826"/>
      <w:bookmarkEnd w:id="827"/>
      <w:bookmarkEnd w:id="828"/>
      <w:bookmarkEnd w:id="829"/>
      <w:bookmarkEnd w:id="830"/>
      <w:bookmarkEnd w:id="831"/>
      <w:bookmarkEnd w:id="832"/>
      <w:r w:rsidR="009F741B" w:rsidRPr="007A0883">
        <w:rPr>
          <w:sz w:val="22"/>
          <w:szCs w:val="22"/>
        </w:rPr>
        <w:t xml:space="preserve">  </w:t>
      </w:r>
    </w:p>
    <w:p w14:paraId="210D39DD" w14:textId="77777777" w:rsidR="009F741B" w:rsidRPr="007A0883" w:rsidRDefault="009F741B" w:rsidP="00C217C6">
      <w:pPr>
        <w:numPr>
          <w:ilvl w:val="0"/>
          <w:numId w:val="114"/>
        </w:numPr>
        <w:autoSpaceDE w:val="0"/>
        <w:autoSpaceDN w:val="0"/>
        <w:adjustRightInd w:val="0"/>
        <w:spacing w:line="240" w:lineRule="auto"/>
        <w:contextualSpacing/>
        <w:rPr>
          <w:sz w:val="22"/>
          <w:szCs w:val="22"/>
        </w:rPr>
      </w:pPr>
      <w:r w:rsidRPr="007A0883">
        <w:rPr>
          <w:sz w:val="22"/>
          <w:szCs w:val="22"/>
        </w:rPr>
        <w:t xml:space="preserve">To assess the level of stakeholder interest and support for the project </w:t>
      </w:r>
    </w:p>
    <w:p w14:paraId="1371900E" w14:textId="77777777" w:rsidR="009F741B" w:rsidRPr="007A0883" w:rsidRDefault="009F741B" w:rsidP="00C217C6">
      <w:pPr>
        <w:numPr>
          <w:ilvl w:val="0"/>
          <w:numId w:val="114"/>
        </w:numPr>
        <w:autoSpaceDE w:val="0"/>
        <w:autoSpaceDN w:val="0"/>
        <w:adjustRightInd w:val="0"/>
        <w:spacing w:line="240" w:lineRule="auto"/>
        <w:contextualSpacing/>
        <w:rPr>
          <w:sz w:val="22"/>
          <w:szCs w:val="22"/>
        </w:rPr>
      </w:pPr>
      <w:r w:rsidRPr="007A0883">
        <w:rPr>
          <w:sz w:val="22"/>
          <w:szCs w:val="22"/>
        </w:rPr>
        <w:t>To enable stakeholder’s views to be considered in project design and implementation</w:t>
      </w:r>
    </w:p>
    <w:p w14:paraId="06B0287B" w14:textId="77777777" w:rsidR="009F741B" w:rsidRPr="007A0883" w:rsidRDefault="009F741B" w:rsidP="00C217C6">
      <w:pPr>
        <w:numPr>
          <w:ilvl w:val="0"/>
          <w:numId w:val="114"/>
        </w:numPr>
        <w:autoSpaceDE w:val="0"/>
        <w:autoSpaceDN w:val="0"/>
        <w:adjustRightInd w:val="0"/>
        <w:spacing w:line="240" w:lineRule="auto"/>
        <w:contextualSpacing/>
        <w:rPr>
          <w:sz w:val="22"/>
          <w:szCs w:val="22"/>
        </w:rPr>
      </w:pPr>
      <w:r w:rsidRPr="007A0883">
        <w:rPr>
          <w:sz w:val="22"/>
          <w:szCs w:val="22"/>
        </w:rPr>
        <w:t>To establish and maintain constructive relationships and means for effective and inclusive engagement with project affected parties on issues that could affect them</w:t>
      </w:r>
    </w:p>
    <w:p w14:paraId="2F0D9D6C" w14:textId="77777777" w:rsidR="009F741B" w:rsidRPr="007A0883" w:rsidRDefault="009F741B" w:rsidP="00C217C6">
      <w:pPr>
        <w:numPr>
          <w:ilvl w:val="0"/>
          <w:numId w:val="114"/>
        </w:numPr>
        <w:autoSpaceDE w:val="0"/>
        <w:autoSpaceDN w:val="0"/>
        <w:adjustRightInd w:val="0"/>
        <w:spacing w:line="240" w:lineRule="auto"/>
        <w:contextualSpacing/>
        <w:rPr>
          <w:sz w:val="22"/>
          <w:szCs w:val="22"/>
        </w:rPr>
      </w:pPr>
      <w:r w:rsidRPr="007A0883">
        <w:rPr>
          <w:sz w:val="22"/>
          <w:szCs w:val="22"/>
        </w:rPr>
        <w:t>To ensure appropriate project information on environmental and social risks and impacts is disclosed to stakeholders in a timely and accessible matter</w:t>
      </w:r>
    </w:p>
    <w:p w14:paraId="385D0E8D" w14:textId="77777777" w:rsidR="009F741B" w:rsidRPr="007A0883" w:rsidRDefault="009F741B" w:rsidP="00BD2B2C">
      <w:pPr>
        <w:autoSpaceDE w:val="0"/>
        <w:autoSpaceDN w:val="0"/>
        <w:adjustRightInd w:val="0"/>
        <w:spacing w:line="240" w:lineRule="auto"/>
        <w:rPr>
          <w:sz w:val="22"/>
          <w:szCs w:val="22"/>
        </w:rPr>
      </w:pPr>
    </w:p>
    <w:p w14:paraId="65041AA7" w14:textId="77777777" w:rsidR="009F741B" w:rsidRPr="007A0883" w:rsidRDefault="009F741B" w:rsidP="00BD2B2C">
      <w:pPr>
        <w:autoSpaceDE w:val="0"/>
        <w:autoSpaceDN w:val="0"/>
        <w:adjustRightInd w:val="0"/>
        <w:spacing w:line="240" w:lineRule="auto"/>
        <w:rPr>
          <w:sz w:val="22"/>
          <w:szCs w:val="22"/>
        </w:rPr>
      </w:pPr>
      <w:r w:rsidRPr="007A0883">
        <w:rPr>
          <w:sz w:val="22"/>
          <w:szCs w:val="22"/>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697F53EE" w14:textId="77777777" w:rsidR="009F741B" w:rsidRPr="007A0883" w:rsidRDefault="009F741B" w:rsidP="00BD2B2C">
      <w:pPr>
        <w:autoSpaceDE w:val="0"/>
        <w:autoSpaceDN w:val="0"/>
        <w:adjustRightInd w:val="0"/>
        <w:spacing w:line="240" w:lineRule="auto"/>
        <w:rPr>
          <w:sz w:val="22"/>
          <w:szCs w:val="22"/>
        </w:rPr>
      </w:pPr>
    </w:p>
    <w:p w14:paraId="54C3B471" w14:textId="77777777" w:rsidR="009F741B" w:rsidRPr="007A0883" w:rsidRDefault="009F741B" w:rsidP="00BD2B2C">
      <w:pPr>
        <w:spacing w:line="240" w:lineRule="auto"/>
        <w:rPr>
          <w:sz w:val="22"/>
          <w:szCs w:val="22"/>
        </w:rPr>
      </w:pPr>
      <w:r w:rsidRPr="007A0883">
        <w:rPr>
          <w:sz w:val="22"/>
          <w:szCs w:val="22"/>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833" w:name="_Toc103157335"/>
      <w:bookmarkStart w:id="834" w:name="_Toc103157339"/>
      <w:bookmarkStart w:id="835" w:name="_Toc103157341"/>
      <w:bookmarkStart w:id="836" w:name="_Toc103157342"/>
      <w:bookmarkStart w:id="837" w:name="_Toc103157343"/>
      <w:bookmarkStart w:id="838" w:name="_Toc103157344"/>
      <w:bookmarkStart w:id="839" w:name="_Toc103157346"/>
      <w:bookmarkStart w:id="840" w:name="_Toc103157348"/>
      <w:bookmarkStart w:id="841" w:name="_Toc103157352"/>
      <w:bookmarkStart w:id="842" w:name="_Toc103157357"/>
      <w:bookmarkStart w:id="843" w:name="_Toc103157358"/>
      <w:bookmarkStart w:id="844" w:name="_Toc103157359"/>
      <w:bookmarkStart w:id="845" w:name="_Toc103157360"/>
      <w:bookmarkStart w:id="846" w:name="_Toc103157361"/>
      <w:bookmarkStart w:id="847" w:name="_Toc103157362"/>
      <w:bookmarkStart w:id="848" w:name="_Toc103157369"/>
      <w:bookmarkStart w:id="849" w:name="_Toc103157374"/>
      <w:bookmarkStart w:id="850" w:name="_Toc103157378"/>
      <w:bookmarkStart w:id="851" w:name="_Toc103157386"/>
      <w:bookmarkStart w:id="852" w:name="_Toc103157418"/>
      <w:bookmarkStart w:id="853" w:name="_Toc103157428"/>
      <w:bookmarkStart w:id="854" w:name="_Toc103157436"/>
      <w:bookmarkStart w:id="855" w:name="_Toc103157440"/>
      <w:bookmarkStart w:id="856" w:name="_Toc103157441"/>
      <w:bookmarkStart w:id="857" w:name="_Toc103157444"/>
      <w:bookmarkStart w:id="858" w:name="_Toc103157452"/>
      <w:bookmarkStart w:id="859" w:name="_Toc103157453"/>
      <w:bookmarkStart w:id="860" w:name="_Toc103157454"/>
      <w:bookmarkStart w:id="861" w:name="_Toc103157455"/>
      <w:bookmarkStart w:id="862" w:name="_Toc103157456"/>
      <w:bookmarkStart w:id="863" w:name="_Toc103157457"/>
      <w:bookmarkStart w:id="864" w:name="_Toc103157458"/>
      <w:bookmarkStart w:id="865" w:name="_Toc103157460"/>
      <w:bookmarkStart w:id="866" w:name="_Toc103157461"/>
      <w:bookmarkStart w:id="867" w:name="_Toc103157462"/>
      <w:bookmarkStart w:id="868" w:name="_Toc103157463"/>
      <w:bookmarkStart w:id="869" w:name="_Toc103157464"/>
      <w:bookmarkStart w:id="870" w:name="_Toc103157465"/>
      <w:bookmarkStart w:id="871" w:name="_Toc103157466"/>
      <w:bookmarkStart w:id="872" w:name="_Toc103157467"/>
      <w:bookmarkStart w:id="873" w:name="_Toc103157468"/>
      <w:bookmarkStart w:id="874" w:name="_Toc103157469"/>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p>
    <w:p w14:paraId="72EE2ADD" w14:textId="77777777" w:rsidR="009F741B" w:rsidRPr="007A0883" w:rsidRDefault="003A4073" w:rsidP="00BD2B2C">
      <w:pPr>
        <w:pStyle w:val="Heading2"/>
        <w:keepLines w:val="0"/>
        <w:pBdr>
          <w:bottom w:val="none" w:sz="0" w:space="0" w:color="auto"/>
        </w:pBdr>
        <w:tabs>
          <w:tab w:val="left" w:pos="450"/>
          <w:tab w:val="left" w:pos="630"/>
          <w:tab w:val="left" w:pos="900"/>
        </w:tabs>
        <w:spacing w:before="240" w:after="60" w:line="240" w:lineRule="auto"/>
        <w:ind w:left="0" w:firstLine="0"/>
        <w:rPr>
          <w:sz w:val="22"/>
          <w:szCs w:val="22"/>
        </w:rPr>
      </w:pPr>
      <w:bookmarkStart w:id="875" w:name="_Toc137151227"/>
      <w:bookmarkStart w:id="876" w:name="_Toc121901739"/>
      <w:bookmarkStart w:id="877" w:name="_Toc103781403"/>
      <w:bookmarkStart w:id="878" w:name="_Toc137392515"/>
      <w:bookmarkStart w:id="879" w:name="_Toc148631663"/>
      <w:r w:rsidRPr="007A0883">
        <w:rPr>
          <w:sz w:val="22"/>
          <w:szCs w:val="22"/>
        </w:rPr>
        <w:t xml:space="preserve">6.4 </w:t>
      </w:r>
      <w:r w:rsidR="009F741B" w:rsidRPr="007A0883">
        <w:rPr>
          <w:sz w:val="22"/>
          <w:szCs w:val="22"/>
        </w:rPr>
        <w:t>Stakeholders Identification and Consultation</w:t>
      </w:r>
      <w:bookmarkEnd w:id="875"/>
      <w:bookmarkEnd w:id="876"/>
      <w:bookmarkEnd w:id="877"/>
      <w:bookmarkEnd w:id="878"/>
      <w:bookmarkEnd w:id="879"/>
    </w:p>
    <w:p w14:paraId="35EF5BFE" w14:textId="77777777" w:rsidR="009F741B" w:rsidRPr="007A0883" w:rsidRDefault="009F741B" w:rsidP="00BD2B2C">
      <w:pPr>
        <w:pStyle w:val="CM147"/>
        <w:spacing w:after="0"/>
        <w:jc w:val="both"/>
        <w:rPr>
          <w:rFonts w:ascii="Tahoma" w:hAnsi="Tahoma" w:cs="Tahoma"/>
          <w:sz w:val="22"/>
          <w:szCs w:val="22"/>
        </w:rPr>
      </w:pPr>
      <w:r w:rsidRPr="007A0883">
        <w:rPr>
          <w:rFonts w:ascii="Tahoma" w:hAnsi="Tahoma" w:cs="Tahoma"/>
          <w:sz w:val="22"/>
          <w:szCs w:val="22"/>
        </w:rPr>
        <w:t>Stakeholders are classified in the following two categories.</w:t>
      </w:r>
    </w:p>
    <w:p w14:paraId="3AA8F4EB" w14:textId="77777777" w:rsidR="009F741B" w:rsidRPr="007A0883" w:rsidRDefault="009F741B" w:rsidP="00C217C6">
      <w:pPr>
        <w:pStyle w:val="CM147"/>
        <w:numPr>
          <w:ilvl w:val="0"/>
          <w:numId w:val="115"/>
        </w:numPr>
        <w:spacing w:after="0"/>
        <w:jc w:val="both"/>
        <w:rPr>
          <w:rFonts w:ascii="Tahoma" w:hAnsi="Tahoma" w:cs="Tahoma"/>
          <w:sz w:val="22"/>
          <w:szCs w:val="22"/>
        </w:rPr>
      </w:pPr>
      <w:r w:rsidRPr="007A0883">
        <w:rPr>
          <w:rFonts w:ascii="Tahoma" w:hAnsi="Tahoma" w:cs="Tahoma"/>
          <w:b/>
          <w:sz w:val="22"/>
          <w:szCs w:val="22"/>
        </w:rPr>
        <w:t>Primary Stakeholders</w:t>
      </w:r>
      <w:r w:rsidRPr="007A0883">
        <w:rPr>
          <w:rFonts w:ascii="Tahoma" w:hAnsi="Tahoma" w:cs="Tahoma"/>
          <w:sz w:val="22"/>
          <w:szCs w:val="22"/>
        </w:rPr>
        <w:t xml:space="preserve">- Stakeholders who have a direct impact on or are directly impacted by the project. </w:t>
      </w:r>
    </w:p>
    <w:p w14:paraId="7EC8A672" w14:textId="77777777" w:rsidR="009F741B" w:rsidRPr="007A0883" w:rsidRDefault="009F741B" w:rsidP="00C217C6">
      <w:pPr>
        <w:pStyle w:val="CM147"/>
        <w:numPr>
          <w:ilvl w:val="0"/>
          <w:numId w:val="115"/>
        </w:numPr>
        <w:spacing w:after="0"/>
        <w:jc w:val="both"/>
        <w:rPr>
          <w:rFonts w:ascii="Tahoma" w:hAnsi="Tahoma" w:cs="Tahoma"/>
          <w:sz w:val="22"/>
          <w:szCs w:val="22"/>
        </w:rPr>
      </w:pPr>
      <w:r w:rsidRPr="007A0883">
        <w:rPr>
          <w:rFonts w:ascii="Tahoma" w:hAnsi="Tahoma" w:cs="Tahoma"/>
          <w:b/>
          <w:sz w:val="22"/>
          <w:szCs w:val="22"/>
        </w:rPr>
        <w:t>Secondary Stakeholders</w:t>
      </w:r>
      <w:r w:rsidRPr="007A0883">
        <w:rPr>
          <w:rFonts w:ascii="Tahoma" w:hAnsi="Tahoma" w:cs="Tahoma"/>
          <w:sz w:val="22"/>
          <w:szCs w:val="22"/>
        </w:rPr>
        <w:t>- Stakeholders who have an indirect impact or are indirectly impacted by the project.</w:t>
      </w:r>
    </w:p>
    <w:p w14:paraId="72A663C3" w14:textId="77777777" w:rsidR="009F741B" w:rsidRPr="007A0883" w:rsidRDefault="009F741B" w:rsidP="00BD2B2C">
      <w:pPr>
        <w:pStyle w:val="Default"/>
        <w:spacing w:line="240" w:lineRule="auto"/>
        <w:rPr>
          <w:rFonts w:ascii="Tahoma" w:hAnsi="Tahoma" w:cs="Tahoma"/>
          <w:color w:val="auto"/>
          <w:sz w:val="22"/>
          <w:szCs w:val="22"/>
          <w:lang w:val="en-GB" w:eastAsia="en-GB"/>
        </w:rPr>
      </w:pPr>
    </w:p>
    <w:p w14:paraId="7662A8FE" w14:textId="77777777" w:rsidR="00B51999" w:rsidRPr="007A0883" w:rsidRDefault="009F741B" w:rsidP="00BD2B2C">
      <w:pPr>
        <w:spacing w:line="240" w:lineRule="auto"/>
        <w:rPr>
          <w:sz w:val="22"/>
          <w:szCs w:val="22"/>
        </w:rPr>
      </w:pPr>
      <w:r w:rsidRPr="007A0883">
        <w:rPr>
          <w:sz w:val="22"/>
          <w:szCs w:val="22"/>
          <w:lang w:eastAsia="en-GB"/>
        </w:rPr>
        <w:t xml:space="preserve">The stakeholders were identified, and consultations conducted as summarised in </w:t>
      </w:r>
      <w:r w:rsidRPr="007A0883">
        <w:rPr>
          <w:sz w:val="22"/>
          <w:szCs w:val="22"/>
          <w:lang w:eastAsia="en-GB"/>
        </w:rPr>
        <w:fldChar w:fldCharType="begin"/>
      </w:r>
      <w:r w:rsidRPr="007A0883">
        <w:rPr>
          <w:sz w:val="22"/>
          <w:szCs w:val="22"/>
          <w:lang w:eastAsia="en-GB"/>
        </w:rPr>
        <w:instrText xml:space="preserve"> REF _Ref103760011 \h  \* MERGEFORMAT </w:instrText>
      </w:r>
      <w:r w:rsidRPr="007A0883">
        <w:rPr>
          <w:sz w:val="22"/>
          <w:szCs w:val="22"/>
          <w:lang w:eastAsia="en-GB"/>
        </w:rPr>
      </w:r>
      <w:r w:rsidRPr="007A0883">
        <w:rPr>
          <w:sz w:val="22"/>
          <w:szCs w:val="22"/>
          <w:lang w:eastAsia="en-GB"/>
        </w:rPr>
        <w:fldChar w:fldCharType="separate"/>
      </w:r>
    </w:p>
    <w:p w14:paraId="41F9FDCD" w14:textId="77777777" w:rsidR="00B51999" w:rsidRPr="007A0883" w:rsidRDefault="00B51999" w:rsidP="00BD2B2C">
      <w:pPr>
        <w:spacing w:line="240" w:lineRule="auto"/>
        <w:rPr>
          <w:sz w:val="22"/>
          <w:szCs w:val="22"/>
        </w:rPr>
      </w:pPr>
    </w:p>
    <w:p w14:paraId="095C87EE" w14:textId="12617576" w:rsidR="009F741B" w:rsidRPr="007A0883" w:rsidRDefault="00B51999" w:rsidP="00BD2B2C">
      <w:pPr>
        <w:spacing w:line="240" w:lineRule="auto"/>
        <w:rPr>
          <w:sz w:val="22"/>
          <w:szCs w:val="22"/>
          <w:lang w:eastAsia="en-GB"/>
        </w:rPr>
      </w:pPr>
      <w:r w:rsidRPr="007A0883">
        <w:rPr>
          <w:b/>
          <w:bCs/>
          <w:sz w:val="22"/>
          <w:szCs w:val="22"/>
        </w:rPr>
        <w:t>Table</w:t>
      </w:r>
      <w:r w:rsidR="009F741B" w:rsidRPr="007A0883">
        <w:rPr>
          <w:sz w:val="22"/>
          <w:szCs w:val="22"/>
          <w:lang w:eastAsia="en-GB"/>
        </w:rPr>
        <w:fldChar w:fldCharType="end"/>
      </w:r>
      <w:r w:rsidR="009F741B" w:rsidRPr="007A0883">
        <w:rPr>
          <w:sz w:val="22"/>
          <w:szCs w:val="22"/>
          <w:lang w:eastAsia="en-GB"/>
        </w:rPr>
        <w:t xml:space="preserve"> below. </w:t>
      </w:r>
      <w:bookmarkStart w:id="880" w:name="_Ref103760011"/>
    </w:p>
    <w:p w14:paraId="3DD77D78" w14:textId="77777777" w:rsidR="003213CC" w:rsidRPr="007A0883" w:rsidRDefault="003213CC" w:rsidP="00BD2B2C">
      <w:pPr>
        <w:spacing w:line="240" w:lineRule="auto"/>
        <w:rPr>
          <w:sz w:val="22"/>
          <w:szCs w:val="22"/>
          <w:lang w:eastAsia="en-GB"/>
        </w:rPr>
      </w:pPr>
    </w:p>
    <w:p w14:paraId="0EF52D6D" w14:textId="77777777" w:rsidR="009F741B" w:rsidRPr="007A0883" w:rsidRDefault="009F741B" w:rsidP="00BD2B2C">
      <w:pPr>
        <w:rPr>
          <w:b/>
          <w:bCs/>
          <w:sz w:val="22"/>
          <w:szCs w:val="22"/>
        </w:rPr>
      </w:pPr>
      <w:bookmarkStart w:id="881" w:name="_Toc137390964"/>
      <w:bookmarkStart w:id="882" w:name="_Toc137392516"/>
      <w:r w:rsidRPr="007A0883">
        <w:rPr>
          <w:b/>
          <w:bCs/>
          <w:sz w:val="22"/>
          <w:szCs w:val="22"/>
        </w:rPr>
        <w:t>Table</w:t>
      </w:r>
      <w:bookmarkEnd w:id="880"/>
      <w:r w:rsidRPr="007A0883">
        <w:rPr>
          <w:b/>
          <w:bCs/>
          <w:sz w:val="22"/>
          <w:szCs w:val="22"/>
        </w:rPr>
        <w:t xml:space="preserve"> 9: Stakeholders Consulted</w:t>
      </w:r>
      <w:bookmarkEnd w:id="881"/>
      <w:bookmarkEnd w:id="88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4"/>
        <w:gridCol w:w="2094"/>
        <w:gridCol w:w="5782"/>
      </w:tblGrid>
      <w:tr w:rsidR="00C82B8C" w:rsidRPr="007A0883" w14:paraId="76900DE3" w14:textId="77777777" w:rsidTr="00511CDF">
        <w:tc>
          <w:tcPr>
            <w:tcW w:w="3794" w:type="dxa"/>
            <w:gridSpan w:val="2"/>
            <w:tcBorders>
              <w:top w:val="single" w:sz="4" w:space="0" w:color="000000"/>
              <w:left w:val="single" w:sz="4" w:space="0" w:color="000000"/>
              <w:bottom w:val="single" w:sz="4" w:space="0" w:color="000000"/>
              <w:right w:val="single" w:sz="4" w:space="0" w:color="000000"/>
            </w:tcBorders>
            <w:shd w:val="clear" w:color="auto" w:fill="D0CECE"/>
            <w:hideMark/>
          </w:tcPr>
          <w:p w14:paraId="6EDC775A" w14:textId="77777777" w:rsidR="009F741B" w:rsidRPr="007A0883" w:rsidRDefault="009F741B" w:rsidP="00BD2B2C">
            <w:pPr>
              <w:spacing w:line="240" w:lineRule="auto"/>
              <w:rPr>
                <w:rFonts w:eastAsia="Times New Roman"/>
                <w:b/>
                <w:bCs/>
                <w:sz w:val="22"/>
                <w:szCs w:val="22"/>
              </w:rPr>
            </w:pPr>
            <w:r w:rsidRPr="007A0883">
              <w:rPr>
                <w:b/>
                <w:bCs/>
                <w:sz w:val="22"/>
                <w:szCs w:val="22"/>
              </w:rPr>
              <w:t>Stakeholders</w:t>
            </w:r>
          </w:p>
        </w:tc>
        <w:tc>
          <w:tcPr>
            <w:tcW w:w="5782" w:type="dxa"/>
            <w:tcBorders>
              <w:top w:val="single" w:sz="4" w:space="0" w:color="000000"/>
              <w:left w:val="single" w:sz="4" w:space="0" w:color="000000"/>
              <w:bottom w:val="single" w:sz="4" w:space="0" w:color="000000"/>
              <w:right w:val="single" w:sz="4" w:space="0" w:color="000000"/>
            </w:tcBorders>
            <w:shd w:val="clear" w:color="auto" w:fill="D0CECE"/>
            <w:hideMark/>
          </w:tcPr>
          <w:p w14:paraId="1ADB9FD9" w14:textId="77777777" w:rsidR="009F741B" w:rsidRPr="007A0883" w:rsidRDefault="009F741B" w:rsidP="00BD2B2C">
            <w:pPr>
              <w:spacing w:line="240" w:lineRule="auto"/>
              <w:rPr>
                <w:rFonts w:eastAsia="Times New Roman"/>
                <w:b/>
                <w:bCs/>
                <w:sz w:val="22"/>
                <w:szCs w:val="22"/>
              </w:rPr>
            </w:pPr>
            <w:r w:rsidRPr="007A0883">
              <w:rPr>
                <w:b/>
                <w:bCs/>
                <w:sz w:val="22"/>
                <w:szCs w:val="22"/>
              </w:rPr>
              <w:t>Consultation Tool</w:t>
            </w:r>
          </w:p>
        </w:tc>
      </w:tr>
      <w:tr w:rsidR="00C82B8C" w:rsidRPr="007A0883" w14:paraId="0BDFB01D" w14:textId="77777777" w:rsidTr="00511CDF">
        <w:tc>
          <w:tcPr>
            <w:tcW w:w="0" w:type="auto"/>
            <w:tcBorders>
              <w:top w:val="single" w:sz="4" w:space="0" w:color="000000"/>
              <w:left w:val="single" w:sz="4" w:space="0" w:color="000000"/>
              <w:bottom w:val="single" w:sz="4" w:space="0" w:color="000000"/>
              <w:right w:val="single" w:sz="4" w:space="0" w:color="000000"/>
            </w:tcBorders>
            <w:hideMark/>
          </w:tcPr>
          <w:p w14:paraId="0F71B74D" w14:textId="77777777" w:rsidR="009F741B" w:rsidRPr="007A0883" w:rsidRDefault="009F741B" w:rsidP="00BD2B2C">
            <w:pPr>
              <w:spacing w:line="240" w:lineRule="auto"/>
              <w:rPr>
                <w:rFonts w:eastAsia="Times New Roman"/>
                <w:sz w:val="22"/>
                <w:szCs w:val="22"/>
              </w:rPr>
            </w:pPr>
            <w:r w:rsidRPr="007A0883">
              <w:rPr>
                <w:sz w:val="22"/>
                <w:szCs w:val="22"/>
              </w:rPr>
              <w:t>Primary stakeholders</w:t>
            </w:r>
          </w:p>
        </w:tc>
        <w:tc>
          <w:tcPr>
            <w:tcW w:w="2094" w:type="dxa"/>
            <w:tcBorders>
              <w:top w:val="single" w:sz="4" w:space="0" w:color="000000"/>
              <w:left w:val="single" w:sz="4" w:space="0" w:color="000000"/>
              <w:bottom w:val="single" w:sz="4" w:space="0" w:color="000000"/>
              <w:right w:val="single" w:sz="4" w:space="0" w:color="000000"/>
            </w:tcBorders>
            <w:hideMark/>
          </w:tcPr>
          <w:p w14:paraId="1891C5F0" w14:textId="77777777" w:rsidR="009F741B" w:rsidRPr="007A0883" w:rsidRDefault="009F741B" w:rsidP="00511CDF">
            <w:pPr>
              <w:spacing w:line="240" w:lineRule="auto"/>
              <w:jc w:val="left"/>
              <w:rPr>
                <w:rFonts w:eastAsia="Times New Roman"/>
                <w:sz w:val="22"/>
                <w:szCs w:val="22"/>
              </w:rPr>
            </w:pPr>
            <w:r w:rsidRPr="007A0883">
              <w:rPr>
                <w:sz w:val="22"/>
                <w:szCs w:val="22"/>
              </w:rPr>
              <w:t xml:space="preserve">Project Affected Persons i.e., Residents of </w:t>
            </w:r>
            <w:r w:rsidR="00186FAF" w:rsidRPr="007A0883">
              <w:rPr>
                <w:sz w:val="22"/>
                <w:szCs w:val="22"/>
              </w:rPr>
              <w:t>Guticha</w:t>
            </w:r>
          </w:p>
        </w:tc>
        <w:tc>
          <w:tcPr>
            <w:tcW w:w="5782" w:type="dxa"/>
            <w:tcBorders>
              <w:top w:val="single" w:sz="4" w:space="0" w:color="000000"/>
              <w:left w:val="single" w:sz="4" w:space="0" w:color="000000"/>
              <w:bottom w:val="single" w:sz="4" w:space="0" w:color="000000"/>
              <w:right w:val="single" w:sz="4" w:space="0" w:color="000000"/>
            </w:tcBorders>
            <w:hideMark/>
          </w:tcPr>
          <w:p w14:paraId="2B634E2C" w14:textId="77777777" w:rsidR="009F741B" w:rsidRPr="007A0883" w:rsidRDefault="009F741B" w:rsidP="00BD2B2C">
            <w:pPr>
              <w:spacing w:line="240" w:lineRule="auto"/>
              <w:rPr>
                <w:rFonts w:eastAsia="Times New Roman"/>
                <w:b/>
                <w:bCs/>
                <w:sz w:val="22"/>
                <w:szCs w:val="22"/>
              </w:rPr>
            </w:pPr>
            <w:r w:rsidRPr="007A0883">
              <w:rPr>
                <w:b/>
                <w:bCs/>
                <w:sz w:val="22"/>
                <w:szCs w:val="22"/>
              </w:rPr>
              <w:t>Public Meeting</w:t>
            </w:r>
          </w:p>
          <w:p w14:paraId="1BBABA7D" w14:textId="77777777" w:rsidR="009F741B" w:rsidRPr="007A0883" w:rsidRDefault="009F741B" w:rsidP="00C217C6">
            <w:pPr>
              <w:numPr>
                <w:ilvl w:val="0"/>
                <w:numId w:val="116"/>
              </w:numPr>
              <w:spacing w:line="240" w:lineRule="auto"/>
              <w:rPr>
                <w:sz w:val="22"/>
                <w:szCs w:val="22"/>
              </w:rPr>
            </w:pPr>
            <w:r w:rsidRPr="007A0883">
              <w:rPr>
                <w:sz w:val="22"/>
                <w:szCs w:val="22"/>
              </w:rPr>
              <w:t xml:space="preserve">2 public meetings were held in </w:t>
            </w:r>
            <w:r w:rsidR="00186FAF" w:rsidRPr="007A0883">
              <w:rPr>
                <w:sz w:val="22"/>
                <w:szCs w:val="22"/>
              </w:rPr>
              <w:t>Guticha Sub-location on 26</w:t>
            </w:r>
            <w:r w:rsidR="00F4070F" w:rsidRPr="007A0883">
              <w:rPr>
                <w:sz w:val="22"/>
                <w:szCs w:val="22"/>
              </w:rPr>
              <w:t>/02/2020 and 24</w:t>
            </w:r>
            <w:r w:rsidRPr="007A0883">
              <w:rPr>
                <w:sz w:val="22"/>
                <w:szCs w:val="22"/>
              </w:rPr>
              <w:t>/11/2021.</w:t>
            </w:r>
          </w:p>
          <w:p w14:paraId="65911258" w14:textId="77777777" w:rsidR="009F741B" w:rsidRPr="007A0883" w:rsidRDefault="009F741B" w:rsidP="00C217C6">
            <w:pPr>
              <w:numPr>
                <w:ilvl w:val="0"/>
                <w:numId w:val="116"/>
              </w:numPr>
              <w:spacing w:line="240" w:lineRule="auto"/>
              <w:rPr>
                <w:sz w:val="22"/>
                <w:szCs w:val="22"/>
              </w:rPr>
            </w:pPr>
            <w:r w:rsidRPr="007A0883">
              <w:rPr>
                <w:sz w:val="22"/>
                <w:szCs w:val="22"/>
              </w:rPr>
              <w:t xml:space="preserve">The first meeting was held with attendance of 50 people while the second one had </w:t>
            </w:r>
            <w:r w:rsidR="00F07805" w:rsidRPr="007A0883">
              <w:rPr>
                <w:sz w:val="22"/>
                <w:szCs w:val="22"/>
              </w:rPr>
              <w:t>68</w:t>
            </w:r>
            <w:r w:rsidRPr="007A0883">
              <w:rPr>
                <w:sz w:val="22"/>
                <w:szCs w:val="22"/>
              </w:rPr>
              <w:t xml:space="preserve"> people in attendance (</w:t>
            </w:r>
            <w:r w:rsidRPr="007A0883">
              <w:rPr>
                <w:b/>
                <w:bCs/>
                <w:sz w:val="22"/>
                <w:szCs w:val="22"/>
              </w:rPr>
              <w:t>Appendix 1- Attendance list &amp; minutes</w:t>
            </w:r>
            <w:r w:rsidRPr="007A0883">
              <w:rPr>
                <w:sz w:val="22"/>
                <w:szCs w:val="22"/>
              </w:rPr>
              <w:t>).</w:t>
            </w:r>
          </w:p>
          <w:p w14:paraId="09799802" w14:textId="77777777" w:rsidR="009F741B" w:rsidRPr="007A0883" w:rsidRDefault="009F741B" w:rsidP="00BD2B2C">
            <w:pPr>
              <w:spacing w:line="240" w:lineRule="auto"/>
              <w:rPr>
                <w:sz w:val="22"/>
                <w:szCs w:val="22"/>
              </w:rPr>
            </w:pPr>
          </w:p>
          <w:p w14:paraId="18C936A2" w14:textId="77777777" w:rsidR="009F741B" w:rsidRPr="007A0883" w:rsidRDefault="009F741B" w:rsidP="00BD2B2C">
            <w:pPr>
              <w:spacing w:line="240" w:lineRule="auto"/>
              <w:rPr>
                <w:b/>
                <w:bCs/>
                <w:sz w:val="22"/>
                <w:szCs w:val="22"/>
              </w:rPr>
            </w:pPr>
            <w:r w:rsidRPr="007A0883">
              <w:rPr>
                <w:b/>
                <w:bCs/>
                <w:sz w:val="22"/>
                <w:szCs w:val="22"/>
              </w:rPr>
              <w:t>Focus Group Discussions (FGD)</w:t>
            </w:r>
          </w:p>
          <w:p w14:paraId="7A419746" w14:textId="77777777" w:rsidR="009F741B" w:rsidRPr="007A0883" w:rsidRDefault="009F741B" w:rsidP="00C217C6">
            <w:pPr>
              <w:numPr>
                <w:ilvl w:val="0"/>
                <w:numId w:val="117"/>
              </w:numPr>
              <w:spacing w:line="240" w:lineRule="auto"/>
              <w:rPr>
                <w:sz w:val="22"/>
                <w:szCs w:val="22"/>
              </w:rPr>
            </w:pPr>
            <w:r w:rsidRPr="007A0883">
              <w:rPr>
                <w:sz w:val="22"/>
                <w:szCs w:val="22"/>
              </w:rPr>
              <w:t>For the first consultations the FGDs were conducted with the men, women, youth while the second consultation was with the men, women, youth and VMGs.</w:t>
            </w:r>
          </w:p>
          <w:p w14:paraId="41556200" w14:textId="77777777" w:rsidR="009F741B" w:rsidRPr="007A0883" w:rsidRDefault="009F741B" w:rsidP="00BD2B2C">
            <w:pPr>
              <w:spacing w:line="240" w:lineRule="auto"/>
              <w:rPr>
                <w:b/>
                <w:bCs/>
                <w:sz w:val="22"/>
                <w:szCs w:val="22"/>
              </w:rPr>
            </w:pPr>
            <w:r w:rsidRPr="007A0883">
              <w:rPr>
                <w:b/>
                <w:bCs/>
                <w:sz w:val="22"/>
                <w:szCs w:val="22"/>
              </w:rPr>
              <w:t>Key Informant Interviews (KII)</w:t>
            </w:r>
          </w:p>
          <w:p w14:paraId="039D605D" w14:textId="77777777" w:rsidR="009F741B" w:rsidRPr="007A0883" w:rsidRDefault="009F741B" w:rsidP="00C217C6">
            <w:pPr>
              <w:numPr>
                <w:ilvl w:val="0"/>
                <w:numId w:val="117"/>
              </w:numPr>
              <w:spacing w:line="240" w:lineRule="auto"/>
              <w:rPr>
                <w:sz w:val="22"/>
                <w:szCs w:val="22"/>
              </w:rPr>
            </w:pPr>
            <w:r w:rsidRPr="007A0883">
              <w:rPr>
                <w:sz w:val="22"/>
                <w:szCs w:val="22"/>
              </w:rPr>
              <w:t xml:space="preserve">During the second round of consultations, the KII for </w:t>
            </w:r>
            <w:r w:rsidR="00186FAF" w:rsidRPr="007A0883">
              <w:rPr>
                <w:sz w:val="22"/>
                <w:szCs w:val="22"/>
              </w:rPr>
              <w:t>Guticha</w:t>
            </w:r>
            <w:r w:rsidRPr="007A0883">
              <w:rPr>
                <w:sz w:val="22"/>
                <w:szCs w:val="22"/>
              </w:rPr>
              <w:t xml:space="preserve"> Primary school was conducted through a one-on-one interview.</w:t>
            </w:r>
          </w:p>
          <w:p w14:paraId="47867267" w14:textId="77777777" w:rsidR="009F741B" w:rsidRPr="007A0883" w:rsidRDefault="009F741B" w:rsidP="00C217C6">
            <w:pPr>
              <w:numPr>
                <w:ilvl w:val="0"/>
                <w:numId w:val="117"/>
              </w:numPr>
              <w:spacing w:line="240" w:lineRule="auto"/>
              <w:rPr>
                <w:rFonts w:eastAsia="Times New Roman"/>
                <w:sz w:val="22"/>
                <w:szCs w:val="22"/>
              </w:rPr>
            </w:pPr>
            <w:r w:rsidRPr="007A0883">
              <w:rPr>
                <w:sz w:val="22"/>
                <w:szCs w:val="22"/>
              </w:rPr>
              <w:t xml:space="preserve">The chief was also interviewed on the Community Profile of </w:t>
            </w:r>
            <w:r w:rsidR="00186FAF" w:rsidRPr="007A0883">
              <w:rPr>
                <w:sz w:val="22"/>
                <w:szCs w:val="22"/>
              </w:rPr>
              <w:t>Guticha</w:t>
            </w:r>
            <w:r w:rsidRPr="007A0883">
              <w:rPr>
                <w:sz w:val="22"/>
                <w:szCs w:val="22"/>
              </w:rPr>
              <w:t>.</w:t>
            </w:r>
          </w:p>
        </w:tc>
      </w:tr>
      <w:tr w:rsidR="00C82B8C" w:rsidRPr="007A0883" w14:paraId="75AE7D6C" w14:textId="77777777" w:rsidTr="00511CDF">
        <w:tc>
          <w:tcPr>
            <w:tcW w:w="0" w:type="auto"/>
            <w:tcBorders>
              <w:top w:val="single" w:sz="4" w:space="0" w:color="000000"/>
              <w:left w:val="single" w:sz="4" w:space="0" w:color="000000"/>
              <w:bottom w:val="single" w:sz="4" w:space="0" w:color="000000"/>
              <w:right w:val="single" w:sz="4" w:space="0" w:color="000000"/>
            </w:tcBorders>
            <w:hideMark/>
          </w:tcPr>
          <w:p w14:paraId="1F740215" w14:textId="77777777" w:rsidR="009F741B" w:rsidRPr="007A0883" w:rsidRDefault="009F741B" w:rsidP="00BD2B2C">
            <w:pPr>
              <w:spacing w:line="240" w:lineRule="auto"/>
              <w:rPr>
                <w:rFonts w:eastAsia="Times New Roman"/>
                <w:sz w:val="22"/>
                <w:szCs w:val="22"/>
              </w:rPr>
            </w:pPr>
            <w:r w:rsidRPr="007A0883">
              <w:rPr>
                <w:sz w:val="22"/>
                <w:szCs w:val="22"/>
              </w:rPr>
              <w:t>Secondary stakeholders</w:t>
            </w:r>
          </w:p>
        </w:tc>
        <w:tc>
          <w:tcPr>
            <w:tcW w:w="2094" w:type="dxa"/>
            <w:tcBorders>
              <w:top w:val="single" w:sz="4" w:space="0" w:color="000000"/>
              <w:left w:val="single" w:sz="4" w:space="0" w:color="000000"/>
              <w:bottom w:val="single" w:sz="4" w:space="0" w:color="000000"/>
              <w:right w:val="single" w:sz="4" w:space="0" w:color="000000"/>
            </w:tcBorders>
          </w:tcPr>
          <w:p w14:paraId="4080A649" w14:textId="77777777" w:rsidR="009F741B" w:rsidRPr="007A0883" w:rsidRDefault="009F741B" w:rsidP="00BD2B2C">
            <w:pPr>
              <w:spacing w:line="240" w:lineRule="auto"/>
              <w:rPr>
                <w:rFonts w:eastAsia="Times New Roman"/>
                <w:sz w:val="22"/>
                <w:szCs w:val="22"/>
              </w:rPr>
            </w:pPr>
            <w:r w:rsidRPr="007A0883">
              <w:rPr>
                <w:sz w:val="22"/>
                <w:szCs w:val="22"/>
              </w:rPr>
              <w:t>Interested Parties:</w:t>
            </w:r>
          </w:p>
          <w:p w14:paraId="75F1E014" w14:textId="33A32BD7" w:rsidR="009F741B" w:rsidRPr="007A0883" w:rsidRDefault="009F741B" w:rsidP="00C217C6">
            <w:pPr>
              <w:numPr>
                <w:ilvl w:val="0"/>
                <w:numId w:val="118"/>
              </w:numPr>
              <w:spacing w:line="240" w:lineRule="auto"/>
              <w:ind w:left="406"/>
              <w:rPr>
                <w:sz w:val="22"/>
                <w:szCs w:val="22"/>
              </w:rPr>
            </w:pPr>
            <w:r w:rsidRPr="007A0883">
              <w:rPr>
                <w:sz w:val="22"/>
                <w:szCs w:val="22"/>
              </w:rPr>
              <w:t>County Government of Mandera</w:t>
            </w:r>
          </w:p>
          <w:p w14:paraId="5B2E6709" w14:textId="77777777" w:rsidR="009F741B" w:rsidRPr="007A0883" w:rsidRDefault="009F741B" w:rsidP="00BD2B2C">
            <w:pPr>
              <w:spacing w:line="240" w:lineRule="auto"/>
              <w:rPr>
                <w:rFonts w:eastAsia="Times New Roman"/>
                <w:sz w:val="22"/>
                <w:szCs w:val="22"/>
              </w:rPr>
            </w:pPr>
          </w:p>
        </w:tc>
        <w:tc>
          <w:tcPr>
            <w:tcW w:w="5782" w:type="dxa"/>
            <w:tcBorders>
              <w:top w:val="single" w:sz="4" w:space="0" w:color="000000"/>
              <w:left w:val="single" w:sz="4" w:space="0" w:color="000000"/>
              <w:bottom w:val="single" w:sz="4" w:space="0" w:color="000000"/>
              <w:right w:val="single" w:sz="4" w:space="0" w:color="000000"/>
            </w:tcBorders>
            <w:hideMark/>
          </w:tcPr>
          <w:p w14:paraId="1E33A335" w14:textId="77777777" w:rsidR="009F741B" w:rsidRPr="007A0883" w:rsidRDefault="009F741B" w:rsidP="00BD2B2C">
            <w:pPr>
              <w:spacing w:line="240" w:lineRule="auto"/>
              <w:rPr>
                <w:rFonts w:eastAsia="Times New Roman"/>
                <w:b/>
                <w:bCs/>
                <w:sz w:val="22"/>
                <w:szCs w:val="22"/>
              </w:rPr>
            </w:pPr>
            <w:r w:rsidRPr="007A0883">
              <w:rPr>
                <w:b/>
                <w:bCs/>
                <w:sz w:val="22"/>
                <w:szCs w:val="22"/>
              </w:rPr>
              <w:t>Meeting</w:t>
            </w:r>
          </w:p>
          <w:p w14:paraId="3E08E10D" w14:textId="77777777" w:rsidR="009F741B" w:rsidRPr="007A0883" w:rsidRDefault="009F741B" w:rsidP="00BD2B2C">
            <w:pPr>
              <w:spacing w:line="240" w:lineRule="auto"/>
              <w:rPr>
                <w:rFonts w:eastAsia="Times New Roman"/>
                <w:sz w:val="22"/>
                <w:szCs w:val="22"/>
              </w:rPr>
            </w:pPr>
            <w:r w:rsidRPr="007A0883">
              <w:rPr>
                <w:sz w:val="22"/>
                <w:szCs w:val="22"/>
              </w:rPr>
              <w:t>During the first consultation a meeting was held with the county officials</w:t>
            </w:r>
          </w:p>
        </w:tc>
      </w:tr>
    </w:tbl>
    <w:p w14:paraId="420E7FEF" w14:textId="77777777" w:rsidR="009F741B" w:rsidRPr="007A0883" w:rsidRDefault="003213CC" w:rsidP="00BD2B2C">
      <w:pPr>
        <w:pStyle w:val="Heading2"/>
        <w:keepLines w:val="0"/>
        <w:pBdr>
          <w:bottom w:val="none" w:sz="0" w:space="0" w:color="auto"/>
        </w:pBdr>
        <w:spacing w:before="240" w:after="60" w:line="240" w:lineRule="auto"/>
        <w:ind w:left="0" w:firstLine="0"/>
        <w:rPr>
          <w:sz w:val="22"/>
          <w:szCs w:val="22"/>
        </w:rPr>
      </w:pPr>
      <w:bookmarkStart w:id="883" w:name="_Toc103781404"/>
      <w:bookmarkStart w:id="884" w:name="_Toc137151228"/>
      <w:bookmarkStart w:id="885" w:name="_Toc121901740"/>
      <w:bookmarkStart w:id="886" w:name="_Toc137392517"/>
      <w:bookmarkStart w:id="887" w:name="_Toc148631664"/>
      <w:r w:rsidRPr="007A0883">
        <w:rPr>
          <w:sz w:val="22"/>
          <w:szCs w:val="22"/>
        </w:rPr>
        <w:t xml:space="preserve">6.5 </w:t>
      </w:r>
      <w:r w:rsidR="009F741B" w:rsidRPr="007A0883">
        <w:rPr>
          <w:sz w:val="22"/>
          <w:szCs w:val="22"/>
        </w:rPr>
        <w:t>Summary of</w:t>
      </w:r>
      <w:bookmarkEnd w:id="883"/>
      <w:r w:rsidR="009F741B" w:rsidRPr="007A0883">
        <w:rPr>
          <w:sz w:val="22"/>
          <w:szCs w:val="22"/>
        </w:rPr>
        <w:t xml:space="preserve"> </w:t>
      </w:r>
      <w:bookmarkStart w:id="888" w:name="_Toc92902408"/>
      <w:bookmarkStart w:id="889" w:name="_Toc92879289"/>
      <w:bookmarkStart w:id="890" w:name="_Toc92879085"/>
      <w:bookmarkStart w:id="891" w:name="_Toc103781405"/>
      <w:r w:rsidR="009F741B" w:rsidRPr="007A0883">
        <w:rPr>
          <w:sz w:val="22"/>
          <w:szCs w:val="22"/>
        </w:rPr>
        <w:t>Community Consultation Meeting Leading to Land Identification and GRC Constitution</w:t>
      </w:r>
      <w:bookmarkEnd w:id="888"/>
      <w:bookmarkEnd w:id="889"/>
      <w:bookmarkEnd w:id="890"/>
      <w:r w:rsidR="009F741B" w:rsidRPr="007A0883">
        <w:rPr>
          <w:sz w:val="22"/>
          <w:szCs w:val="22"/>
        </w:rPr>
        <w:t>- (screening level)</w:t>
      </w:r>
      <w:bookmarkEnd w:id="884"/>
      <w:bookmarkEnd w:id="885"/>
      <w:bookmarkEnd w:id="886"/>
      <w:bookmarkEnd w:id="887"/>
      <w:bookmarkEnd w:id="891"/>
    </w:p>
    <w:p w14:paraId="414EDCA6" w14:textId="77777777" w:rsidR="009F741B" w:rsidRPr="007A0883" w:rsidRDefault="009F741B" w:rsidP="00BD2B2C">
      <w:pPr>
        <w:spacing w:line="240" w:lineRule="auto"/>
        <w:rPr>
          <w:sz w:val="22"/>
          <w:szCs w:val="22"/>
        </w:rPr>
      </w:pPr>
      <w:r w:rsidRPr="007A0883">
        <w:rPr>
          <w:b/>
          <w:sz w:val="22"/>
          <w:szCs w:val="22"/>
          <w:u w:val="single"/>
        </w:rPr>
        <w:t>Project:</w:t>
      </w:r>
      <w:r w:rsidRPr="007A0883">
        <w:rPr>
          <w:sz w:val="22"/>
          <w:szCs w:val="22"/>
        </w:rPr>
        <w:t xml:space="preserve"> Proposed </w:t>
      </w:r>
      <w:r w:rsidR="00186FAF" w:rsidRPr="007A0883">
        <w:rPr>
          <w:sz w:val="22"/>
          <w:szCs w:val="22"/>
        </w:rPr>
        <w:t>Guticha</w:t>
      </w:r>
      <w:r w:rsidRPr="007A0883">
        <w:rPr>
          <w:sz w:val="22"/>
          <w:szCs w:val="22"/>
        </w:rPr>
        <w:t xml:space="preserve"> Solar Mini-grid </w:t>
      </w:r>
    </w:p>
    <w:p w14:paraId="0973AA91" w14:textId="77777777" w:rsidR="009F741B" w:rsidRPr="007A0883" w:rsidRDefault="009F741B" w:rsidP="00BD2B2C">
      <w:pPr>
        <w:spacing w:line="240" w:lineRule="auto"/>
        <w:rPr>
          <w:bCs/>
          <w:sz w:val="22"/>
          <w:szCs w:val="22"/>
        </w:rPr>
      </w:pPr>
      <w:r w:rsidRPr="007A0883">
        <w:rPr>
          <w:b/>
          <w:sz w:val="22"/>
          <w:szCs w:val="22"/>
          <w:u w:val="single"/>
        </w:rPr>
        <w:t>Venue</w:t>
      </w:r>
      <w:r w:rsidRPr="007A0883">
        <w:rPr>
          <w:sz w:val="22"/>
          <w:szCs w:val="22"/>
          <w:u w:val="single"/>
        </w:rPr>
        <w:t xml:space="preserve"> </w:t>
      </w:r>
      <w:r w:rsidRPr="007A0883">
        <w:rPr>
          <w:b/>
          <w:sz w:val="22"/>
          <w:szCs w:val="22"/>
          <w:u w:val="single"/>
        </w:rPr>
        <w:t>of</w:t>
      </w:r>
      <w:r w:rsidRPr="007A0883">
        <w:rPr>
          <w:sz w:val="22"/>
          <w:szCs w:val="22"/>
          <w:u w:val="single"/>
        </w:rPr>
        <w:t xml:space="preserve"> </w:t>
      </w:r>
      <w:r w:rsidRPr="007A0883">
        <w:rPr>
          <w:b/>
          <w:sz w:val="22"/>
          <w:szCs w:val="22"/>
          <w:u w:val="single"/>
        </w:rPr>
        <w:t>meeting</w:t>
      </w:r>
      <w:r w:rsidRPr="007A0883">
        <w:rPr>
          <w:sz w:val="22"/>
          <w:szCs w:val="22"/>
        </w:rPr>
        <w:t xml:space="preserve">; </w:t>
      </w:r>
      <w:r w:rsidR="00186FAF" w:rsidRPr="007A0883">
        <w:rPr>
          <w:sz w:val="22"/>
          <w:szCs w:val="22"/>
        </w:rPr>
        <w:t>Guticha</w:t>
      </w:r>
      <w:r w:rsidRPr="007A0883">
        <w:rPr>
          <w:bCs/>
          <w:sz w:val="22"/>
          <w:szCs w:val="22"/>
        </w:rPr>
        <w:t xml:space="preserve"> market in </w:t>
      </w:r>
      <w:r w:rsidR="00186FAF" w:rsidRPr="007A0883">
        <w:rPr>
          <w:sz w:val="22"/>
          <w:szCs w:val="22"/>
        </w:rPr>
        <w:t>Guticha</w:t>
      </w:r>
      <w:r w:rsidRPr="007A0883">
        <w:rPr>
          <w:bCs/>
          <w:sz w:val="22"/>
          <w:szCs w:val="22"/>
        </w:rPr>
        <w:t xml:space="preserve"> village, </w:t>
      </w:r>
      <w:r w:rsidR="00186FAF" w:rsidRPr="007A0883">
        <w:rPr>
          <w:sz w:val="22"/>
          <w:szCs w:val="22"/>
        </w:rPr>
        <w:t>Guticha</w:t>
      </w:r>
      <w:r w:rsidRPr="007A0883">
        <w:rPr>
          <w:bCs/>
          <w:sz w:val="22"/>
          <w:szCs w:val="22"/>
        </w:rPr>
        <w:t xml:space="preserve"> location, Mandera </w:t>
      </w:r>
      <w:r w:rsidR="000C154C" w:rsidRPr="007A0883">
        <w:rPr>
          <w:bCs/>
          <w:sz w:val="22"/>
          <w:szCs w:val="22"/>
        </w:rPr>
        <w:t xml:space="preserve">North </w:t>
      </w:r>
      <w:r w:rsidRPr="007A0883">
        <w:rPr>
          <w:bCs/>
          <w:sz w:val="22"/>
          <w:szCs w:val="22"/>
        </w:rPr>
        <w:t xml:space="preserve">Sub County of Mandera County </w:t>
      </w:r>
    </w:p>
    <w:p w14:paraId="3563437C" w14:textId="5FCDD441" w:rsidR="009F741B" w:rsidRPr="007A0883" w:rsidRDefault="009F741B" w:rsidP="00BD2B2C">
      <w:pPr>
        <w:spacing w:line="240" w:lineRule="auto"/>
        <w:rPr>
          <w:b/>
          <w:bCs/>
          <w:i/>
          <w:sz w:val="22"/>
          <w:szCs w:val="22"/>
        </w:rPr>
      </w:pPr>
      <w:r w:rsidRPr="007A0883">
        <w:rPr>
          <w:b/>
          <w:i/>
          <w:sz w:val="22"/>
          <w:szCs w:val="22"/>
        </w:rPr>
        <w:t xml:space="preserve">Date: </w:t>
      </w:r>
      <w:r w:rsidR="00511CDF" w:rsidRPr="007A0883">
        <w:rPr>
          <w:b/>
          <w:bCs/>
          <w:i/>
          <w:sz w:val="22"/>
          <w:szCs w:val="22"/>
        </w:rPr>
        <w:t>5</w:t>
      </w:r>
      <w:r w:rsidRPr="007A0883">
        <w:rPr>
          <w:b/>
          <w:bCs/>
          <w:i/>
          <w:sz w:val="22"/>
          <w:szCs w:val="22"/>
        </w:rPr>
        <w:t>/0</w:t>
      </w:r>
      <w:r w:rsidR="00511CDF" w:rsidRPr="007A0883">
        <w:rPr>
          <w:b/>
          <w:bCs/>
          <w:i/>
          <w:sz w:val="22"/>
          <w:szCs w:val="22"/>
        </w:rPr>
        <w:t>3</w:t>
      </w:r>
      <w:r w:rsidRPr="007A0883">
        <w:rPr>
          <w:b/>
          <w:bCs/>
          <w:i/>
          <w:sz w:val="22"/>
          <w:szCs w:val="22"/>
        </w:rPr>
        <w:t>/2020</w:t>
      </w:r>
    </w:p>
    <w:p w14:paraId="3C20B879" w14:textId="77777777" w:rsidR="009F741B" w:rsidRPr="007A0883" w:rsidRDefault="009F741B" w:rsidP="00BD2B2C">
      <w:pPr>
        <w:spacing w:line="240" w:lineRule="auto"/>
        <w:rPr>
          <w:b/>
          <w:i/>
          <w:sz w:val="22"/>
          <w:szCs w:val="22"/>
        </w:rPr>
      </w:pPr>
    </w:p>
    <w:p w14:paraId="4E51DE49" w14:textId="77777777" w:rsidR="009F741B" w:rsidRPr="007A0883" w:rsidRDefault="009F741B" w:rsidP="00BD2B2C">
      <w:pPr>
        <w:spacing w:after="160" w:line="240" w:lineRule="auto"/>
        <w:rPr>
          <w:rFonts w:eastAsia="Times New Roman"/>
          <w:sz w:val="22"/>
          <w:szCs w:val="22"/>
        </w:rPr>
      </w:pPr>
      <w:r w:rsidRPr="007A0883">
        <w:rPr>
          <w:rFonts w:eastAsia="Times New Roman"/>
          <w:sz w:val="22"/>
          <w:szCs w:val="22"/>
        </w:rPr>
        <w:t>Opening prayer by Sheikh while translations into the local language was done by Siyad and the chief. The area chief called the meeting to order at 12.05 p.m. The chief welcomed the project team and also the community members and thanked all for attending the meeting.</w:t>
      </w:r>
      <w:r w:rsidRPr="007A0883">
        <w:rPr>
          <w:sz w:val="22"/>
          <w:szCs w:val="22"/>
        </w:rPr>
        <w:t xml:space="preserve"> The minutes and list of attendance have been appended in this report </w:t>
      </w:r>
      <w:r w:rsidRPr="007A0883">
        <w:rPr>
          <w:b/>
          <w:bCs/>
          <w:sz w:val="22"/>
          <w:szCs w:val="22"/>
        </w:rPr>
        <w:t>(Appendix 1).</w:t>
      </w:r>
    </w:p>
    <w:p w14:paraId="35C978AD" w14:textId="3E87933B" w:rsidR="009F741B" w:rsidRPr="007A0883" w:rsidRDefault="009F741B" w:rsidP="00BD2B2C">
      <w:pPr>
        <w:spacing w:after="160" w:line="240" w:lineRule="auto"/>
        <w:rPr>
          <w:rFonts w:eastAsia="Times New Roman"/>
          <w:sz w:val="22"/>
          <w:szCs w:val="22"/>
        </w:rPr>
      </w:pPr>
      <w:r w:rsidRPr="007A0883">
        <w:rPr>
          <w:rFonts w:eastAsia="Times New Roman"/>
          <w:sz w:val="22"/>
          <w:szCs w:val="22"/>
        </w:rPr>
        <w:t>Wilfred from KPLC described the proposed project i.e</w:t>
      </w:r>
      <w:r w:rsidR="00511CDF" w:rsidRPr="007A0883">
        <w:rPr>
          <w:rFonts w:eastAsia="Times New Roman"/>
          <w:sz w:val="22"/>
          <w:szCs w:val="22"/>
        </w:rPr>
        <w:t>.</w:t>
      </w:r>
      <w:r w:rsidRPr="007A0883">
        <w:rPr>
          <w:rFonts w:eastAsia="Times New Roman"/>
          <w:sz w:val="22"/>
          <w:szCs w:val="22"/>
        </w:rPr>
        <w:t xml:space="preserve"> solar energy mini-grid and the reason for the choice of solar energy was because the area is far away from the national grid and the fact that the area is well endower with solar energy. He explained that the government’s target is to achieve universal access to electricity by 2022 using various sources and solar energy is one of the identified methods because it is clean green energy. He further explained that the solar energy mini grid will be put up and low voltage lines will also be constructed to enable connection to beneficiaries. </w:t>
      </w:r>
    </w:p>
    <w:p w14:paraId="0D275CBE" w14:textId="77777777" w:rsidR="009F741B" w:rsidRPr="007A0883" w:rsidRDefault="009F741B" w:rsidP="00BD2B2C">
      <w:pPr>
        <w:spacing w:after="160" w:line="240" w:lineRule="auto"/>
        <w:rPr>
          <w:rFonts w:eastAsia="Times New Roman"/>
          <w:sz w:val="22"/>
          <w:szCs w:val="22"/>
        </w:rPr>
      </w:pPr>
      <w:r w:rsidRPr="007A0883">
        <w:rPr>
          <w:rFonts w:eastAsia="Times New Roman"/>
          <w:sz w:val="22"/>
          <w:szCs w:val="22"/>
        </w:rPr>
        <w:t xml:space="preserve">He informed the community that the KOSAP is being </w:t>
      </w:r>
      <w:r w:rsidRPr="007A0883">
        <w:rPr>
          <w:rFonts w:eastAsia="Times New Roman"/>
          <w:sz w:val="22"/>
          <w:szCs w:val="22"/>
          <w:shd w:val="clear" w:color="auto" w:fill="FFFFFF"/>
        </w:rPr>
        <w:t>jointly implemented by the Ministry of Energy, the Kenya Power and Lighting Company (KPLC) and the Rural Electrification and Renewable Energy Corporation (REREC) in partnership with the word bank as a development partner, County Government and the Communities being the major beneficiaries. </w:t>
      </w:r>
    </w:p>
    <w:p w14:paraId="3A1D9AF9" w14:textId="77777777" w:rsidR="009F741B" w:rsidRPr="007A0883" w:rsidRDefault="009F741B" w:rsidP="00BD2B2C">
      <w:pPr>
        <w:spacing w:line="240" w:lineRule="auto"/>
        <w:rPr>
          <w:sz w:val="22"/>
          <w:szCs w:val="22"/>
        </w:rPr>
      </w:pPr>
    </w:p>
    <w:p w14:paraId="1CCF13E8" w14:textId="77777777" w:rsidR="009F741B" w:rsidRPr="007A0883" w:rsidRDefault="009F741B" w:rsidP="00BD2B2C">
      <w:pPr>
        <w:spacing w:line="240" w:lineRule="auto"/>
        <w:rPr>
          <w:sz w:val="22"/>
          <w:szCs w:val="22"/>
        </w:rPr>
      </w:pPr>
      <w:r w:rsidRPr="007A0883">
        <w:rPr>
          <w:sz w:val="22"/>
          <w:szCs w:val="22"/>
        </w:rPr>
        <w:t xml:space="preserve">He further noted that the agenda of the visit was to undertake </w:t>
      </w:r>
    </w:p>
    <w:p w14:paraId="4F3B6FC4" w14:textId="77777777" w:rsidR="009F741B" w:rsidRPr="007A0883" w:rsidRDefault="009F741B" w:rsidP="00C217C6">
      <w:pPr>
        <w:pStyle w:val="ListParagraph"/>
        <w:widowControl w:val="0"/>
        <w:numPr>
          <w:ilvl w:val="0"/>
          <w:numId w:val="119"/>
        </w:numPr>
        <w:spacing w:line="240" w:lineRule="auto"/>
        <w:rPr>
          <w:sz w:val="22"/>
          <w:szCs w:val="22"/>
        </w:rPr>
      </w:pPr>
      <w:r w:rsidRPr="007A0883">
        <w:rPr>
          <w:sz w:val="22"/>
          <w:szCs w:val="22"/>
        </w:rPr>
        <w:t xml:space="preserve">Undertake an environmental and social screening of the proposed sites to check suitability in terms of environmental, technical, social and health requirements.  </w:t>
      </w:r>
    </w:p>
    <w:p w14:paraId="363B8CCB" w14:textId="77777777" w:rsidR="009F741B" w:rsidRPr="007A0883" w:rsidRDefault="009F741B" w:rsidP="00C217C6">
      <w:pPr>
        <w:pStyle w:val="ListParagraph"/>
        <w:widowControl w:val="0"/>
        <w:numPr>
          <w:ilvl w:val="0"/>
          <w:numId w:val="119"/>
        </w:numPr>
        <w:spacing w:line="240" w:lineRule="auto"/>
        <w:rPr>
          <w:sz w:val="22"/>
          <w:szCs w:val="22"/>
        </w:rPr>
      </w:pPr>
      <w:r w:rsidRPr="007A0883">
        <w:rPr>
          <w:sz w:val="22"/>
          <w:szCs w:val="22"/>
        </w:rPr>
        <w:t xml:space="preserve">Undertake community engagement to sensitize the community on the project. </w:t>
      </w:r>
    </w:p>
    <w:p w14:paraId="25951260" w14:textId="77777777" w:rsidR="009F741B" w:rsidRPr="007A0883" w:rsidRDefault="009F741B" w:rsidP="00C217C6">
      <w:pPr>
        <w:pStyle w:val="ListParagraph"/>
        <w:widowControl w:val="0"/>
        <w:numPr>
          <w:ilvl w:val="0"/>
          <w:numId w:val="119"/>
        </w:numPr>
        <w:spacing w:line="240" w:lineRule="auto"/>
        <w:rPr>
          <w:sz w:val="22"/>
          <w:szCs w:val="22"/>
        </w:rPr>
      </w:pPr>
      <w:r w:rsidRPr="007A0883">
        <w:rPr>
          <w:sz w:val="22"/>
          <w:szCs w:val="22"/>
        </w:rPr>
        <w:t xml:space="preserve">Explain the land requirements for the project and sensitize the community on their rights in regard to land so that they can make an informed decision. </w:t>
      </w:r>
    </w:p>
    <w:p w14:paraId="62EEC36A" w14:textId="77777777" w:rsidR="009F741B" w:rsidRPr="007A0883" w:rsidRDefault="009F741B" w:rsidP="00C217C6">
      <w:pPr>
        <w:pStyle w:val="ListParagraph"/>
        <w:widowControl w:val="0"/>
        <w:numPr>
          <w:ilvl w:val="0"/>
          <w:numId w:val="119"/>
        </w:numPr>
        <w:spacing w:line="240" w:lineRule="auto"/>
        <w:rPr>
          <w:sz w:val="22"/>
          <w:szCs w:val="22"/>
        </w:rPr>
      </w:pPr>
      <w:r w:rsidRPr="007A0883">
        <w:rPr>
          <w:sz w:val="22"/>
          <w:szCs w:val="22"/>
        </w:rPr>
        <w:t>Need to set up Grievance Redress Mechanism for the project.</w:t>
      </w:r>
    </w:p>
    <w:p w14:paraId="7CCBB1D7" w14:textId="77777777" w:rsidR="009F741B" w:rsidRPr="007A0883" w:rsidRDefault="009F741B" w:rsidP="00C217C6">
      <w:pPr>
        <w:pStyle w:val="ListParagraph"/>
        <w:widowControl w:val="0"/>
        <w:numPr>
          <w:ilvl w:val="0"/>
          <w:numId w:val="119"/>
        </w:numPr>
        <w:spacing w:line="240" w:lineRule="auto"/>
        <w:rPr>
          <w:sz w:val="22"/>
          <w:szCs w:val="22"/>
        </w:rPr>
      </w:pPr>
      <w:r w:rsidRPr="007A0883">
        <w:rPr>
          <w:sz w:val="22"/>
          <w:szCs w:val="22"/>
        </w:rPr>
        <w:t xml:space="preserve">Guide the community in electing Grievance Redress Mechanism committee members and sensitize the members of their work during project implementation </w:t>
      </w:r>
    </w:p>
    <w:p w14:paraId="2D727A5F" w14:textId="77777777" w:rsidR="009F741B" w:rsidRPr="007A0883" w:rsidRDefault="009F741B" w:rsidP="00BD2B2C">
      <w:pPr>
        <w:spacing w:line="240" w:lineRule="auto"/>
        <w:rPr>
          <w:sz w:val="22"/>
          <w:szCs w:val="22"/>
        </w:rPr>
      </w:pPr>
    </w:p>
    <w:p w14:paraId="1BCD4C55" w14:textId="77777777" w:rsidR="009F741B" w:rsidRPr="007A0883" w:rsidRDefault="009F741B" w:rsidP="00BD2B2C">
      <w:pPr>
        <w:spacing w:line="240" w:lineRule="auto"/>
        <w:rPr>
          <w:b/>
          <w:sz w:val="22"/>
          <w:szCs w:val="22"/>
        </w:rPr>
      </w:pPr>
      <w:r w:rsidRPr="007A0883">
        <w:rPr>
          <w:sz w:val="22"/>
          <w:szCs w:val="22"/>
        </w:rPr>
        <w:t>The environmentalist (Wilfred and Edwin) explained the benefits and negative impacts and their proposed mitigation measures of the project.</w:t>
      </w:r>
    </w:p>
    <w:p w14:paraId="2DF606BD" w14:textId="77777777" w:rsidR="009F741B" w:rsidRPr="007A0883" w:rsidRDefault="003213CC" w:rsidP="00BD2B2C">
      <w:pPr>
        <w:pStyle w:val="Heading3"/>
        <w:keepLines w:val="0"/>
        <w:pBdr>
          <w:bottom w:val="none" w:sz="0" w:space="0" w:color="auto"/>
        </w:pBdr>
        <w:tabs>
          <w:tab w:val="left" w:pos="450"/>
          <w:tab w:val="left" w:pos="720"/>
          <w:tab w:val="left" w:pos="1080"/>
        </w:tabs>
        <w:spacing w:before="240" w:after="60" w:line="240" w:lineRule="auto"/>
      </w:pPr>
      <w:bookmarkStart w:id="892" w:name="_Toc103760488"/>
      <w:bookmarkStart w:id="893" w:name="_Toc103762179"/>
      <w:bookmarkStart w:id="894" w:name="_Toc103781411"/>
      <w:bookmarkStart w:id="895" w:name="_Toc103847115"/>
      <w:bookmarkStart w:id="896" w:name="_Toc103760489"/>
      <w:bookmarkStart w:id="897" w:name="_Toc103762180"/>
      <w:bookmarkStart w:id="898" w:name="_Toc103781412"/>
      <w:bookmarkStart w:id="899" w:name="_Toc103847116"/>
      <w:bookmarkStart w:id="900" w:name="_Toc103760491"/>
      <w:bookmarkStart w:id="901" w:name="_Toc103762182"/>
      <w:bookmarkStart w:id="902" w:name="_Toc103781414"/>
      <w:bookmarkStart w:id="903" w:name="_Toc103847118"/>
      <w:bookmarkStart w:id="904" w:name="_Toc103760494"/>
      <w:bookmarkStart w:id="905" w:name="_Toc103762185"/>
      <w:bookmarkStart w:id="906" w:name="_Toc103781417"/>
      <w:bookmarkStart w:id="907" w:name="_Toc103847121"/>
      <w:bookmarkStart w:id="908" w:name="_Toc103760495"/>
      <w:bookmarkStart w:id="909" w:name="_Toc103762186"/>
      <w:bookmarkStart w:id="910" w:name="_Toc103781418"/>
      <w:bookmarkStart w:id="911" w:name="_Toc103847122"/>
      <w:bookmarkStart w:id="912" w:name="_Toc103760497"/>
      <w:bookmarkStart w:id="913" w:name="_Toc103762188"/>
      <w:bookmarkStart w:id="914" w:name="_Toc103781420"/>
      <w:bookmarkStart w:id="915" w:name="_Toc103847124"/>
      <w:bookmarkStart w:id="916" w:name="_Toc103760498"/>
      <w:bookmarkStart w:id="917" w:name="_Toc103762189"/>
      <w:bookmarkStart w:id="918" w:name="_Toc103781421"/>
      <w:bookmarkStart w:id="919" w:name="_Toc103847125"/>
      <w:bookmarkStart w:id="920" w:name="_Toc103760500"/>
      <w:bookmarkStart w:id="921" w:name="_Toc103762191"/>
      <w:bookmarkStart w:id="922" w:name="_Toc103781423"/>
      <w:bookmarkStart w:id="923" w:name="_Toc103847127"/>
      <w:bookmarkStart w:id="924" w:name="_Toc103760501"/>
      <w:bookmarkStart w:id="925" w:name="_Toc103762192"/>
      <w:bookmarkStart w:id="926" w:name="_Toc103781424"/>
      <w:bookmarkStart w:id="927" w:name="_Toc103847128"/>
      <w:bookmarkStart w:id="928" w:name="_Toc103760634"/>
      <w:bookmarkStart w:id="929" w:name="_Toc103762325"/>
      <w:bookmarkStart w:id="930" w:name="_Toc103781557"/>
      <w:bookmarkStart w:id="931" w:name="_Toc103847261"/>
      <w:bookmarkStart w:id="932" w:name="_Toc103760635"/>
      <w:bookmarkStart w:id="933" w:name="_Toc103762326"/>
      <w:bookmarkStart w:id="934" w:name="_Toc103781558"/>
      <w:bookmarkStart w:id="935" w:name="_Toc103847262"/>
      <w:bookmarkStart w:id="936" w:name="_Toc103760646"/>
      <w:bookmarkStart w:id="937" w:name="_Toc103762337"/>
      <w:bookmarkStart w:id="938" w:name="_Toc103781569"/>
      <w:bookmarkStart w:id="939" w:name="_Toc103847273"/>
      <w:bookmarkStart w:id="940" w:name="_Toc103760648"/>
      <w:bookmarkStart w:id="941" w:name="_Toc103762339"/>
      <w:bookmarkStart w:id="942" w:name="_Toc103781571"/>
      <w:bookmarkStart w:id="943" w:name="_Toc103847275"/>
      <w:bookmarkStart w:id="944" w:name="_Toc103781572"/>
      <w:bookmarkStart w:id="945" w:name="_Toc121901741"/>
      <w:bookmarkStart w:id="946" w:name="_Toc137151229"/>
      <w:bookmarkStart w:id="947" w:name="_Toc137392518"/>
      <w:bookmarkStart w:id="948" w:name="_Toc148631665"/>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r w:rsidRPr="007A0883">
        <w:t xml:space="preserve">6.5.1 </w:t>
      </w:r>
      <w:r w:rsidR="009F741B" w:rsidRPr="007A0883">
        <w:t>Land for the Project</w:t>
      </w:r>
      <w:bookmarkEnd w:id="944"/>
      <w:bookmarkEnd w:id="945"/>
      <w:bookmarkEnd w:id="946"/>
      <w:bookmarkEnd w:id="947"/>
      <w:bookmarkEnd w:id="948"/>
    </w:p>
    <w:p w14:paraId="526D3A6E" w14:textId="74DC16FC" w:rsidR="00A30B4A" w:rsidRPr="007A0883" w:rsidRDefault="009F741B" w:rsidP="00BD2B2C">
      <w:pPr>
        <w:spacing w:line="240" w:lineRule="auto"/>
        <w:rPr>
          <w:sz w:val="22"/>
          <w:szCs w:val="22"/>
        </w:rPr>
      </w:pPr>
      <w:r w:rsidRPr="007A0883">
        <w:rPr>
          <w:sz w:val="22"/>
          <w:szCs w:val="22"/>
        </w:rPr>
        <w:t xml:space="preserve">The proposed works will be carried out on a </w:t>
      </w:r>
      <w:r w:rsidR="00842D51" w:rsidRPr="007A0883">
        <w:rPr>
          <w:sz w:val="22"/>
          <w:szCs w:val="22"/>
        </w:rPr>
        <w:t>1.0117ha</w:t>
      </w:r>
      <w:r w:rsidRPr="007A0883">
        <w:rPr>
          <w:sz w:val="22"/>
          <w:szCs w:val="22"/>
        </w:rPr>
        <w:t xml:space="preserve"> proposed unregistered community land which the community identified for setting up the project. Stakeholder engagement with the community on this matter has been conducted. The proposed site land falls on a land owned by the </w:t>
      </w:r>
      <w:r w:rsidR="00186FAF" w:rsidRPr="007A0883">
        <w:rPr>
          <w:sz w:val="22"/>
          <w:szCs w:val="22"/>
        </w:rPr>
        <w:t>Guticha</w:t>
      </w:r>
      <w:r w:rsidRPr="007A0883">
        <w:rPr>
          <w:sz w:val="22"/>
          <w:szCs w:val="22"/>
        </w:rPr>
        <w:t xml:space="preserve"> community. The sub-project site will be acquired by NLC compulsorily and affected communities compensated in-kind through their community project of choice.</w:t>
      </w:r>
    </w:p>
    <w:p w14:paraId="43676986" w14:textId="77777777" w:rsidR="00A30B4A" w:rsidRPr="007A0883" w:rsidRDefault="003213CC" w:rsidP="00511CDF">
      <w:pPr>
        <w:pStyle w:val="Heading2"/>
        <w:pBdr>
          <w:bottom w:val="none" w:sz="0" w:space="0" w:color="auto"/>
        </w:pBdr>
        <w:spacing w:line="240" w:lineRule="auto"/>
        <w:ind w:left="0" w:firstLine="0"/>
        <w:rPr>
          <w:sz w:val="22"/>
          <w:szCs w:val="22"/>
        </w:rPr>
      </w:pPr>
      <w:bookmarkStart w:id="949" w:name="_Toc148631666"/>
      <w:r w:rsidRPr="007A0883">
        <w:rPr>
          <w:sz w:val="22"/>
          <w:szCs w:val="22"/>
        </w:rPr>
        <w:t xml:space="preserve">6.6 </w:t>
      </w:r>
      <w:r w:rsidR="00310053" w:rsidRPr="007A0883">
        <w:rPr>
          <w:sz w:val="22"/>
          <w:szCs w:val="22"/>
        </w:rPr>
        <w:t>K</w:t>
      </w:r>
      <w:r w:rsidR="00BE289D" w:rsidRPr="007A0883">
        <w:rPr>
          <w:sz w:val="22"/>
          <w:szCs w:val="22"/>
        </w:rPr>
        <w:t>ey feedback received during stakeholder consultation process</w:t>
      </w:r>
      <w:bookmarkEnd w:id="949"/>
    </w:p>
    <w:p w14:paraId="7148122B" w14:textId="77777777" w:rsidR="00A30B4A" w:rsidRPr="007A0883" w:rsidRDefault="00310053" w:rsidP="00BD2B2C">
      <w:pPr>
        <w:shd w:val="clear" w:color="auto" w:fill="FFFFFF"/>
        <w:spacing w:before="240" w:line="240" w:lineRule="auto"/>
        <w:rPr>
          <w:sz w:val="22"/>
          <w:szCs w:val="22"/>
        </w:rPr>
      </w:pPr>
      <w:bookmarkStart w:id="950" w:name="_1yyy98l" w:colFirst="0" w:colLast="0"/>
      <w:bookmarkEnd w:id="950"/>
      <w:r w:rsidRPr="007A0883">
        <w:rPr>
          <w:sz w:val="22"/>
          <w:szCs w:val="22"/>
        </w:rPr>
        <w:t xml:space="preserve">A Consultative Public Participation (CPPs) session is conducted to provide project information and facts to the local community and other stakeholders especially local government administrators thus giving them a platform to enable them to express their appreciation, concerns and fears as well as contribute ideas and opinions towards the project sustainability. </w:t>
      </w:r>
    </w:p>
    <w:p w14:paraId="74EDE950" w14:textId="77777777" w:rsidR="00A30B4A" w:rsidRPr="007A0883" w:rsidRDefault="00310053" w:rsidP="00BD2B2C">
      <w:pPr>
        <w:shd w:val="clear" w:color="auto" w:fill="FFFFFF"/>
        <w:spacing w:before="240" w:line="240" w:lineRule="auto"/>
        <w:rPr>
          <w:sz w:val="22"/>
          <w:szCs w:val="22"/>
        </w:rPr>
      </w:pPr>
      <w:r w:rsidRPr="007A0883">
        <w:rPr>
          <w:sz w:val="22"/>
          <w:szCs w:val="22"/>
        </w:rPr>
        <w:t>A detailed CPP and community engagement for Guticha Solar Mini Grid was held at Guticha village on 24</w:t>
      </w:r>
      <w:r w:rsidRPr="007A0883">
        <w:rPr>
          <w:sz w:val="22"/>
          <w:szCs w:val="22"/>
          <w:vertAlign w:val="superscript"/>
        </w:rPr>
        <w:t>th</w:t>
      </w:r>
      <w:r w:rsidRPr="007A0883">
        <w:rPr>
          <w:sz w:val="22"/>
          <w:szCs w:val="22"/>
        </w:rPr>
        <w:t xml:space="preserve"> November 2021 chaired by the area chief Mr. Abishar MAalim </w:t>
      </w:r>
    </w:p>
    <w:p w14:paraId="661C9F44" w14:textId="77777777" w:rsidR="00A30B4A" w:rsidRPr="007A0883" w:rsidRDefault="00310053" w:rsidP="00BD2B2C">
      <w:pPr>
        <w:shd w:val="clear" w:color="auto" w:fill="FFFFFF"/>
        <w:spacing w:before="240" w:line="240" w:lineRule="auto"/>
        <w:rPr>
          <w:sz w:val="22"/>
          <w:szCs w:val="22"/>
        </w:rPr>
      </w:pPr>
      <w:r w:rsidRPr="007A0883">
        <w:rPr>
          <w:sz w:val="22"/>
          <w:szCs w:val="22"/>
        </w:rPr>
        <w:t>During the consultative forum, there were remarks from various key personnel including the following.</w:t>
      </w:r>
    </w:p>
    <w:p w14:paraId="7316E19F" w14:textId="77777777" w:rsidR="00A30B4A" w:rsidRPr="007A0883" w:rsidRDefault="003213CC" w:rsidP="00511CDF">
      <w:pPr>
        <w:pStyle w:val="Heading3"/>
        <w:pBdr>
          <w:bottom w:val="none" w:sz="0" w:space="0" w:color="auto"/>
        </w:pBdr>
        <w:spacing w:line="240" w:lineRule="auto"/>
        <w:rPr>
          <w:b w:val="0"/>
        </w:rPr>
      </w:pPr>
      <w:bookmarkStart w:id="951" w:name="_Toc148631667"/>
      <w:r w:rsidRPr="007A0883">
        <w:t xml:space="preserve">6.6.1 </w:t>
      </w:r>
      <w:r w:rsidR="00310053" w:rsidRPr="007A0883">
        <w:t>Area Chief’s Remarks</w:t>
      </w:r>
      <w:bookmarkEnd w:id="951"/>
    </w:p>
    <w:p w14:paraId="4FDA7C82" w14:textId="77777777" w:rsidR="00A30B4A" w:rsidRPr="007A0883" w:rsidRDefault="00310053" w:rsidP="00BD2B2C">
      <w:pPr>
        <w:spacing w:line="240" w:lineRule="auto"/>
        <w:rPr>
          <w:sz w:val="22"/>
          <w:szCs w:val="22"/>
        </w:rPr>
      </w:pPr>
      <w:bookmarkStart w:id="952" w:name="_2y3w247" w:colFirst="0" w:colLast="0"/>
      <w:bookmarkEnd w:id="952"/>
      <w:r w:rsidRPr="007A0883">
        <w:rPr>
          <w:sz w:val="22"/>
          <w:szCs w:val="22"/>
        </w:rPr>
        <w:t>Chief of the Area, Mr. Abishar opened the Baraza with a word of prayer.  He together with Mr. Osman Hassan then briefly informed the gathering about KOSAP projects, importance, and possible impacts. He then welcomed the members and urged them to fully participate in the discussions.</w:t>
      </w:r>
    </w:p>
    <w:p w14:paraId="0BE768DD" w14:textId="77777777" w:rsidR="00A30B4A" w:rsidRPr="007A0883" w:rsidRDefault="00A30B4A" w:rsidP="00BD2B2C">
      <w:pPr>
        <w:spacing w:line="240" w:lineRule="auto"/>
        <w:rPr>
          <w:sz w:val="22"/>
          <w:szCs w:val="22"/>
        </w:rPr>
      </w:pPr>
    </w:p>
    <w:p w14:paraId="47AE8D66" w14:textId="1AD14271" w:rsidR="00795045" w:rsidRPr="007A0883" w:rsidRDefault="00511CDF" w:rsidP="00BD2B2C">
      <w:pPr>
        <w:keepNext/>
        <w:spacing w:line="240" w:lineRule="auto"/>
        <w:rPr>
          <w:sz w:val="22"/>
          <w:szCs w:val="22"/>
        </w:rPr>
      </w:pPr>
      <w:r w:rsidRPr="007A0883">
        <w:rPr>
          <w:noProof/>
          <w:sz w:val="22"/>
          <w:szCs w:val="22"/>
        </w:rPr>
        <w:drawing>
          <wp:inline distT="0" distB="0" distL="0" distR="0" wp14:anchorId="57238941" wp14:editId="411697FB">
            <wp:extent cx="4594860" cy="34518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4860" cy="3451860"/>
                    </a:xfrm>
                    <a:prstGeom prst="rect">
                      <a:avLst/>
                    </a:prstGeom>
                    <a:noFill/>
                  </pic:spPr>
                </pic:pic>
              </a:graphicData>
            </a:graphic>
          </wp:inline>
        </w:drawing>
      </w:r>
    </w:p>
    <w:p w14:paraId="0E7354DB" w14:textId="600F9814" w:rsidR="00A30B4A" w:rsidRPr="007A0883" w:rsidRDefault="00795045" w:rsidP="00C90C3D">
      <w:pPr>
        <w:pStyle w:val="Heading4"/>
        <w:spacing w:before="0"/>
      </w:pPr>
      <w:bookmarkStart w:id="953" w:name="_Toc138422719"/>
      <w:r w:rsidRPr="007A0883">
        <w:t xml:space="preserve">Plate </w:t>
      </w:r>
      <w:r w:rsidR="006B24DF">
        <w:fldChar w:fldCharType="begin"/>
      </w:r>
      <w:r w:rsidR="006B24DF">
        <w:instrText xml:space="preserve"> SEQ Plate \* ARABIC </w:instrText>
      </w:r>
      <w:r w:rsidR="006B24DF">
        <w:fldChar w:fldCharType="separate"/>
      </w:r>
      <w:r w:rsidR="00B51999" w:rsidRPr="007A0883">
        <w:rPr>
          <w:noProof/>
        </w:rPr>
        <w:t>1</w:t>
      </w:r>
      <w:r w:rsidR="006B24DF">
        <w:rPr>
          <w:noProof/>
        </w:rPr>
        <w:fldChar w:fldCharType="end"/>
      </w:r>
      <w:r w:rsidRPr="007A0883">
        <w:rPr>
          <w:noProof/>
        </w:rPr>
        <w:t xml:space="preserve">: Public </w:t>
      </w:r>
      <w:r w:rsidR="00C90C3D" w:rsidRPr="007A0883">
        <w:rPr>
          <w:noProof/>
        </w:rPr>
        <w:t>p</w:t>
      </w:r>
      <w:r w:rsidRPr="007A0883">
        <w:rPr>
          <w:noProof/>
        </w:rPr>
        <w:t>articipation in Guticha</w:t>
      </w:r>
      <w:bookmarkEnd w:id="953"/>
    </w:p>
    <w:p w14:paraId="798AFE04" w14:textId="77777777" w:rsidR="00A30B4A" w:rsidRPr="007A0883" w:rsidRDefault="003213CC" w:rsidP="00511CDF">
      <w:pPr>
        <w:pStyle w:val="Heading3"/>
        <w:pBdr>
          <w:bottom w:val="none" w:sz="0" w:space="0" w:color="auto"/>
        </w:pBdr>
        <w:spacing w:line="240" w:lineRule="auto"/>
      </w:pPr>
      <w:bookmarkStart w:id="954" w:name="_Toc148631668"/>
      <w:r w:rsidRPr="007A0883">
        <w:t xml:space="preserve">6.6.2 </w:t>
      </w:r>
      <w:r w:rsidR="00310053" w:rsidRPr="007A0883">
        <w:t>Consultant’s Remarks</w:t>
      </w:r>
      <w:bookmarkEnd w:id="954"/>
    </w:p>
    <w:p w14:paraId="643FE2F3" w14:textId="68EEA837" w:rsidR="00A30B4A" w:rsidRPr="007A0883" w:rsidRDefault="00310053" w:rsidP="00BD2B2C">
      <w:pPr>
        <w:spacing w:line="240" w:lineRule="auto"/>
        <w:rPr>
          <w:sz w:val="22"/>
          <w:szCs w:val="22"/>
        </w:rPr>
      </w:pPr>
      <w:bookmarkStart w:id="955" w:name="_3x8tuzt" w:colFirst="0" w:colLast="0"/>
      <w:bookmarkEnd w:id="955"/>
      <w:r w:rsidRPr="007A0883">
        <w:rPr>
          <w:sz w:val="22"/>
          <w:szCs w:val="22"/>
        </w:rPr>
        <w:t>The Consultant, Mr. Adan elaborated on the possible socio-economic impacts of the project to the residents of Guticha and requested the participants to give information for documentation. The consultant with assistance from the Area Chief guided the Focused Group Discussions.</w:t>
      </w:r>
    </w:p>
    <w:p w14:paraId="26B8248B" w14:textId="77777777" w:rsidR="00511CDF" w:rsidRPr="007A0883" w:rsidRDefault="00511CDF" w:rsidP="00BD2B2C">
      <w:pPr>
        <w:spacing w:line="240" w:lineRule="auto"/>
        <w:rPr>
          <w:sz w:val="22"/>
          <w:szCs w:val="22"/>
        </w:rPr>
      </w:pPr>
    </w:p>
    <w:p w14:paraId="01F27C17" w14:textId="77777777" w:rsidR="00A30B4A" w:rsidRPr="007A0883" w:rsidRDefault="003213CC" w:rsidP="00511CDF">
      <w:pPr>
        <w:pStyle w:val="Heading3"/>
        <w:pBdr>
          <w:bottom w:val="none" w:sz="0" w:space="0" w:color="auto"/>
        </w:pBdr>
        <w:spacing w:line="240" w:lineRule="auto"/>
      </w:pPr>
      <w:bookmarkStart w:id="956" w:name="_Toc148631669"/>
      <w:r w:rsidRPr="007A0883">
        <w:t xml:space="preserve">6.6.3 </w:t>
      </w:r>
      <w:r w:rsidR="00310053" w:rsidRPr="007A0883">
        <w:t>Positive Comments about the Project from the Participants</w:t>
      </w:r>
      <w:bookmarkEnd w:id="956"/>
    </w:p>
    <w:p w14:paraId="4E8F42D7" w14:textId="77777777" w:rsidR="00A30B4A" w:rsidRPr="007A0883" w:rsidRDefault="00310053" w:rsidP="00BD2B2C">
      <w:pPr>
        <w:spacing w:before="280" w:line="240" w:lineRule="auto"/>
        <w:rPr>
          <w:sz w:val="22"/>
          <w:szCs w:val="22"/>
        </w:rPr>
      </w:pPr>
      <w:r w:rsidRPr="007A0883">
        <w:rPr>
          <w:sz w:val="22"/>
          <w:szCs w:val="22"/>
        </w:rPr>
        <w:t>Some of the positive impacts that were identified by the participants include the following.</w:t>
      </w:r>
    </w:p>
    <w:p w14:paraId="69040CB2" w14:textId="77777777" w:rsidR="00A30B4A" w:rsidRPr="007A0883" w:rsidRDefault="00310053" w:rsidP="00BD2B2C">
      <w:pPr>
        <w:numPr>
          <w:ilvl w:val="0"/>
          <w:numId w:val="33"/>
        </w:numPr>
        <w:spacing w:line="240" w:lineRule="auto"/>
        <w:rPr>
          <w:sz w:val="22"/>
          <w:szCs w:val="22"/>
        </w:rPr>
      </w:pPr>
      <w:r w:rsidRPr="007A0883">
        <w:rPr>
          <w:sz w:val="22"/>
          <w:szCs w:val="22"/>
        </w:rPr>
        <w:t>Learning will improve due to availability of lighting</w:t>
      </w:r>
    </w:p>
    <w:p w14:paraId="5B67EA4B" w14:textId="77777777" w:rsidR="00A30B4A" w:rsidRPr="007A0883" w:rsidRDefault="00310053" w:rsidP="00BD2B2C">
      <w:pPr>
        <w:numPr>
          <w:ilvl w:val="0"/>
          <w:numId w:val="33"/>
        </w:numPr>
        <w:spacing w:line="240" w:lineRule="auto"/>
        <w:rPr>
          <w:sz w:val="22"/>
          <w:szCs w:val="22"/>
        </w:rPr>
      </w:pPr>
      <w:r w:rsidRPr="007A0883">
        <w:rPr>
          <w:sz w:val="22"/>
          <w:szCs w:val="22"/>
        </w:rPr>
        <w:t>Business opportunities will improve since farmers will be able to cool their milk, welding business will arise</w:t>
      </w:r>
    </w:p>
    <w:p w14:paraId="3C943316" w14:textId="77777777" w:rsidR="00A30B4A" w:rsidRPr="007A0883" w:rsidRDefault="00310053" w:rsidP="00BD2B2C">
      <w:pPr>
        <w:numPr>
          <w:ilvl w:val="0"/>
          <w:numId w:val="33"/>
        </w:numPr>
        <w:spacing w:line="240" w:lineRule="auto"/>
        <w:rPr>
          <w:sz w:val="22"/>
          <w:szCs w:val="22"/>
        </w:rPr>
      </w:pPr>
      <w:r w:rsidRPr="007A0883">
        <w:rPr>
          <w:sz w:val="22"/>
          <w:szCs w:val="22"/>
        </w:rPr>
        <w:t xml:space="preserve">Employment opportunities will increase for the youth due to increase in business opportunities </w:t>
      </w:r>
    </w:p>
    <w:p w14:paraId="1C78A5CA" w14:textId="77777777" w:rsidR="00A30B4A" w:rsidRPr="007A0883" w:rsidRDefault="00310053" w:rsidP="00BD2B2C">
      <w:pPr>
        <w:numPr>
          <w:ilvl w:val="0"/>
          <w:numId w:val="33"/>
        </w:numPr>
        <w:spacing w:line="240" w:lineRule="auto"/>
        <w:rPr>
          <w:sz w:val="22"/>
          <w:szCs w:val="22"/>
        </w:rPr>
      </w:pPr>
      <w:r w:rsidRPr="007A0883">
        <w:rPr>
          <w:sz w:val="22"/>
          <w:szCs w:val="22"/>
        </w:rPr>
        <w:t>Security will improve due to availability of lighting</w:t>
      </w:r>
    </w:p>
    <w:p w14:paraId="5B7D0535" w14:textId="77777777" w:rsidR="00A30B4A" w:rsidRPr="007A0883" w:rsidRDefault="00310053" w:rsidP="00BD2B2C">
      <w:pPr>
        <w:numPr>
          <w:ilvl w:val="0"/>
          <w:numId w:val="33"/>
        </w:numPr>
        <w:spacing w:line="240" w:lineRule="auto"/>
        <w:rPr>
          <w:sz w:val="22"/>
          <w:szCs w:val="22"/>
        </w:rPr>
      </w:pPr>
      <w:r w:rsidRPr="007A0883">
        <w:rPr>
          <w:sz w:val="22"/>
          <w:szCs w:val="22"/>
        </w:rPr>
        <w:t>Medical services will improve due to availability of refrigeration services</w:t>
      </w:r>
    </w:p>
    <w:p w14:paraId="663D9F63" w14:textId="77777777" w:rsidR="00A30B4A" w:rsidRPr="007A0883" w:rsidRDefault="00310053" w:rsidP="00BD2B2C">
      <w:pPr>
        <w:numPr>
          <w:ilvl w:val="0"/>
          <w:numId w:val="33"/>
        </w:numPr>
        <w:spacing w:after="280" w:line="240" w:lineRule="auto"/>
        <w:rPr>
          <w:sz w:val="22"/>
          <w:szCs w:val="22"/>
        </w:rPr>
      </w:pPr>
      <w:r w:rsidRPr="007A0883">
        <w:rPr>
          <w:sz w:val="22"/>
          <w:szCs w:val="22"/>
        </w:rPr>
        <w:t>The electricity will assist in pumping of water from the boreholes</w:t>
      </w:r>
    </w:p>
    <w:p w14:paraId="651890B3" w14:textId="77777777" w:rsidR="00A30B4A" w:rsidRPr="007A0883" w:rsidRDefault="003213CC" w:rsidP="00511CDF">
      <w:pPr>
        <w:pStyle w:val="Heading3"/>
        <w:pBdr>
          <w:bottom w:val="none" w:sz="0" w:space="0" w:color="auto"/>
        </w:pBdr>
        <w:spacing w:line="240" w:lineRule="auto"/>
      </w:pPr>
      <w:bookmarkStart w:id="957" w:name="_Toc148631670"/>
      <w:r w:rsidRPr="007A0883">
        <w:t xml:space="preserve">6.6.4 </w:t>
      </w:r>
      <w:r w:rsidR="00310053" w:rsidRPr="007A0883">
        <w:t xml:space="preserve">The </w:t>
      </w:r>
      <w:r w:rsidR="000D69B0" w:rsidRPr="007A0883">
        <w:t xml:space="preserve">perceived </w:t>
      </w:r>
      <w:r w:rsidR="00310053" w:rsidRPr="007A0883">
        <w:t>negative impacts of the project</w:t>
      </w:r>
      <w:bookmarkEnd w:id="957"/>
      <w:r w:rsidR="00310053" w:rsidRPr="007A0883">
        <w:t xml:space="preserve"> </w:t>
      </w:r>
    </w:p>
    <w:p w14:paraId="7A7406E7" w14:textId="19CF7F4F" w:rsidR="00A30B4A" w:rsidRPr="007A0883" w:rsidRDefault="00310053" w:rsidP="00BD2B2C">
      <w:pPr>
        <w:spacing w:before="280" w:line="240" w:lineRule="auto"/>
        <w:rPr>
          <w:sz w:val="22"/>
          <w:szCs w:val="22"/>
        </w:rPr>
      </w:pPr>
      <w:r w:rsidRPr="007A0883">
        <w:rPr>
          <w:sz w:val="22"/>
          <w:szCs w:val="22"/>
        </w:rPr>
        <w:t>Some of the positive impacts that were identified by the participants include the following</w:t>
      </w:r>
      <w:r w:rsidR="00511CDF" w:rsidRPr="007A0883">
        <w:rPr>
          <w:sz w:val="22"/>
          <w:szCs w:val="22"/>
        </w:rPr>
        <w:t xml:space="preserve">; </w:t>
      </w:r>
    </w:p>
    <w:p w14:paraId="5039D0FD" w14:textId="6B5D754F" w:rsidR="00A30B4A" w:rsidRPr="007A0883" w:rsidRDefault="00310053" w:rsidP="00BD2B2C">
      <w:pPr>
        <w:numPr>
          <w:ilvl w:val="0"/>
          <w:numId w:val="33"/>
        </w:numPr>
        <w:spacing w:line="240" w:lineRule="auto"/>
        <w:rPr>
          <w:sz w:val="22"/>
          <w:szCs w:val="22"/>
        </w:rPr>
      </w:pPr>
      <w:bookmarkStart w:id="958" w:name="_3bj1y38" w:colFirst="0" w:colLast="0"/>
      <w:bookmarkEnd w:id="958"/>
      <w:r w:rsidRPr="007A0883">
        <w:rPr>
          <w:b/>
          <w:sz w:val="22"/>
          <w:szCs w:val="22"/>
        </w:rPr>
        <w:t>Accidents</w:t>
      </w:r>
      <w:r w:rsidRPr="007A0883">
        <w:rPr>
          <w:sz w:val="22"/>
          <w:szCs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p>
    <w:p w14:paraId="7B6A3847" w14:textId="77777777" w:rsidR="00511CDF" w:rsidRPr="007A0883" w:rsidRDefault="00511CDF" w:rsidP="00511CDF">
      <w:pPr>
        <w:spacing w:line="240" w:lineRule="auto"/>
        <w:ind w:left="720"/>
        <w:rPr>
          <w:sz w:val="22"/>
          <w:szCs w:val="22"/>
        </w:rPr>
      </w:pPr>
    </w:p>
    <w:p w14:paraId="55136A87" w14:textId="1F88929F" w:rsidR="00A30B4A" w:rsidRPr="007A0883" w:rsidRDefault="00310053" w:rsidP="00BD2B2C">
      <w:pPr>
        <w:numPr>
          <w:ilvl w:val="0"/>
          <w:numId w:val="33"/>
        </w:numPr>
        <w:spacing w:line="240" w:lineRule="auto"/>
        <w:rPr>
          <w:sz w:val="22"/>
          <w:szCs w:val="22"/>
        </w:rPr>
      </w:pPr>
      <w:r w:rsidRPr="007A0883">
        <w:rPr>
          <w:b/>
          <w:sz w:val="22"/>
          <w:szCs w:val="22"/>
        </w:rPr>
        <w:t xml:space="preserve">Employment Disputes: </w:t>
      </w:r>
      <w:r w:rsidRPr="007A0883">
        <w:rPr>
          <w:sz w:val="22"/>
          <w:szCs w:val="22"/>
        </w:rPr>
        <w:t xml:space="preserve">There was a concern over the possibility of disputes arising between the local </w:t>
      </w:r>
      <w:r w:rsidR="00795045" w:rsidRPr="007A0883">
        <w:rPr>
          <w:sz w:val="22"/>
          <w:szCs w:val="22"/>
        </w:rPr>
        <w:t>communities</w:t>
      </w:r>
      <w:r w:rsidRPr="007A0883">
        <w:rPr>
          <w:sz w:val="22"/>
          <w:szCs w:val="22"/>
        </w:rPr>
        <w:t xml:space="preserve"> with people of different cultures in the construction sites. The community suggested that proponents should consider employing local construction workers.</w:t>
      </w:r>
    </w:p>
    <w:p w14:paraId="556DAB9C" w14:textId="77777777" w:rsidR="00511CDF" w:rsidRPr="007A0883" w:rsidRDefault="00511CDF" w:rsidP="00511CDF">
      <w:pPr>
        <w:spacing w:line="240" w:lineRule="auto"/>
        <w:ind w:left="720"/>
        <w:rPr>
          <w:sz w:val="22"/>
          <w:szCs w:val="22"/>
        </w:rPr>
      </w:pPr>
    </w:p>
    <w:p w14:paraId="64EA971B" w14:textId="57597FCC" w:rsidR="00A30B4A" w:rsidRPr="007A0883" w:rsidRDefault="00310053" w:rsidP="00BD2B2C">
      <w:pPr>
        <w:numPr>
          <w:ilvl w:val="0"/>
          <w:numId w:val="33"/>
        </w:numPr>
        <w:spacing w:line="240" w:lineRule="auto"/>
        <w:rPr>
          <w:sz w:val="22"/>
          <w:szCs w:val="22"/>
        </w:rPr>
      </w:pPr>
      <w:bookmarkStart w:id="959" w:name="_1qoc8b1" w:colFirst="0" w:colLast="0"/>
      <w:bookmarkEnd w:id="959"/>
      <w:r w:rsidRPr="007A0883">
        <w:rPr>
          <w:b/>
          <w:sz w:val="22"/>
          <w:szCs w:val="22"/>
        </w:rPr>
        <w:t xml:space="preserve">Dust Generation: </w:t>
      </w:r>
      <w:r w:rsidRPr="007A0883">
        <w:rPr>
          <w:sz w:val="22"/>
          <w:szCs w:val="22"/>
        </w:rPr>
        <w:t>The participants expressed concern over the possibility of generation of large amounts of dust within the project site and surrounding areas because of demolition, excavation works and transportation of building materials.</w:t>
      </w:r>
      <w:r w:rsidR="00511CDF" w:rsidRPr="007A0883">
        <w:rPr>
          <w:sz w:val="22"/>
          <w:szCs w:val="22"/>
        </w:rPr>
        <w:t xml:space="preserve"> </w:t>
      </w:r>
      <w:r w:rsidRPr="007A0883">
        <w:rPr>
          <w:sz w:val="22"/>
          <w:szCs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0648D2E5" w14:textId="77777777" w:rsidR="00511CDF" w:rsidRPr="007A0883" w:rsidRDefault="00511CDF" w:rsidP="00511CDF">
      <w:pPr>
        <w:spacing w:line="240" w:lineRule="auto"/>
        <w:ind w:left="720"/>
        <w:rPr>
          <w:sz w:val="22"/>
          <w:szCs w:val="22"/>
        </w:rPr>
      </w:pPr>
    </w:p>
    <w:p w14:paraId="16B3CD63" w14:textId="32CF55A3" w:rsidR="00A30B4A" w:rsidRPr="007A0883" w:rsidRDefault="00310053" w:rsidP="00BD2B2C">
      <w:pPr>
        <w:numPr>
          <w:ilvl w:val="0"/>
          <w:numId w:val="33"/>
        </w:numPr>
        <w:spacing w:line="240" w:lineRule="auto"/>
        <w:rPr>
          <w:sz w:val="22"/>
          <w:szCs w:val="22"/>
        </w:rPr>
      </w:pPr>
      <w:bookmarkStart w:id="960" w:name="_4anzqyu" w:colFirst="0" w:colLast="0"/>
      <w:bookmarkEnd w:id="960"/>
      <w:r w:rsidRPr="007A0883">
        <w:rPr>
          <w:b/>
          <w:sz w:val="22"/>
          <w:szCs w:val="22"/>
        </w:rPr>
        <w:t xml:space="preserve">Environmental Aesthetics </w:t>
      </w:r>
      <w:r w:rsidRPr="007A0883">
        <w:rPr>
          <w:sz w:val="22"/>
          <w:szCs w:val="22"/>
        </w:rPr>
        <w:t xml:space="preserve">It was seen that the aesthetics of the area would be affected negatively during construction. It was suggested that the proponent should ensure landscaping is conducted after construction. </w:t>
      </w:r>
    </w:p>
    <w:p w14:paraId="57151BC4" w14:textId="77777777" w:rsidR="00511CDF" w:rsidRPr="007A0883" w:rsidRDefault="00511CDF" w:rsidP="00511CDF">
      <w:pPr>
        <w:spacing w:line="240" w:lineRule="auto"/>
        <w:rPr>
          <w:sz w:val="22"/>
          <w:szCs w:val="22"/>
        </w:rPr>
      </w:pPr>
    </w:p>
    <w:p w14:paraId="0ADB1BFF" w14:textId="015EA4D1" w:rsidR="00A30B4A" w:rsidRPr="007A0883" w:rsidRDefault="00310053" w:rsidP="00BD2B2C">
      <w:pPr>
        <w:numPr>
          <w:ilvl w:val="0"/>
          <w:numId w:val="33"/>
        </w:numPr>
        <w:spacing w:line="240" w:lineRule="auto"/>
        <w:rPr>
          <w:sz w:val="22"/>
          <w:szCs w:val="22"/>
        </w:rPr>
      </w:pPr>
      <w:r w:rsidRPr="007A0883">
        <w:rPr>
          <w:b/>
          <w:sz w:val="22"/>
          <w:szCs w:val="22"/>
        </w:rPr>
        <w:t>Environmental Aesthetics</w:t>
      </w:r>
      <w:r w:rsidRPr="007A0883">
        <w:rPr>
          <w:sz w:val="22"/>
          <w:szCs w:val="22"/>
        </w:rPr>
        <w:t xml:space="preserve">: Some neighbors will be affected by too much noise and exhaust fumes from the site. </w:t>
      </w:r>
    </w:p>
    <w:p w14:paraId="26E5A1DF" w14:textId="77777777" w:rsidR="00511CDF" w:rsidRPr="007A0883" w:rsidRDefault="00511CDF" w:rsidP="00511CDF">
      <w:pPr>
        <w:spacing w:line="240" w:lineRule="auto"/>
        <w:ind w:left="720"/>
        <w:rPr>
          <w:sz w:val="22"/>
          <w:szCs w:val="22"/>
        </w:rPr>
      </w:pPr>
    </w:p>
    <w:p w14:paraId="12CDAEA0" w14:textId="77777777" w:rsidR="00A30B4A" w:rsidRPr="007A0883" w:rsidRDefault="00310053" w:rsidP="00BD2B2C">
      <w:pPr>
        <w:spacing w:line="240" w:lineRule="auto"/>
        <w:ind w:left="720"/>
        <w:rPr>
          <w:b/>
          <w:sz w:val="22"/>
          <w:szCs w:val="22"/>
          <w:u w:val="single"/>
        </w:rPr>
      </w:pPr>
      <w:r w:rsidRPr="007A0883">
        <w:rPr>
          <w:b/>
          <w:sz w:val="22"/>
          <w:szCs w:val="22"/>
          <w:u w:val="single"/>
        </w:rPr>
        <w:t>Other concerns</w:t>
      </w:r>
    </w:p>
    <w:p w14:paraId="77B0F14F" w14:textId="77777777" w:rsidR="00A30B4A" w:rsidRPr="007A0883" w:rsidRDefault="00310053" w:rsidP="00BD2B2C">
      <w:pPr>
        <w:numPr>
          <w:ilvl w:val="0"/>
          <w:numId w:val="10"/>
        </w:numPr>
        <w:spacing w:line="240" w:lineRule="auto"/>
        <w:ind w:left="1276"/>
        <w:rPr>
          <w:sz w:val="22"/>
          <w:szCs w:val="22"/>
        </w:rPr>
      </w:pPr>
      <w:r w:rsidRPr="007A0883">
        <w:rPr>
          <w:sz w:val="22"/>
          <w:szCs w:val="22"/>
        </w:rPr>
        <w:t>Mr. Aba noted that the project site is far away from the settlements and therefore inquired if the project will connect electricity to the household level.</w:t>
      </w:r>
    </w:p>
    <w:p w14:paraId="5A2664F3" w14:textId="77777777" w:rsidR="00A30B4A" w:rsidRPr="007A0883" w:rsidRDefault="00310053" w:rsidP="00BD2B2C">
      <w:pPr>
        <w:numPr>
          <w:ilvl w:val="0"/>
          <w:numId w:val="10"/>
        </w:numPr>
        <w:spacing w:after="280" w:line="240" w:lineRule="auto"/>
        <w:ind w:left="1276"/>
        <w:rPr>
          <w:sz w:val="22"/>
          <w:szCs w:val="22"/>
        </w:rPr>
      </w:pPr>
      <w:r w:rsidRPr="007A0883">
        <w:rPr>
          <w:sz w:val="22"/>
          <w:szCs w:val="22"/>
        </w:rPr>
        <w:t>Mr. Ali Hassan mentioned that he had a plot on the identified site and wondered what would be the way forward in such cases.</w:t>
      </w:r>
    </w:p>
    <w:p w14:paraId="0DFBA4DC" w14:textId="77777777" w:rsidR="00A30B4A" w:rsidRPr="007A0883" w:rsidRDefault="003213CC" w:rsidP="00511CDF">
      <w:pPr>
        <w:pStyle w:val="Heading3"/>
        <w:pBdr>
          <w:bottom w:val="none" w:sz="0" w:space="0" w:color="auto"/>
        </w:pBdr>
        <w:spacing w:line="240" w:lineRule="auto"/>
      </w:pPr>
      <w:bookmarkStart w:id="961" w:name="_Toc148631671"/>
      <w:r w:rsidRPr="007A0883">
        <w:t xml:space="preserve">6.6.5 </w:t>
      </w:r>
      <w:r w:rsidR="00310053" w:rsidRPr="007A0883">
        <w:t>Consultant’s Response</w:t>
      </w:r>
      <w:bookmarkEnd w:id="961"/>
      <w:r w:rsidR="00310053" w:rsidRPr="007A0883">
        <w:t xml:space="preserve"> </w:t>
      </w:r>
    </w:p>
    <w:p w14:paraId="09F03297" w14:textId="77777777" w:rsidR="00A30B4A" w:rsidRPr="007A0883" w:rsidRDefault="00310053" w:rsidP="00BD2B2C">
      <w:pPr>
        <w:spacing w:line="240" w:lineRule="auto"/>
        <w:rPr>
          <w:sz w:val="22"/>
          <w:szCs w:val="22"/>
        </w:rPr>
      </w:pPr>
      <w:r w:rsidRPr="007A0883">
        <w:rPr>
          <w:sz w:val="22"/>
          <w:szCs w:val="22"/>
        </w:rPr>
        <w:t>The consultant, while addressing the community’s issues raised, gave the following response.</w:t>
      </w:r>
    </w:p>
    <w:p w14:paraId="5ED173D7"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Every resident, business or public facility will be connected to the electricity at an affordable cost</w:t>
      </w:r>
    </w:p>
    <w:p w14:paraId="2455E6A9"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That the Contractor/KOSAP will rehabilitate and plant trees after the construction phase of the project</w:t>
      </w:r>
    </w:p>
    <w:p w14:paraId="0E7E95EC"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All non-skilled labor will be sourced from the Guticha Community and not from outside</w:t>
      </w:r>
    </w:p>
    <w:p w14:paraId="294A3EE0"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She assured the community that the project will commence soon after ESIA</w:t>
      </w:r>
    </w:p>
    <w:p w14:paraId="205ADD6F"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That noise from the Machinery will be minimized</w:t>
      </w:r>
    </w:p>
    <w:p w14:paraId="58EDBECB"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She explained the ESIA process and elaborated on the importance of public participation in all development projects.</w:t>
      </w:r>
    </w:p>
    <w:p w14:paraId="33BD58EC" w14:textId="77777777" w:rsidR="00A30B4A" w:rsidRPr="007A0883" w:rsidRDefault="00310053" w:rsidP="00BD2B2C">
      <w:pPr>
        <w:numPr>
          <w:ilvl w:val="0"/>
          <w:numId w:val="29"/>
        </w:numPr>
        <w:pBdr>
          <w:top w:val="nil"/>
          <w:left w:val="nil"/>
          <w:bottom w:val="nil"/>
          <w:right w:val="nil"/>
          <w:between w:val="nil"/>
        </w:pBdr>
        <w:spacing w:line="240" w:lineRule="auto"/>
        <w:rPr>
          <w:sz w:val="22"/>
          <w:szCs w:val="22"/>
        </w:rPr>
      </w:pPr>
      <w:r w:rsidRPr="007A0883">
        <w:rPr>
          <w:sz w:val="22"/>
          <w:szCs w:val="22"/>
        </w:rPr>
        <w:t>All affected properties by the project will be compensated fairly.</w:t>
      </w:r>
    </w:p>
    <w:p w14:paraId="02093426" w14:textId="77777777" w:rsidR="00A30B4A" w:rsidRPr="007A0883" w:rsidRDefault="003213CC" w:rsidP="00511CDF">
      <w:pPr>
        <w:pStyle w:val="Heading3"/>
        <w:pBdr>
          <w:bottom w:val="none" w:sz="0" w:space="0" w:color="auto"/>
        </w:pBdr>
        <w:spacing w:line="240" w:lineRule="auto"/>
      </w:pPr>
      <w:bookmarkStart w:id="962" w:name="_Toc148631672"/>
      <w:r w:rsidRPr="007A0883">
        <w:t xml:space="preserve">6.6.7 </w:t>
      </w:r>
      <w:r w:rsidR="00310053" w:rsidRPr="007A0883">
        <w:t>Consent</w:t>
      </w:r>
      <w:bookmarkEnd w:id="962"/>
    </w:p>
    <w:p w14:paraId="36224430" w14:textId="77777777" w:rsidR="003213CC" w:rsidRPr="007A0883" w:rsidRDefault="00310053" w:rsidP="00BD2B2C">
      <w:pPr>
        <w:spacing w:line="240" w:lineRule="auto"/>
        <w:rPr>
          <w:sz w:val="22"/>
          <w:szCs w:val="22"/>
        </w:rPr>
      </w:pPr>
      <w:r w:rsidRPr="007A0883">
        <w:rPr>
          <w:sz w:val="22"/>
          <w:szCs w:val="22"/>
        </w:rPr>
        <w:t>The Community members present unanimously accepted the Project Proposal.</w:t>
      </w:r>
    </w:p>
    <w:p w14:paraId="5B9EA9A0" w14:textId="77777777" w:rsidR="00A30B4A" w:rsidRPr="007A0883" w:rsidRDefault="003213CC" w:rsidP="00BD2B2C">
      <w:pPr>
        <w:pStyle w:val="Heading2"/>
        <w:rPr>
          <w:sz w:val="22"/>
          <w:szCs w:val="22"/>
        </w:rPr>
      </w:pPr>
      <w:bookmarkStart w:id="963" w:name="_Toc148631673"/>
      <w:r w:rsidRPr="007A0883">
        <w:rPr>
          <w:sz w:val="22"/>
          <w:szCs w:val="22"/>
        </w:rPr>
        <w:t xml:space="preserve">6.7 </w:t>
      </w:r>
      <w:r w:rsidR="00310053" w:rsidRPr="007A0883">
        <w:rPr>
          <w:sz w:val="22"/>
          <w:szCs w:val="22"/>
        </w:rPr>
        <w:t>Community Presentation</w:t>
      </w:r>
      <w:bookmarkEnd w:id="963"/>
      <w:r w:rsidR="00310053" w:rsidRPr="007A0883">
        <w:rPr>
          <w:sz w:val="22"/>
          <w:szCs w:val="22"/>
        </w:rPr>
        <w:t xml:space="preserve"> </w:t>
      </w:r>
    </w:p>
    <w:p w14:paraId="70DE34D7" w14:textId="77777777" w:rsidR="00A30B4A" w:rsidRPr="007A0883" w:rsidRDefault="003213CC" w:rsidP="00511CDF">
      <w:pPr>
        <w:pStyle w:val="Heading3"/>
        <w:pBdr>
          <w:bottom w:val="none" w:sz="0" w:space="0" w:color="auto"/>
        </w:pBdr>
      </w:pPr>
      <w:bookmarkStart w:id="964" w:name="_Toc148631674"/>
      <w:r w:rsidRPr="007A0883">
        <w:t xml:space="preserve">6.7.1 </w:t>
      </w:r>
      <w:r w:rsidR="00310053" w:rsidRPr="007A0883">
        <w:t>Adult to youth Representation</w:t>
      </w:r>
      <w:bookmarkEnd w:id="964"/>
      <w:r w:rsidR="00310053" w:rsidRPr="007A0883">
        <w:t xml:space="preserve"> </w:t>
      </w:r>
    </w:p>
    <w:p w14:paraId="179E1485" w14:textId="77777777" w:rsidR="00A30B4A" w:rsidRPr="007A0883" w:rsidRDefault="00795045" w:rsidP="00BD2B2C">
      <w:pPr>
        <w:spacing w:line="240" w:lineRule="auto"/>
        <w:rPr>
          <w:sz w:val="22"/>
          <w:szCs w:val="22"/>
        </w:rPr>
      </w:pPr>
      <w:r w:rsidRPr="007A0883">
        <w:rPr>
          <w:sz w:val="22"/>
          <w:szCs w:val="22"/>
        </w:rPr>
        <w:t>During the stakehol35</w:t>
      </w:r>
      <w:r w:rsidR="00310053" w:rsidRPr="007A0883">
        <w:rPr>
          <w:sz w:val="22"/>
          <w:szCs w:val="22"/>
        </w:rPr>
        <w:t>r’s consultation adults were more represented than the youth.</w:t>
      </w:r>
    </w:p>
    <w:p w14:paraId="2685E1E6" w14:textId="77777777" w:rsidR="00A30B4A" w:rsidRPr="007A0883" w:rsidRDefault="003213CC" w:rsidP="00511CDF">
      <w:pPr>
        <w:pStyle w:val="Heading3"/>
        <w:pBdr>
          <w:bottom w:val="none" w:sz="0" w:space="0" w:color="auto"/>
        </w:pBdr>
      </w:pPr>
      <w:bookmarkStart w:id="965" w:name="_Toc148631675"/>
      <w:r w:rsidRPr="007A0883">
        <w:t xml:space="preserve">6.7.2 </w:t>
      </w:r>
      <w:r w:rsidR="00310053" w:rsidRPr="007A0883">
        <w:t>Gender Representation</w:t>
      </w:r>
      <w:bookmarkEnd w:id="965"/>
    </w:p>
    <w:p w14:paraId="7937F524" w14:textId="77777777" w:rsidR="00A30B4A" w:rsidRPr="007A0883" w:rsidRDefault="00310053" w:rsidP="00BD2B2C">
      <w:pPr>
        <w:spacing w:line="240" w:lineRule="auto"/>
        <w:rPr>
          <w:sz w:val="22"/>
          <w:szCs w:val="22"/>
        </w:rPr>
      </w:pPr>
      <w:r w:rsidRPr="007A0883">
        <w:rPr>
          <w:sz w:val="22"/>
          <w:szCs w:val="22"/>
        </w:rPr>
        <w:t>Gender representation was 60% male and 40% women</w:t>
      </w:r>
    </w:p>
    <w:p w14:paraId="72C455F1" w14:textId="77777777" w:rsidR="00A30B4A" w:rsidRPr="007A0883" w:rsidRDefault="003213CC" w:rsidP="00511CDF">
      <w:pPr>
        <w:pStyle w:val="Heading3"/>
        <w:pBdr>
          <w:bottom w:val="none" w:sz="0" w:space="0" w:color="auto"/>
        </w:pBdr>
      </w:pPr>
      <w:bookmarkStart w:id="966" w:name="_Toc148631676"/>
      <w:r w:rsidRPr="007A0883">
        <w:t xml:space="preserve">6.7.3 </w:t>
      </w:r>
      <w:r w:rsidR="00310053" w:rsidRPr="007A0883">
        <w:t>Heads of Households</w:t>
      </w:r>
      <w:bookmarkEnd w:id="966"/>
    </w:p>
    <w:p w14:paraId="71220618" w14:textId="4EB9D6EA" w:rsidR="00A30B4A" w:rsidRPr="007A0883" w:rsidRDefault="00310053" w:rsidP="00BD2B2C">
      <w:pPr>
        <w:spacing w:line="240" w:lineRule="auto"/>
        <w:rPr>
          <w:sz w:val="22"/>
          <w:szCs w:val="22"/>
        </w:rPr>
      </w:pPr>
      <w:r w:rsidRPr="007A0883">
        <w:rPr>
          <w:sz w:val="22"/>
          <w:szCs w:val="22"/>
        </w:rPr>
        <w:t>Male were the household heads during the stakeholder consultation</w:t>
      </w:r>
      <w:r w:rsidR="00511CDF" w:rsidRPr="007A0883">
        <w:rPr>
          <w:sz w:val="22"/>
          <w:szCs w:val="22"/>
        </w:rPr>
        <w:t>.</w:t>
      </w:r>
    </w:p>
    <w:p w14:paraId="4A76A6E6" w14:textId="77777777" w:rsidR="00511CDF" w:rsidRPr="007A0883" w:rsidRDefault="00511CDF" w:rsidP="00BD2B2C">
      <w:pPr>
        <w:spacing w:line="240" w:lineRule="auto"/>
        <w:rPr>
          <w:sz w:val="22"/>
          <w:szCs w:val="22"/>
        </w:rPr>
      </w:pPr>
    </w:p>
    <w:p w14:paraId="4150B730" w14:textId="6B679318" w:rsidR="00A30B4A" w:rsidRPr="007A0883" w:rsidRDefault="003213CC" w:rsidP="00511CDF">
      <w:pPr>
        <w:pStyle w:val="Heading2"/>
        <w:pBdr>
          <w:bottom w:val="none" w:sz="0" w:space="0" w:color="auto"/>
        </w:pBdr>
        <w:rPr>
          <w:sz w:val="22"/>
          <w:szCs w:val="22"/>
        </w:rPr>
      </w:pPr>
      <w:bookmarkStart w:id="967" w:name="_Toc148631677"/>
      <w:r w:rsidRPr="007A0883">
        <w:rPr>
          <w:sz w:val="22"/>
          <w:szCs w:val="22"/>
        </w:rPr>
        <w:t xml:space="preserve">6.8 </w:t>
      </w:r>
      <w:r w:rsidR="00310053" w:rsidRPr="007A0883">
        <w:rPr>
          <w:sz w:val="22"/>
          <w:szCs w:val="22"/>
        </w:rPr>
        <w:t xml:space="preserve">Focused Group Discussions </w:t>
      </w:r>
      <w:r w:rsidR="00511CDF" w:rsidRPr="007A0883">
        <w:rPr>
          <w:sz w:val="22"/>
          <w:szCs w:val="22"/>
        </w:rPr>
        <w:t>A</w:t>
      </w:r>
      <w:r w:rsidR="00310053" w:rsidRPr="007A0883">
        <w:rPr>
          <w:sz w:val="22"/>
          <w:szCs w:val="22"/>
        </w:rPr>
        <w:t>nalysis</w:t>
      </w:r>
      <w:bookmarkEnd w:id="967"/>
    </w:p>
    <w:p w14:paraId="509078A4" w14:textId="77777777" w:rsidR="00A30B4A" w:rsidRPr="007A0883" w:rsidRDefault="00310053" w:rsidP="00BD2B2C">
      <w:pPr>
        <w:shd w:val="clear" w:color="auto" w:fill="FFFFFF"/>
        <w:spacing w:before="240" w:line="240" w:lineRule="auto"/>
        <w:rPr>
          <w:sz w:val="22"/>
          <w:szCs w:val="22"/>
        </w:rPr>
      </w:pPr>
      <w:r w:rsidRPr="007A0883">
        <w:rPr>
          <w:sz w:val="22"/>
          <w:szCs w:val="22"/>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recommendations as pertains to the project.</w:t>
      </w:r>
    </w:p>
    <w:p w14:paraId="5170FB00" w14:textId="77777777" w:rsidR="00A30B4A" w:rsidRPr="007A0883" w:rsidRDefault="00310053" w:rsidP="00BD2B2C">
      <w:pPr>
        <w:shd w:val="clear" w:color="auto" w:fill="FFFFFF"/>
        <w:spacing w:before="240" w:line="240" w:lineRule="auto"/>
        <w:rPr>
          <w:sz w:val="22"/>
          <w:szCs w:val="22"/>
        </w:rPr>
      </w:pPr>
      <w:r w:rsidRPr="007A0883">
        <w:rPr>
          <w:sz w:val="22"/>
          <w:szCs w:val="22"/>
        </w:rPr>
        <w:t xml:space="preserve">During the discussions, information was gathered about different roles, livelihood, health issues, challenges, perception of quality of life, </w:t>
      </w:r>
      <w:r w:rsidR="00795045" w:rsidRPr="007A0883">
        <w:rPr>
          <w:sz w:val="22"/>
          <w:szCs w:val="22"/>
        </w:rPr>
        <w:t>and education</w:t>
      </w:r>
      <w:r w:rsidRPr="007A0883">
        <w:rPr>
          <w:sz w:val="22"/>
          <w:szCs w:val="22"/>
        </w:rPr>
        <w:t xml:space="preserve"> options for children, health care and project perception.</w:t>
      </w:r>
    </w:p>
    <w:p w14:paraId="765A1D84" w14:textId="77777777" w:rsidR="00A30B4A" w:rsidRPr="007A0883" w:rsidRDefault="00310053" w:rsidP="00BD2B2C">
      <w:pPr>
        <w:shd w:val="clear" w:color="auto" w:fill="FFFFFF"/>
        <w:spacing w:before="240" w:line="240" w:lineRule="auto"/>
        <w:rPr>
          <w:sz w:val="22"/>
          <w:szCs w:val="22"/>
        </w:rPr>
      </w:pPr>
      <w:r w:rsidRPr="007A0883">
        <w:rPr>
          <w:sz w:val="22"/>
          <w:szCs w:val="22"/>
        </w:rPr>
        <w:t>The consultative meeting had a wide representation as follows:</w:t>
      </w:r>
    </w:p>
    <w:p w14:paraId="7A2B4E15" w14:textId="77777777" w:rsidR="00795045" w:rsidRPr="007A0883" w:rsidRDefault="00795045" w:rsidP="00BD2B2C">
      <w:pPr>
        <w:pStyle w:val="Caption"/>
        <w:keepNext/>
        <w:ind w:left="0" w:firstLine="0"/>
        <w:jc w:val="both"/>
        <w:rPr>
          <w:rFonts w:cs="Tahoma"/>
          <w:sz w:val="22"/>
          <w:szCs w:val="22"/>
          <w:lang w:val="en-US" w:eastAsia="en-US"/>
        </w:rPr>
      </w:pPr>
    </w:p>
    <w:p w14:paraId="6A5F62A7" w14:textId="28DD1C7F" w:rsidR="00795045" w:rsidRPr="007A0883" w:rsidRDefault="00795045" w:rsidP="00BD2B2C">
      <w:pPr>
        <w:pStyle w:val="Caption"/>
        <w:keepNext/>
        <w:ind w:left="0" w:firstLine="0"/>
        <w:jc w:val="both"/>
        <w:rPr>
          <w:rFonts w:cs="Tahoma"/>
          <w:sz w:val="22"/>
          <w:szCs w:val="22"/>
        </w:rPr>
      </w:pPr>
      <w:bookmarkStart w:id="968" w:name="_Toc148628460"/>
      <w:r w:rsidRPr="007A0883">
        <w:rPr>
          <w:rFonts w:cs="Tahoma"/>
          <w:sz w:val="22"/>
          <w:szCs w:val="22"/>
        </w:rPr>
        <w:t xml:space="preserve">Table </w:t>
      </w:r>
      <w:r w:rsidRPr="007A0883">
        <w:rPr>
          <w:rFonts w:cs="Tahoma"/>
          <w:sz w:val="22"/>
          <w:szCs w:val="22"/>
        </w:rPr>
        <w:fldChar w:fldCharType="begin"/>
      </w:r>
      <w:r w:rsidRPr="007A0883">
        <w:rPr>
          <w:rFonts w:cs="Tahoma"/>
          <w:sz w:val="22"/>
          <w:szCs w:val="22"/>
        </w:rPr>
        <w:instrText xml:space="preserve"> SEQ Table \* ARABIC </w:instrText>
      </w:r>
      <w:r w:rsidRPr="007A0883">
        <w:rPr>
          <w:rFonts w:cs="Tahoma"/>
          <w:sz w:val="22"/>
          <w:szCs w:val="22"/>
        </w:rPr>
        <w:fldChar w:fldCharType="separate"/>
      </w:r>
      <w:r w:rsidR="00B51999" w:rsidRPr="007A0883">
        <w:rPr>
          <w:rFonts w:cs="Tahoma"/>
          <w:noProof/>
          <w:sz w:val="22"/>
          <w:szCs w:val="22"/>
        </w:rPr>
        <w:t>9</w:t>
      </w:r>
      <w:r w:rsidRPr="007A0883">
        <w:rPr>
          <w:rFonts w:cs="Tahoma"/>
          <w:sz w:val="22"/>
          <w:szCs w:val="22"/>
        </w:rPr>
        <w:fldChar w:fldCharType="end"/>
      </w:r>
      <w:r w:rsidRPr="007A0883">
        <w:rPr>
          <w:rFonts w:cs="Tahoma"/>
          <w:sz w:val="22"/>
          <w:szCs w:val="22"/>
        </w:rPr>
        <w:t>: The consultative meeting representation</w:t>
      </w:r>
      <w:bookmarkEnd w:id="968"/>
    </w:p>
    <w:tbl>
      <w:tblPr>
        <w:tblStyle w:val="af1"/>
        <w:tblW w:w="740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7"/>
        <w:gridCol w:w="1634"/>
        <w:gridCol w:w="1585"/>
        <w:gridCol w:w="1724"/>
      </w:tblGrid>
      <w:tr w:rsidR="00C82B8C" w:rsidRPr="007A0883" w14:paraId="36E10C00" w14:textId="77777777" w:rsidTr="00511CD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Pr>
          <w:p w14:paraId="68589794"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Category</w:t>
            </w:r>
          </w:p>
        </w:tc>
        <w:tc>
          <w:tcPr>
            <w:tcW w:w="1634" w:type="dxa"/>
          </w:tcPr>
          <w:p w14:paraId="29BBECB9" w14:textId="77777777" w:rsidR="00A30B4A" w:rsidRPr="007A0883" w:rsidRDefault="00310053" w:rsidP="00BD2B2C">
            <w:pPr>
              <w:spacing w:line="240" w:lineRule="auto"/>
              <w:cnfStyle w:val="100000000000" w:firstRow="1" w:lastRow="0" w:firstColumn="0" w:lastColumn="0" w:oddVBand="0" w:evenVBand="0" w:oddHBand="0" w:evenHBand="0" w:firstRowFirstColumn="0" w:firstRowLastColumn="0" w:lastRowFirstColumn="0" w:lastRowLastColumn="0"/>
              <w:rPr>
                <w:rFonts w:ascii="Tahoma" w:hAnsi="Tahoma" w:cs="Tahoma"/>
                <w:color w:val="auto"/>
              </w:rPr>
            </w:pPr>
            <w:r w:rsidRPr="007A0883">
              <w:rPr>
                <w:rFonts w:ascii="Tahoma" w:hAnsi="Tahoma" w:cs="Tahoma"/>
                <w:color w:val="auto"/>
              </w:rPr>
              <w:t>Male</w:t>
            </w:r>
          </w:p>
        </w:tc>
        <w:tc>
          <w:tcPr>
            <w:tcW w:w="1585" w:type="dxa"/>
          </w:tcPr>
          <w:p w14:paraId="29753486" w14:textId="77777777" w:rsidR="00A30B4A" w:rsidRPr="007A0883" w:rsidRDefault="00310053" w:rsidP="00BD2B2C">
            <w:pPr>
              <w:spacing w:line="240" w:lineRule="auto"/>
              <w:cnfStyle w:val="100000000000" w:firstRow="1" w:lastRow="0" w:firstColumn="0" w:lastColumn="0" w:oddVBand="0" w:evenVBand="0" w:oddHBand="0" w:evenHBand="0" w:firstRowFirstColumn="0" w:firstRowLastColumn="0" w:lastRowFirstColumn="0" w:lastRowLastColumn="0"/>
              <w:rPr>
                <w:rFonts w:ascii="Tahoma" w:hAnsi="Tahoma" w:cs="Tahoma"/>
                <w:color w:val="auto"/>
              </w:rPr>
            </w:pPr>
            <w:r w:rsidRPr="007A0883">
              <w:rPr>
                <w:rFonts w:ascii="Tahoma" w:hAnsi="Tahoma" w:cs="Tahoma"/>
                <w:color w:val="auto"/>
              </w:rPr>
              <w:t>Female</w:t>
            </w:r>
          </w:p>
        </w:tc>
        <w:tc>
          <w:tcPr>
            <w:tcW w:w="1724" w:type="dxa"/>
          </w:tcPr>
          <w:p w14:paraId="106CBED1" w14:textId="77777777" w:rsidR="00A30B4A" w:rsidRPr="007A0883" w:rsidRDefault="00310053" w:rsidP="00BD2B2C">
            <w:pPr>
              <w:spacing w:line="240" w:lineRule="auto"/>
              <w:cnfStyle w:val="100000000000" w:firstRow="1" w:lastRow="0" w:firstColumn="0" w:lastColumn="0" w:oddVBand="0" w:evenVBand="0" w:oddHBand="0" w:evenHBand="0" w:firstRowFirstColumn="0" w:firstRowLastColumn="0" w:lastRowFirstColumn="0" w:lastRowLastColumn="0"/>
              <w:rPr>
                <w:rFonts w:ascii="Tahoma" w:hAnsi="Tahoma" w:cs="Tahoma"/>
                <w:color w:val="auto"/>
              </w:rPr>
            </w:pPr>
            <w:r w:rsidRPr="007A0883">
              <w:rPr>
                <w:rFonts w:ascii="Tahoma" w:hAnsi="Tahoma" w:cs="Tahoma"/>
                <w:color w:val="auto"/>
              </w:rPr>
              <w:t>Total</w:t>
            </w:r>
          </w:p>
        </w:tc>
      </w:tr>
      <w:tr w:rsidR="00C82B8C" w:rsidRPr="007A0883" w14:paraId="088DA882" w14:textId="77777777" w:rsidTr="00511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Pr>
          <w:p w14:paraId="72963F0D"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Youth</w:t>
            </w:r>
          </w:p>
        </w:tc>
        <w:tc>
          <w:tcPr>
            <w:tcW w:w="1634" w:type="dxa"/>
          </w:tcPr>
          <w:p w14:paraId="08FDDAE0" w14:textId="77777777" w:rsidR="00A30B4A" w:rsidRPr="007A0883" w:rsidRDefault="00795045" w:rsidP="00BD2B2C">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color w:val="auto"/>
              </w:rPr>
            </w:pPr>
            <w:r w:rsidRPr="007A0883">
              <w:rPr>
                <w:rFonts w:ascii="Tahoma" w:hAnsi="Tahoma" w:cs="Tahoma"/>
                <w:color w:val="auto"/>
              </w:rPr>
              <w:t>8</w:t>
            </w:r>
          </w:p>
        </w:tc>
        <w:tc>
          <w:tcPr>
            <w:tcW w:w="1585" w:type="dxa"/>
          </w:tcPr>
          <w:p w14:paraId="0DC26E50" w14:textId="77777777" w:rsidR="00A30B4A" w:rsidRPr="007A0883" w:rsidRDefault="00310053" w:rsidP="00BD2B2C">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color w:val="auto"/>
              </w:rPr>
            </w:pPr>
            <w:r w:rsidRPr="007A0883">
              <w:rPr>
                <w:rFonts w:ascii="Tahoma" w:hAnsi="Tahoma" w:cs="Tahoma"/>
                <w:color w:val="auto"/>
              </w:rPr>
              <w:t>0</w:t>
            </w:r>
          </w:p>
        </w:tc>
        <w:tc>
          <w:tcPr>
            <w:tcW w:w="1724" w:type="dxa"/>
          </w:tcPr>
          <w:p w14:paraId="770EA99B" w14:textId="77777777" w:rsidR="00A30B4A" w:rsidRPr="007A0883" w:rsidRDefault="00795045" w:rsidP="00BD2B2C">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color w:val="auto"/>
              </w:rPr>
            </w:pPr>
            <w:r w:rsidRPr="007A0883">
              <w:rPr>
                <w:rFonts w:ascii="Tahoma" w:hAnsi="Tahoma" w:cs="Tahoma"/>
                <w:color w:val="auto"/>
              </w:rPr>
              <w:t>8</w:t>
            </w:r>
          </w:p>
        </w:tc>
      </w:tr>
      <w:tr w:rsidR="00C82B8C" w:rsidRPr="007A0883" w14:paraId="6E37096C" w14:textId="77777777" w:rsidTr="00511CDF">
        <w:tc>
          <w:tcPr>
            <w:cnfStyle w:val="001000000000" w:firstRow="0" w:lastRow="0" w:firstColumn="1" w:lastColumn="0" w:oddVBand="0" w:evenVBand="0" w:oddHBand="0" w:evenHBand="0" w:firstRowFirstColumn="0" w:firstRowLastColumn="0" w:lastRowFirstColumn="0" w:lastRowLastColumn="0"/>
            <w:tcW w:w="2457" w:type="dxa"/>
          </w:tcPr>
          <w:p w14:paraId="3D8626D1"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Adult</w:t>
            </w:r>
          </w:p>
        </w:tc>
        <w:tc>
          <w:tcPr>
            <w:tcW w:w="1634" w:type="dxa"/>
          </w:tcPr>
          <w:p w14:paraId="5E8C047A" w14:textId="77777777" w:rsidR="00A30B4A" w:rsidRPr="007A0883" w:rsidRDefault="00795045" w:rsidP="00BD2B2C">
            <w:pPr>
              <w:spacing w:line="240" w:lineRule="auto"/>
              <w:cnfStyle w:val="000000000000" w:firstRow="0" w:lastRow="0" w:firstColumn="0" w:lastColumn="0" w:oddVBand="0" w:evenVBand="0" w:oddHBand="0" w:evenHBand="0" w:firstRowFirstColumn="0" w:firstRowLastColumn="0" w:lastRowFirstColumn="0" w:lastRowLastColumn="0"/>
              <w:rPr>
                <w:rFonts w:ascii="Tahoma" w:hAnsi="Tahoma" w:cs="Tahoma"/>
                <w:color w:val="auto"/>
              </w:rPr>
            </w:pPr>
            <w:r w:rsidRPr="007A0883">
              <w:rPr>
                <w:rFonts w:ascii="Tahoma" w:hAnsi="Tahoma" w:cs="Tahoma"/>
                <w:color w:val="auto"/>
              </w:rPr>
              <w:t>35</w:t>
            </w:r>
          </w:p>
        </w:tc>
        <w:tc>
          <w:tcPr>
            <w:tcW w:w="1585" w:type="dxa"/>
          </w:tcPr>
          <w:p w14:paraId="3C94B362" w14:textId="77777777" w:rsidR="00A30B4A" w:rsidRPr="007A0883" w:rsidRDefault="00795045" w:rsidP="00BD2B2C">
            <w:pPr>
              <w:spacing w:line="240" w:lineRule="auto"/>
              <w:cnfStyle w:val="000000000000" w:firstRow="0" w:lastRow="0" w:firstColumn="0" w:lastColumn="0" w:oddVBand="0" w:evenVBand="0" w:oddHBand="0" w:evenHBand="0" w:firstRowFirstColumn="0" w:firstRowLastColumn="0" w:lastRowFirstColumn="0" w:lastRowLastColumn="0"/>
              <w:rPr>
                <w:rFonts w:ascii="Tahoma" w:hAnsi="Tahoma" w:cs="Tahoma"/>
                <w:color w:val="auto"/>
              </w:rPr>
            </w:pPr>
            <w:r w:rsidRPr="007A0883">
              <w:rPr>
                <w:rFonts w:ascii="Tahoma" w:hAnsi="Tahoma" w:cs="Tahoma"/>
                <w:color w:val="auto"/>
              </w:rPr>
              <w:t>25</w:t>
            </w:r>
          </w:p>
        </w:tc>
        <w:tc>
          <w:tcPr>
            <w:tcW w:w="1724" w:type="dxa"/>
          </w:tcPr>
          <w:p w14:paraId="2FB28221" w14:textId="77777777" w:rsidR="00A30B4A" w:rsidRPr="007A0883" w:rsidRDefault="00795045" w:rsidP="00BD2B2C">
            <w:pPr>
              <w:spacing w:line="240" w:lineRule="auto"/>
              <w:cnfStyle w:val="000000000000" w:firstRow="0" w:lastRow="0" w:firstColumn="0" w:lastColumn="0" w:oddVBand="0" w:evenVBand="0" w:oddHBand="0" w:evenHBand="0" w:firstRowFirstColumn="0" w:firstRowLastColumn="0" w:lastRowFirstColumn="0" w:lastRowLastColumn="0"/>
              <w:rPr>
                <w:rFonts w:ascii="Tahoma" w:hAnsi="Tahoma" w:cs="Tahoma"/>
                <w:color w:val="auto"/>
              </w:rPr>
            </w:pPr>
            <w:r w:rsidRPr="007A0883">
              <w:rPr>
                <w:rFonts w:ascii="Tahoma" w:hAnsi="Tahoma" w:cs="Tahoma"/>
                <w:color w:val="auto"/>
              </w:rPr>
              <w:t>60</w:t>
            </w:r>
          </w:p>
        </w:tc>
      </w:tr>
      <w:tr w:rsidR="00C82B8C" w:rsidRPr="007A0883" w14:paraId="32713630" w14:textId="77777777" w:rsidTr="00511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Pr>
          <w:p w14:paraId="5071617B" w14:textId="77777777" w:rsidR="00A30B4A" w:rsidRPr="007A0883" w:rsidRDefault="00310053" w:rsidP="00BD2B2C">
            <w:pPr>
              <w:spacing w:line="240" w:lineRule="auto"/>
              <w:rPr>
                <w:rFonts w:ascii="Tahoma" w:hAnsi="Tahoma" w:cs="Tahoma"/>
                <w:color w:val="auto"/>
              </w:rPr>
            </w:pPr>
            <w:r w:rsidRPr="007A0883">
              <w:rPr>
                <w:rFonts w:ascii="Tahoma" w:hAnsi="Tahoma" w:cs="Tahoma"/>
                <w:color w:val="auto"/>
              </w:rPr>
              <w:t>TOTAL</w:t>
            </w:r>
          </w:p>
        </w:tc>
        <w:tc>
          <w:tcPr>
            <w:tcW w:w="1634" w:type="dxa"/>
          </w:tcPr>
          <w:p w14:paraId="28B57F3B" w14:textId="77777777" w:rsidR="00A30B4A" w:rsidRPr="007A0883" w:rsidRDefault="00795045" w:rsidP="00BD2B2C">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b/>
                <w:color w:val="auto"/>
              </w:rPr>
            </w:pPr>
            <w:r w:rsidRPr="007A0883">
              <w:rPr>
                <w:rFonts w:ascii="Tahoma" w:hAnsi="Tahoma" w:cs="Tahoma"/>
                <w:b/>
                <w:color w:val="auto"/>
              </w:rPr>
              <w:t>43</w:t>
            </w:r>
          </w:p>
        </w:tc>
        <w:tc>
          <w:tcPr>
            <w:tcW w:w="1585" w:type="dxa"/>
          </w:tcPr>
          <w:p w14:paraId="55DEC237" w14:textId="77777777" w:rsidR="00A30B4A" w:rsidRPr="007A0883" w:rsidRDefault="00795045" w:rsidP="00BD2B2C">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b/>
                <w:color w:val="auto"/>
              </w:rPr>
            </w:pPr>
            <w:r w:rsidRPr="007A0883">
              <w:rPr>
                <w:rFonts w:ascii="Tahoma" w:hAnsi="Tahoma" w:cs="Tahoma"/>
                <w:b/>
                <w:color w:val="auto"/>
              </w:rPr>
              <w:t>25</w:t>
            </w:r>
          </w:p>
        </w:tc>
        <w:tc>
          <w:tcPr>
            <w:tcW w:w="1724" w:type="dxa"/>
          </w:tcPr>
          <w:p w14:paraId="5DCD9244" w14:textId="77777777" w:rsidR="00A30B4A" w:rsidRPr="007A0883" w:rsidRDefault="00795045" w:rsidP="00BD2B2C">
            <w:pPr>
              <w:spacing w:line="240" w:lineRule="auto"/>
              <w:cnfStyle w:val="000000100000" w:firstRow="0" w:lastRow="0" w:firstColumn="0" w:lastColumn="0" w:oddVBand="0" w:evenVBand="0" w:oddHBand="1" w:evenHBand="0" w:firstRowFirstColumn="0" w:firstRowLastColumn="0" w:lastRowFirstColumn="0" w:lastRowLastColumn="0"/>
              <w:rPr>
                <w:rFonts w:ascii="Tahoma" w:hAnsi="Tahoma" w:cs="Tahoma"/>
                <w:b/>
                <w:color w:val="auto"/>
              </w:rPr>
            </w:pPr>
            <w:r w:rsidRPr="007A0883">
              <w:rPr>
                <w:rFonts w:ascii="Tahoma" w:hAnsi="Tahoma" w:cs="Tahoma"/>
                <w:b/>
                <w:color w:val="auto"/>
              </w:rPr>
              <w:t>68</w:t>
            </w:r>
          </w:p>
        </w:tc>
      </w:tr>
    </w:tbl>
    <w:p w14:paraId="3C38901A" w14:textId="77777777" w:rsidR="00A30B4A" w:rsidRPr="007A0883" w:rsidRDefault="00310053" w:rsidP="00BD2B2C">
      <w:pPr>
        <w:shd w:val="clear" w:color="auto" w:fill="FFFFFF"/>
        <w:spacing w:before="240" w:line="240" w:lineRule="auto"/>
        <w:rPr>
          <w:sz w:val="22"/>
          <w:szCs w:val="22"/>
        </w:rPr>
      </w:pPr>
      <w:r w:rsidRPr="007A0883">
        <w:rPr>
          <w:sz w:val="22"/>
          <w:szCs w:val="22"/>
        </w:rPr>
        <w:t>The target groups of the FGD were Males, Females, VMGs, Traders’, Education sector as well as and the Youths.</w:t>
      </w:r>
    </w:p>
    <w:p w14:paraId="60FD05EB" w14:textId="77777777" w:rsidR="00A30B4A" w:rsidRPr="007A0883" w:rsidRDefault="003213CC" w:rsidP="00BD2B2C">
      <w:pPr>
        <w:pStyle w:val="Heading3"/>
      </w:pPr>
      <w:bookmarkStart w:id="969" w:name="_Toc148631678"/>
      <w:r w:rsidRPr="007A0883">
        <w:t xml:space="preserve">6.8.1 </w:t>
      </w:r>
      <w:r w:rsidR="00310053" w:rsidRPr="007A0883">
        <w:t>Female Stakeholders’ Consultation and Participation</w:t>
      </w:r>
      <w:bookmarkEnd w:id="969"/>
    </w:p>
    <w:p w14:paraId="65D8E55B" w14:textId="77777777" w:rsidR="00A30B4A" w:rsidRPr="007A0883" w:rsidRDefault="00310053" w:rsidP="00BD2B2C">
      <w:pPr>
        <w:shd w:val="clear" w:color="auto" w:fill="FFFFFF"/>
        <w:spacing w:line="240" w:lineRule="auto"/>
        <w:rPr>
          <w:sz w:val="22"/>
          <w:szCs w:val="22"/>
        </w:rPr>
      </w:pPr>
      <w:r w:rsidRPr="007A0883">
        <w:rPr>
          <w:sz w:val="22"/>
          <w:szCs w:val="22"/>
        </w:rPr>
        <w:t xml:space="preserve">The participants were N=10 between 21-42 years of age. There were no respondents who were physically challenged, marginalized or vulnerable. The respondent indicated that the community has female headed households (widows), however, they were not represented IN the group. </w:t>
      </w:r>
    </w:p>
    <w:p w14:paraId="4CE3BDDB" w14:textId="77777777" w:rsidR="00A30B4A" w:rsidRPr="007A0883" w:rsidRDefault="00A30B4A" w:rsidP="00BD2B2C">
      <w:pPr>
        <w:shd w:val="clear" w:color="auto" w:fill="FFFFFF"/>
        <w:spacing w:line="240" w:lineRule="auto"/>
        <w:rPr>
          <w:sz w:val="22"/>
          <w:szCs w:val="22"/>
        </w:rPr>
      </w:pPr>
    </w:p>
    <w:p w14:paraId="57F766AE" w14:textId="3087B3D4" w:rsidR="00795045" w:rsidRPr="007A0883" w:rsidRDefault="00C90C3D" w:rsidP="00BD2B2C">
      <w:pPr>
        <w:keepNext/>
        <w:shd w:val="clear" w:color="auto" w:fill="FFFFFF"/>
        <w:spacing w:line="240" w:lineRule="auto"/>
        <w:rPr>
          <w:sz w:val="22"/>
          <w:szCs w:val="22"/>
        </w:rPr>
      </w:pPr>
      <w:r w:rsidRPr="007A0883">
        <w:rPr>
          <w:noProof/>
          <w:sz w:val="22"/>
          <w:szCs w:val="22"/>
        </w:rPr>
        <w:drawing>
          <wp:inline distT="0" distB="0" distL="0" distR="0" wp14:anchorId="009D359C" wp14:editId="1DD5DCE3">
            <wp:extent cx="4518660" cy="33223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8660" cy="3322320"/>
                    </a:xfrm>
                    <a:prstGeom prst="rect">
                      <a:avLst/>
                    </a:prstGeom>
                    <a:noFill/>
                  </pic:spPr>
                </pic:pic>
              </a:graphicData>
            </a:graphic>
          </wp:inline>
        </w:drawing>
      </w:r>
    </w:p>
    <w:p w14:paraId="492AFF2C" w14:textId="111A2FBA" w:rsidR="00A30B4A" w:rsidRPr="007A0883" w:rsidRDefault="00795045" w:rsidP="00C90C3D">
      <w:pPr>
        <w:pStyle w:val="Heading4"/>
        <w:spacing w:before="0"/>
      </w:pPr>
      <w:bookmarkStart w:id="970" w:name="_Toc138422720"/>
      <w:r w:rsidRPr="007A0883">
        <w:t xml:space="preserve">Plate </w:t>
      </w:r>
      <w:r w:rsidR="006B24DF">
        <w:fldChar w:fldCharType="begin"/>
      </w:r>
      <w:r w:rsidR="006B24DF">
        <w:instrText xml:space="preserve"> SEQ Plate \* ARABIC </w:instrText>
      </w:r>
      <w:r w:rsidR="006B24DF">
        <w:fldChar w:fldCharType="separate"/>
      </w:r>
      <w:r w:rsidR="00B51999" w:rsidRPr="007A0883">
        <w:rPr>
          <w:noProof/>
        </w:rPr>
        <w:t>2</w:t>
      </w:r>
      <w:r w:rsidR="006B24DF">
        <w:rPr>
          <w:noProof/>
        </w:rPr>
        <w:fldChar w:fldCharType="end"/>
      </w:r>
      <w:r w:rsidRPr="007A0883">
        <w:t>: Female FDG in Guticha</w:t>
      </w:r>
      <w:bookmarkEnd w:id="970"/>
    </w:p>
    <w:p w14:paraId="118C0C49" w14:textId="77777777" w:rsidR="00A30B4A" w:rsidRPr="007A0883" w:rsidRDefault="00A30B4A" w:rsidP="00BD2B2C">
      <w:pPr>
        <w:shd w:val="clear" w:color="auto" w:fill="FFFFFF"/>
        <w:spacing w:line="240" w:lineRule="auto"/>
        <w:rPr>
          <w:sz w:val="22"/>
          <w:szCs w:val="22"/>
        </w:rPr>
      </w:pPr>
    </w:p>
    <w:p w14:paraId="44C00311" w14:textId="77777777" w:rsidR="00A30B4A" w:rsidRPr="007A0883" w:rsidRDefault="00310053" w:rsidP="00BD2B2C">
      <w:pPr>
        <w:numPr>
          <w:ilvl w:val="0"/>
          <w:numId w:val="2"/>
        </w:numPr>
        <w:spacing w:after="160" w:line="240" w:lineRule="auto"/>
        <w:rPr>
          <w:b/>
          <w:sz w:val="22"/>
          <w:szCs w:val="22"/>
        </w:rPr>
      </w:pPr>
      <w:r w:rsidRPr="007A0883">
        <w:rPr>
          <w:b/>
          <w:sz w:val="22"/>
          <w:szCs w:val="22"/>
        </w:rPr>
        <w:t>The project perception</w:t>
      </w:r>
    </w:p>
    <w:p w14:paraId="15428602" w14:textId="77777777" w:rsidR="00A30B4A" w:rsidRPr="007A0883" w:rsidRDefault="00310053" w:rsidP="00BD2B2C">
      <w:pPr>
        <w:numPr>
          <w:ilvl w:val="0"/>
          <w:numId w:val="54"/>
        </w:numPr>
        <w:pBdr>
          <w:top w:val="nil"/>
          <w:left w:val="nil"/>
          <w:bottom w:val="nil"/>
          <w:right w:val="nil"/>
          <w:between w:val="nil"/>
        </w:pBdr>
        <w:shd w:val="clear" w:color="auto" w:fill="FFFFFF"/>
        <w:spacing w:line="240" w:lineRule="auto"/>
        <w:rPr>
          <w:sz w:val="22"/>
          <w:szCs w:val="22"/>
        </w:rPr>
      </w:pPr>
      <w:r w:rsidRPr="007A0883">
        <w:rPr>
          <w:sz w:val="22"/>
          <w:szCs w:val="22"/>
        </w:rPr>
        <w:t>The participants had knowledge of the project since 2019 when officials from KOSAP and KPLC introduced it to them. According to the respondents the project will lead to job creation in the form of businesses such as serving cold drinks, hair salons and phone charging.</w:t>
      </w:r>
    </w:p>
    <w:p w14:paraId="341BC49B" w14:textId="77777777" w:rsidR="00A30B4A" w:rsidRPr="007A0883" w:rsidRDefault="00310053" w:rsidP="00BD2B2C">
      <w:pPr>
        <w:numPr>
          <w:ilvl w:val="0"/>
          <w:numId w:val="54"/>
        </w:numPr>
        <w:pBdr>
          <w:top w:val="nil"/>
          <w:left w:val="nil"/>
          <w:bottom w:val="nil"/>
          <w:right w:val="nil"/>
          <w:between w:val="nil"/>
        </w:pBdr>
        <w:shd w:val="clear" w:color="auto" w:fill="FFFFFF"/>
        <w:spacing w:line="240" w:lineRule="auto"/>
        <w:rPr>
          <w:sz w:val="22"/>
          <w:szCs w:val="22"/>
        </w:rPr>
      </w:pPr>
      <w:r w:rsidRPr="007A0883">
        <w:rPr>
          <w:sz w:val="22"/>
          <w:szCs w:val="22"/>
        </w:rPr>
        <w:t>The respondents did not cite any negative impacts associated with the project.</w:t>
      </w:r>
    </w:p>
    <w:p w14:paraId="28524BE5" w14:textId="77777777" w:rsidR="00A30B4A" w:rsidRPr="007A0883" w:rsidRDefault="00310053" w:rsidP="00BD2B2C">
      <w:pPr>
        <w:numPr>
          <w:ilvl w:val="0"/>
          <w:numId w:val="54"/>
        </w:numPr>
        <w:pBdr>
          <w:top w:val="nil"/>
          <w:left w:val="nil"/>
          <w:bottom w:val="nil"/>
          <w:right w:val="nil"/>
          <w:between w:val="nil"/>
        </w:pBdr>
        <w:shd w:val="clear" w:color="auto" w:fill="FFFFFF"/>
        <w:spacing w:line="240" w:lineRule="auto"/>
        <w:rPr>
          <w:sz w:val="22"/>
          <w:szCs w:val="22"/>
        </w:rPr>
      </w:pPr>
      <w:r w:rsidRPr="007A0883">
        <w:rPr>
          <w:sz w:val="22"/>
          <w:szCs w:val="22"/>
        </w:rPr>
        <w:t>They were inquisitive of when the project would be implemented.</w:t>
      </w:r>
    </w:p>
    <w:p w14:paraId="78366502" w14:textId="77777777" w:rsidR="00A30B4A" w:rsidRPr="007A0883" w:rsidRDefault="00A30B4A" w:rsidP="00BD2B2C">
      <w:pPr>
        <w:shd w:val="clear" w:color="auto" w:fill="FFFFFF"/>
        <w:spacing w:line="240" w:lineRule="auto"/>
        <w:rPr>
          <w:sz w:val="22"/>
          <w:szCs w:val="22"/>
        </w:rPr>
      </w:pPr>
    </w:p>
    <w:p w14:paraId="59CDEF3E" w14:textId="77777777" w:rsidR="00A30B4A" w:rsidRPr="007A0883" w:rsidRDefault="00310053" w:rsidP="00BD2B2C">
      <w:pPr>
        <w:numPr>
          <w:ilvl w:val="0"/>
          <w:numId w:val="2"/>
        </w:numPr>
        <w:spacing w:line="240" w:lineRule="auto"/>
        <w:rPr>
          <w:b/>
          <w:sz w:val="22"/>
          <w:szCs w:val="22"/>
        </w:rPr>
      </w:pPr>
      <w:r w:rsidRPr="007A0883">
        <w:rPr>
          <w:b/>
          <w:sz w:val="22"/>
          <w:szCs w:val="22"/>
        </w:rPr>
        <w:t>Role of Female in the community</w:t>
      </w:r>
    </w:p>
    <w:p w14:paraId="4C5FFE8E" w14:textId="77777777" w:rsidR="00A30B4A" w:rsidRPr="007A0883" w:rsidRDefault="00310053" w:rsidP="00BD2B2C">
      <w:pPr>
        <w:numPr>
          <w:ilvl w:val="0"/>
          <w:numId w:val="43"/>
        </w:numPr>
        <w:spacing w:line="240" w:lineRule="auto"/>
        <w:rPr>
          <w:sz w:val="22"/>
          <w:szCs w:val="22"/>
        </w:rPr>
      </w:pPr>
      <w:r w:rsidRPr="007A0883">
        <w:rPr>
          <w:sz w:val="22"/>
          <w:szCs w:val="22"/>
        </w:rPr>
        <w:t>Women perform the roles of a wife and mother at the household level like fetching firewood and water and cleaning.</w:t>
      </w:r>
    </w:p>
    <w:p w14:paraId="19B5700B" w14:textId="77777777" w:rsidR="00A30B4A" w:rsidRPr="007A0883" w:rsidRDefault="00310053" w:rsidP="00BD2B2C">
      <w:pPr>
        <w:numPr>
          <w:ilvl w:val="0"/>
          <w:numId w:val="43"/>
        </w:numPr>
        <w:spacing w:line="240" w:lineRule="auto"/>
        <w:rPr>
          <w:sz w:val="22"/>
          <w:szCs w:val="22"/>
        </w:rPr>
      </w:pPr>
      <w:r w:rsidRPr="007A0883">
        <w:rPr>
          <w:sz w:val="22"/>
          <w:szCs w:val="22"/>
        </w:rPr>
        <w:t>They rear animals like goats and fetch traditional roofing sticks for their houses.</w:t>
      </w:r>
    </w:p>
    <w:p w14:paraId="60982365" w14:textId="77777777" w:rsidR="00A30B4A" w:rsidRPr="007A0883" w:rsidRDefault="00310053" w:rsidP="00BD2B2C">
      <w:pPr>
        <w:numPr>
          <w:ilvl w:val="0"/>
          <w:numId w:val="43"/>
        </w:numPr>
        <w:spacing w:line="240" w:lineRule="auto"/>
        <w:rPr>
          <w:sz w:val="22"/>
          <w:szCs w:val="22"/>
        </w:rPr>
      </w:pPr>
      <w:r w:rsidRPr="007A0883">
        <w:rPr>
          <w:sz w:val="22"/>
          <w:szCs w:val="22"/>
        </w:rPr>
        <w:t>Women and men do not have equal opportunities in the community in terms of workplace and education. Men have more opportunities.</w:t>
      </w:r>
    </w:p>
    <w:p w14:paraId="4792CBE2" w14:textId="77777777" w:rsidR="00A30B4A" w:rsidRPr="007A0883" w:rsidRDefault="00310053" w:rsidP="00BD2B2C">
      <w:pPr>
        <w:numPr>
          <w:ilvl w:val="0"/>
          <w:numId w:val="43"/>
        </w:numPr>
        <w:spacing w:line="240" w:lineRule="auto"/>
        <w:rPr>
          <w:sz w:val="22"/>
          <w:szCs w:val="22"/>
        </w:rPr>
      </w:pPr>
      <w:r w:rsidRPr="007A0883">
        <w:rPr>
          <w:sz w:val="22"/>
          <w:szCs w:val="22"/>
        </w:rPr>
        <w:t>Women do not control any resources as compared to men.</w:t>
      </w:r>
    </w:p>
    <w:p w14:paraId="65A4700C" w14:textId="77777777" w:rsidR="00A30B4A" w:rsidRPr="007A0883" w:rsidRDefault="00310053" w:rsidP="00BD2B2C">
      <w:pPr>
        <w:numPr>
          <w:ilvl w:val="0"/>
          <w:numId w:val="43"/>
        </w:numPr>
        <w:spacing w:line="240" w:lineRule="auto"/>
        <w:rPr>
          <w:sz w:val="22"/>
          <w:szCs w:val="22"/>
        </w:rPr>
      </w:pPr>
      <w:r w:rsidRPr="007A0883">
        <w:rPr>
          <w:sz w:val="22"/>
          <w:szCs w:val="22"/>
        </w:rPr>
        <w:t>Women feel safe in the community as there have been no crimes against them in the past. No conflict is experienced too.</w:t>
      </w:r>
    </w:p>
    <w:p w14:paraId="706B591E" w14:textId="77777777" w:rsidR="00A30B4A" w:rsidRPr="007A0883" w:rsidRDefault="00310053" w:rsidP="00BD2B2C">
      <w:pPr>
        <w:numPr>
          <w:ilvl w:val="0"/>
          <w:numId w:val="43"/>
        </w:numPr>
        <w:spacing w:line="240" w:lineRule="auto"/>
        <w:rPr>
          <w:sz w:val="22"/>
          <w:szCs w:val="22"/>
        </w:rPr>
      </w:pPr>
      <w:r w:rsidRPr="007A0883">
        <w:rPr>
          <w:sz w:val="22"/>
          <w:szCs w:val="22"/>
        </w:rPr>
        <w:t xml:space="preserve">The main challenge encountered by women is that men do not include them in development projects from the government. They view that inclusion in more projects would solve the issue. </w:t>
      </w:r>
    </w:p>
    <w:p w14:paraId="6146CF27" w14:textId="77777777" w:rsidR="00A30B4A" w:rsidRPr="007A0883" w:rsidRDefault="00310053" w:rsidP="00BD2B2C">
      <w:pPr>
        <w:numPr>
          <w:ilvl w:val="0"/>
          <w:numId w:val="43"/>
        </w:numPr>
        <w:spacing w:line="240" w:lineRule="auto"/>
        <w:rPr>
          <w:sz w:val="22"/>
          <w:szCs w:val="22"/>
        </w:rPr>
      </w:pPr>
      <w:r w:rsidRPr="007A0883">
        <w:rPr>
          <w:sz w:val="22"/>
          <w:szCs w:val="22"/>
        </w:rPr>
        <w:t xml:space="preserve">Women receive information about local issues and development or news through radios and from the local </w:t>
      </w:r>
      <w:r w:rsidR="00795045" w:rsidRPr="007A0883">
        <w:rPr>
          <w:sz w:val="22"/>
          <w:szCs w:val="22"/>
        </w:rPr>
        <w:t>chief.</w:t>
      </w:r>
    </w:p>
    <w:p w14:paraId="748603BA" w14:textId="77777777" w:rsidR="00A30B4A" w:rsidRPr="007A0883" w:rsidRDefault="00310053" w:rsidP="00BD2B2C">
      <w:pPr>
        <w:numPr>
          <w:ilvl w:val="0"/>
          <w:numId w:val="43"/>
        </w:numPr>
        <w:spacing w:line="240" w:lineRule="auto"/>
        <w:rPr>
          <w:sz w:val="22"/>
          <w:szCs w:val="22"/>
        </w:rPr>
      </w:pPr>
      <w:r w:rsidRPr="007A0883">
        <w:rPr>
          <w:sz w:val="22"/>
          <w:szCs w:val="22"/>
        </w:rPr>
        <w:t>The roles of women have not changed in the past years.</w:t>
      </w:r>
    </w:p>
    <w:p w14:paraId="5449DA60" w14:textId="77777777" w:rsidR="00A30B4A" w:rsidRPr="007A0883" w:rsidRDefault="00310053" w:rsidP="00BD2B2C">
      <w:pPr>
        <w:numPr>
          <w:ilvl w:val="0"/>
          <w:numId w:val="2"/>
        </w:numPr>
        <w:spacing w:line="240" w:lineRule="auto"/>
        <w:rPr>
          <w:b/>
          <w:sz w:val="22"/>
          <w:szCs w:val="22"/>
        </w:rPr>
      </w:pPr>
      <w:r w:rsidRPr="007A0883">
        <w:rPr>
          <w:b/>
          <w:sz w:val="22"/>
          <w:szCs w:val="22"/>
        </w:rPr>
        <w:t>Institutions/community Development</w:t>
      </w:r>
    </w:p>
    <w:p w14:paraId="304B6C9E" w14:textId="77777777" w:rsidR="00A30B4A" w:rsidRPr="007A0883" w:rsidRDefault="00310053" w:rsidP="00BD2B2C">
      <w:pPr>
        <w:numPr>
          <w:ilvl w:val="0"/>
          <w:numId w:val="43"/>
        </w:numPr>
        <w:spacing w:line="240" w:lineRule="auto"/>
        <w:rPr>
          <w:sz w:val="22"/>
          <w:szCs w:val="22"/>
        </w:rPr>
      </w:pPr>
      <w:r w:rsidRPr="007A0883">
        <w:rPr>
          <w:sz w:val="22"/>
          <w:szCs w:val="22"/>
        </w:rPr>
        <w:t xml:space="preserve">Women are not involved in decision making even at the household level. </w:t>
      </w:r>
    </w:p>
    <w:p w14:paraId="5892B7C6" w14:textId="77777777" w:rsidR="00A30B4A" w:rsidRPr="007A0883" w:rsidRDefault="00310053" w:rsidP="00BD2B2C">
      <w:pPr>
        <w:numPr>
          <w:ilvl w:val="0"/>
          <w:numId w:val="43"/>
        </w:numPr>
        <w:spacing w:line="240" w:lineRule="auto"/>
        <w:rPr>
          <w:sz w:val="22"/>
          <w:szCs w:val="22"/>
        </w:rPr>
      </w:pPr>
      <w:r w:rsidRPr="007A0883">
        <w:rPr>
          <w:sz w:val="22"/>
          <w:szCs w:val="22"/>
        </w:rPr>
        <w:t>There are no NGOs, CBOs and FBOs working in the area.</w:t>
      </w:r>
    </w:p>
    <w:p w14:paraId="0FA1009F" w14:textId="77777777" w:rsidR="00A30B4A" w:rsidRPr="007A0883" w:rsidRDefault="00310053" w:rsidP="00BD2B2C">
      <w:pPr>
        <w:numPr>
          <w:ilvl w:val="0"/>
          <w:numId w:val="43"/>
        </w:numPr>
        <w:spacing w:line="240" w:lineRule="auto"/>
        <w:rPr>
          <w:sz w:val="22"/>
          <w:szCs w:val="22"/>
        </w:rPr>
      </w:pPr>
      <w:r w:rsidRPr="007A0883">
        <w:rPr>
          <w:sz w:val="22"/>
          <w:szCs w:val="22"/>
        </w:rPr>
        <w:t>The main community development priorities/needs include.</w:t>
      </w:r>
    </w:p>
    <w:p w14:paraId="2EA19780" w14:textId="77777777" w:rsidR="00A30B4A" w:rsidRPr="007A0883" w:rsidRDefault="00310053" w:rsidP="00BD2B2C">
      <w:pPr>
        <w:numPr>
          <w:ilvl w:val="1"/>
          <w:numId w:val="48"/>
        </w:numPr>
        <w:spacing w:line="240" w:lineRule="auto"/>
        <w:rPr>
          <w:sz w:val="22"/>
          <w:szCs w:val="22"/>
        </w:rPr>
      </w:pPr>
      <w:r w:rsidRPr="007A0883">
        <w:rPr>
          <w:sz w:val="22"/>
          <w:szCs w:val="22"/>
        </w:rPr>
        <w:t>Laboratory services at the dispensary.</w:t>
      </w:r>
    </w:p>
    <w:p w14:paraId="083DC4C6" w14:textId="77777777" w:rsidR="00A30B4A" w:rsidRPr="007A0883" w:rsidRDefault="00310053" w:rsidP="00BD2B2C">
      <w:pPr>
        <w:numPr>
          <w:ilvl w:val="1"/>
          <w:numId w:val="48"/>
        </w:numPr>
        <w:spacing w:line="240" w:lineRule="auto"/>
        <w:rPr>
          <w:sz w:val="22"/>
          <w:szCs w:val="22"/>
        </w:rPr>
      </w:pPr>
      <w:r w:rsidRPr="007A0883">
        <w:rPr>
          <w:sz w:val="22"/>
          <w:szCs w:val="22"/>
        </w:rPr>
        <w:t>More beds at the dispensary</w:t>
      </w:r>
    </w:p>
    <w:p w14:paraId="44B2870B" w14:textId="77777777" w:rsidR="00A30B4A" w:rsidRPr="007A0883" w:rsidRDefault="00310053" w:rsidP="00BD2B2C">
      <w:pPr>
        <w:numPr>
          <w:ilvl w:val="1"/>
          <w:numId w:val="48"/>
        </w:numPr>
        <w:spacing w:after="160" w:line="240" w:lineRule="auto"/>
        <w:rPr>
          <w:sz w:val="22"/>
          <w:szCs w:val="22"/>
        </w:rPr>
      </w:pPr>
      <w:r w:rsidRPr="007A0883">
        <w:rPr>
          <w:sz w:val="22"/>
          <w:szCs w:val="22"/>
        </w:rPr>
        <w:t>More chairs at the school.</w:t>
      </w:r>
    </w:p>
    <w:p w14:paraId="0FF383CC"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Economy /income generation by women</w:t>
      </w:r>
    </w:p>
    <w:p w14:paraId="0C13D193"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Women are involved in livestock rearing and they also fetch firewood from the bush for sale.</w:t>
      </w:r>
    </w:p>
    <w:p w14:paraId="6F5BAB2C"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At the household level, women contribute less income than men.</w:t>
      </w:r>
    </w:p>
    <w:p w14:paraId="2AC2AEB9"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There was no comment on what women would do to have greater economic opportunities.</w:t>
      </w:r>
    </w:p>
    <w:p w14:paraId="09B5ACE0"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bookmarkStart w:id="971" w:name="_j8sehv" w:colFirst="0" w:colLast="0"/>
      <w:bookmarkEnd w:id="971"/>
      <w:r w:rsidRPr="007A0883">
        <w:rPr>
          <w:sz w:val="22"/>
          <w:szCs w:val="22"/>
        </w:rPr>
        <w:t>The women have no access to any bank/credit/saving accounts in Guticha. They do not access mobile banking either.</w:t>
      </w:r>
    </w:p>
    <w:p w14:paraId="19B5D3A9" w14:textId="4747F8E5"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women do not have disposable income at all.</w:t>
      </w:r>
    </w:p>
    <w:p w14:paraId="2F243745"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6F85BC67"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 xml:space="preserve"> Land use by women </w:t>
      </w:r>
    </w:p>
    <w:p w14:paraId="7899BC9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Land is mainly used for grazing. Some parcels of land are used for growing millet during the rainy seasons. 40% of farm produce is consumed at home while 20% sold at the local market.  </w:t>
      </w:r>
    </w:p>
    <w:p w14:paraId="3CE4F2C1"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livestock (goats and sheep, cattle camels, and donkeys) are reared for both subsistence and income generation.</w:t>
      </w:r>
    </w:p>
    <w:p w14:paraId="3641A05E"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Community members are nomadic and move with their livestock in search of water and pasture during the dry seasons twice a year.</w:t>
      </w:r>
    </w:p>
    <w:p w14:paraId="0EB2103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Women collect natural resources like firewood only for domestic use. They can travel </w:t>
      </w:r>
      <w:r w:rsidR="00795045" w:rsidRPr="007A0883">
        <w:rPr>
          <w:sz w:val="22"/>
          <w:szCs w:val="22"/>
        </w:rPr>
        <w:t>up to</w:t>
      </w:r>
      <w:r w:rsidRPr="007A0883">
        <w:rPr>
          <w:sz w:val="22"/>
          <w:szCs w:val="22"/>
        </w:rPr>
        <w:t xml:space="preserve"> 10 km to collect these.</w:t>
      </w:r>
    </w:p>
    <w:p w14:paraId="6024CE31"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Women are involved in business by selling agricultural products at Guticha Market 2km away from their homes.</w:t>
      </w:r>
    </w:p>
    <w:p w14:paraId="7F072130"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So far, no conflict has been experienced in the community. </w:t>
      </w:r>
    </w:p>
    <w:p w14:paraId="4F912426" w14:textId="28932553"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women do not suffer GBV as indicated by the FGD</w:t>
      </w:r>
      <w:r w:rsidR="00C90C3D" w:rsidRPr="007A0883">
        <w:rPr>
          <w:sz w:val="22"/>
          <w:szCs w:val="22"/>
        </w:rPr>
        <w:t>.</w:t>
      </w:r>
    </w:p>
    <w:p w14:paraId="300B9AEC"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0E24AD6F"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Education, literacy, and training of Women in Guticha</w:t>
      </w:r>
    </w:p>
    <w:p w14:paraId="301E36D2"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Education is available at Guticha Primary school located 1km from the village.</w:t>
      </w:r>
    </w:p>
    <w:p w14:paraId="1229D24F"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women denoted that they do not access quality education due to inadequate teaching facilities and teachers </w:t>
      </w:r>
    </w:p>
    <w:p w14:paraId="6975E721" w14:textId="48432B4C"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A few women can read and write in the community, especially the young adults. </w:t>
      </w:r>
    </w:p>
    <w:p w14:paraId="53E0DB19" w14:textId="74423BC6" w:rsidR="00C90C3D" w:rsidRPr="007A0883" w:rsidRDefault="00C90C3D" w:rsidP="00C90C3D">
      <w:pPr>
        <w:pBdr>
          <w:top w:val="nil"/>
          <w:left w:val="nil"/>
          <w:bottom w:val="nil"/>
          <w:right w:val="nil"/>
          <w:between w:val="nil"/>
        </w:pBdr>
        <w:spacing w:line="240" w:lineRule="auto"/>
        <w:rPr>
          <w:sz w:val="22"/>
          <w:szCs w:val="22"/>
        </w:rPr>
      </w:pPr>
    </w:p>
    <w:p w14:paraId="2BFC1823" w14:textId="0136BE47" w:rsidR="00C90C3D" w:rsidRPr="007A0883" w:rsidRDefault="00C90C3D" w:rsidP="00C90C3D">
      <w:pPr>
        <w:pBdr>
          <w:top w:val="nil"/>
          <w:left w:val="nil"/>
          <w:bottom w:val="nil"/>
          <w:right w:val="nil"/>
          <w:between w:val="nil"/>
        </w:pBdr>
        <w:spacing w:line="240" w:lineRule="auto"/>
        <w:rPr>
          <w:sz w:val="22"/>
          <w:szCs w:val="22"/>
        </w:rPr>
      </w:pPr>
    </w:p>
    <w:p w14:paraId="2C2E48D1" w14:textId="77777777" w:rsidR="00C90C3D" w:rsidRPr="007A0883" w:rsidRDefault="00C90C3D" w:rsidP="00C90C3D">
      <w:pPr>
        <w:pBdr>
          <w:top w:val="nil"/>
          <w:left w:val="nil"/>
          <w:bottom w:val="nil"/>
          <w:right w:val="nil"/>
          <w:between w:val="nil"/>
        </w:pBdr>
        <w:spacing w:line="240" w:lineRule="auto"/>
        <w:rPr>
          <w:sz w:val="22"/>
          <w:szCs w:val="22"/>
        </w:rPr>
      </w:pPr>
    </w:p>
    <w:p w14:paraId="6B30D34C"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Health care for Women in Guticha</w:t>
      </w:r>
    </w:p>
    <w:p w14:paraId="4B27038B"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women access health care from the village within a walking distance, though the main health problems/challenges facing women include anemia due to lack of iron rich food, and urinary tract infections due to poor hygiene and lack of sanitary towels.</w:t>
      </w:r>
    </w:p>
    <w:p w14:paraId="32BFCBEE"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No environmental issues that affect health in the community were identified.</w:t>
      </w:r>
    </w:p>
    <w:p w14:paraId="02FF3A8A"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women have access to family planning because antenatal and post-natal services are offered at the dispensary.</w:t>
      </w:r>
    </w:p>
    <w:p w14:paraId="147561C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There are some people leaving with disabilities and lack specialized home care due to lack of adequate facilities. They are taken to the dispensary when complications arise.</w:t>
      </w:r>
    </w:p>
    <w:p w14:paraId="7634D81F" w14:textId="06AC350D"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women prefer conventional medical care compared to traditional medicine.</w:t>
      </w:r>
    </w:p>
    <w:p w14:paraId="177BD867"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64542362"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 xml:space="preserve">Access to Water by women </w:t>
      </w:r>
    </w:p>
    <w:p w14:paraId="0ADE45D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community is served by a piped water system with clean water and accessible within a 1 km radius.</w:t>
      </w:r>
    </w:p>
    <w:p w14:paraId="0C29F76A"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water is mainly used for domestic use, sanitation, and livestock watering. </w:t>
      </w:r>
    </w:p>
    <w:p w14:paraId="41055AB9" w14:textId="0529AABF"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water supply is accessible and sufficient all through the year even in the dry season.</w:t>
      </w:r>
    </w:p>
    <w:p w14:paraId="2A880983"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05765469"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Sanitation and hygiene for women</w:t>
      </w:r>
    </w:p>
    <w:p w14:paraId="2790F485" w14:textId="3FE1B78D"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Open defecation was also reported by the FGD through digging a hole in the ground.</w:t>
      </w:r>
    </w:p>
    <w:p w14:paraId="514B6CF5"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7F016AE1"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 xml:space="preserve">Hygiene and waste management by Women </w:t>
      </w:r>
    </w:p>
    <w:p w14:paraId="746E2E66"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Women in Guticha do not have access to sanitary facilities.</w:t>
      </w:r>
    </w:p>
    <w:p w14:paraId="41F6F837" w14:textId="4914DA8F"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Household waste is burnt in heaps. </w:t>
      </w:r>
    </w:p>
    <w:p w14:paraId="40117D89"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3A9D24E1"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Access to Power as per the FGD</w:t>
      </w:r>
    </w:p>
    <w:p w14:paraId="399CAFD8"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Sources of energy and their uses in Guticha village include  </w:t>
      </w:r>
    </w:p>
    <w:p w14:paraId="4B12BEB8"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 xml:space="preserve">For lighting use of </w:t>
      </w:r>
      <w:r w:rsidR="00795045" w:rsidRPr="007A0883">
        <w:rPr>
          <w:sz w:val="22"/>
          <w:szCs w:val="22"/>
        </w:rPr>
        <w:t>kerosene</w:t>
      </w:r>
      <w:r w:rsidRPr="007A0883">
        <w:rPr>
          <w:sz w:val="22"/>
          <w:szCs w:val="22"/>
        </w:rPr>
        <w:t xml:space="preserve"> lanterns and torches using batteries. Some have portable solar panels.</w:t>
      </w:r>
    </w:p>
    <w:p w14:paraId="292B7D19"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Cooking -wood fuel/charcoal</w:t>
      </w:r>
    </w:p>
    <w:p w14:paraId="046B0346"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Charging mobile-a few use portable solar</w:t>
      </w:r>
    </w:p>
    <w:p w14:paraId="18694A15"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Heating water - firewood</w:t>
      </w:r>
    </w:p>
    <w:p w14:paraId="1A4BBD35" w14:textId="7A09C596"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village has limited sources of power as the main challenge and even charging mobile phones is a problem. They charge 20 Ksh to charge a phone with portable solar in the area. Not many can afford this.</w:t>
      </w:r>
    </w:p>
    <w:p w14:paraId="63EDFD02"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66A648DB"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 xml:space="preserve">Transport and communication </w:t>
      </w:r>
    </w:p>
    <w:p w14:paraId="1445F904"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main forms of transport are vehicles, donkey carts and camel</w:t>
      </w:r>
    </w:p>
    <w:p w14:paraId="5B6EC0CE"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village is served by an earth road that is impassable during dry and wet seasons </w:t>
      </w:r>
    </w:p>
    <w:p w14:paraId="42E77B13" w14:textId="3C1016C2"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There are telecommunication services in the area.</w:t>
      </w:r>
    </w:p>
    <w:p w14:paraId="5045F2EF"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45695262" w14:textId="77777777" w:rsidR="00A30B4A" w:rsidRPr="007A0883" w:rsidRDefault="00310053" w:rsidP="00BD2B2C">
      <w:pPr>
        <w:numPr>
          <w:ilvl w:val="0"/>
          <w:numId w:val="2"/>
        </w:numPr>
        <w:pBdr>
          <w:top w:val="nil"/>
          <w:left w:val="nil"/>
          <w:bottom w:val="nil"/>
          <w:right w:val="nil"/>
          <w:between w:val="nil"/>
        </w:pBdr>
        <w:spacing w:line="240" w:lineRule="auto"/>
        <w:rPr>
          <w:b/>
          <w:sz w:val="22"/>
          <w:szCs w:val="22"/>
        </w:rPr>
      </w:pPr>
      <w:r w:rsidRPr="007A0883">
        <w:rPr>
          <w:b/>
          <w:sz w:val="22"/>
          <w:szCs w:val="22"/>
        </w:rPr>
        <w:t>Cultural heritage</w:t>
      </w:r>
    </w:p>
    <w:p w14:paraId="748A4234"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area has no cultural heritage/historical sites except for Mosques in the village. </w:t>
      </w:r>
    </w:p>
    <w:p w14:paraId="771AC577" w14:textId="1B5358A0" w:rsidR="00A30B4A" w:rsidRPr="007A0883" w:rsidRDefault="003213CC" w:rsidP="00C90C3D">
      <w:pPr>
        <w:pStyle w:val="Heading3"/>
        <w:pBdr>
          <w:bottom w:val="none" w:sz="0" w:space="0" w:color="auto"/>
        </w:pBdr>
      </w:pPr>
      <w:bookmarkStart w:id="972" w:name="_Toc148631679"/>
      <w:r w:rsidRPr="007A0883">
        <w:t xml:space="preserve">6.8.2 </w:t>
      </w:r>
      <w:r w:rsidR="00310053" w:rsidRPr="007A0883">
        <w:t>Male Stakeholders’ Consultation and Participation</w:t>
      </w:r>
      <w:bookmarkEnd w:id="972"/>
      <w:r w:rsidR="00310053" w:rsidRPr="007A0883">
        <w:t xml:space="preserve"> </w:t>
      </w:r>
    </w:p>
    <w:p w14:paraId="59165ABE" w14:textId="77777777" w:rsidR="00A30B4A" w:rsidRPr="007A0883" w:rsidRDefault="00310053" w:rsidP="00BD2B2C">
      <w:pPr>
        <w:spacing w:line="240" w:lineRule="auto"/>
        <w:rPr>
          <w:sz w:val="22"/>
          <w:szCs w:val="22"/>
        </w:rPr>
      </w:pPr>
      <w:r w:rsidRPr="007A0883">
        <w:rPr>
          <w:sz w:val="22"/>
          <w:szCs w:val="22"/>
        </w:rPr>
        <w:t>The male participants were N=10 of 50 to 80 years during the FGD. The male participants are the main household heads. The following were the responses provided by the participants</w:t>
      </w:r>
    </w:p>
    <w:p w14:paraId="49A4163F" w14:textId="77777777" w:rsidR="00795045" w:rsidRPr="007A0883" w:rsidRDefault="00795045" w:rsidP="00BD2B2C">
      <w:pPr>
        <w:spacing w:line="240" w:lineRule="auto"/>
        <w:rPr>
          <w:sz w:val="22"/>
          <w:szCs w:val="22"/>
        </w:rPr>
      </w:pPr>
    </w:p>
    <w:p w14:paraId="36F645F4" w14:textId="4776FF14" w:rsidR="00795045" w:rsidRPr="007A0883" w:rsidRDefault="00C90C3D" w:rsidP="00BD2B2C">
      <w:pPr>
        <w:keepNext/>
        <w:pBdr>
          <w:top w:val="nil"/>
          <w:left w:val="nil"/>
          <w:bottom w:val="nil"/>
          <w:right w:val="nil"/>
          <w:between w:val="nil"/>
        </w:pBdr>
        <w:spacing w:line="240" w:lineRule="auto"/>
        <w:ind w:left="720"/>
        <w:rPr>
          <w:sz w:val="22"/>
          <w:szCs w:val="22"/>
        </w:rPr>
      </w:pPr>
      <w:r w:rsidRPr="007A0883">
        <w:rPr>
          <w:noProof/>
          <w:sz w:val="22"/>
          <w:szCs w:val="22"/>
        </w:rPr>
        <w:drawing>
          <wp:inline distT="0" distB="0" distL="0" distR="0" wp14:anchorId="666DBCC0" wp14:editId="568500A8">
            <wp:extent cx="4732020" cy="28879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2020" cy="2887980"/>
                    </a:xfrm>
                    <a:prstGeom prst="rect">
                      <a:avLst/>
                    </a:prstGeom>
                    <a:noFill/>
                  </pic:spPr>
                </pic:pic>
              </a:graphicData>
            </a:graphic>
          </wp:inline>
        </w:drawing>
      </w:r>
    </w:p>
    <w:p w14:paraId="20E67E08" w14:textId="006B1257" w:rsidR="00A30B4A" w:rsidRPr="007A0883" w:rsidRDefault="00C90C3D" w:rsidP="00C90C3D">
      <w:pPr>
        <w:pStyle w:val="Heading4"/>
        <w:spacing w:before="0"/>
      </w:pPr>
      <w:bookmarkStart w:id="973" w:name="_Toc138422721"/>
      <w:r w:rsidRPr="007A0883">
        <w:t xml:space="preserve">            </w:t>
      </w:r>
      <w:r w:rsidR="00795045" w:rsidRPr="007A0883">
        <w:t xml:space="preserve">Plate </w:t>
      </w:r>
      <w:r w:rsidR="006B24DF">
        <w:fldChar w:fldCharType="begin"/>
      </w:r>
      <w:r w:rsidR="006B24DF">
        <w:instrText xml:space="preserve"> SEQ Plate \* ARABIC </w:instrText>
      </w:r>
      <w:r w:rsidR="006B24DF">
        <w:fldChar w:fldCharType="separate"/>
      </w:r>
      <w:r w:rsidR="00B51999" w:rsidRPr="007A0883">
        <w:rPr>
          <w:noProof/>
        </w:rPr>
        <w:t>3</w:t>
      </w:r>
      <w:r w:rsidR="006B24DF">
        <w:rPr>
          <w:noProof/>
        </w:rPr>
        <w:fldChar w:fldCharType="end"/>
      </w:r>
      <w:r w:rsidR="00795045" w:rsidRPr="007A0883">
        <w:t>: Male FDG in Guticha</w:t>
      </w:r>
      <w:bookmarkEnd w:id="973"/>
    </w:p>
    <w:p w14:paraId="457DAAF5" w14:textId="77777777" w:rsidR="00A30B4A" w:rsidRPr="007A0883" w:rsidRDefault="00A30B4A" w:rsidP="00BD2B2C">
      <w:pPr>
        <w:pBdr>
          <w:top w:val="nil"/>
          <w:left w:val="nil"/>
          <w:bottom w:val="nil"/>
          <w:right w:val="nil"/>
          <w:between w:val="nil"/>
        </w:pBdr>
        <w:spacing w:line="240" w:lineRule="auto"/>
        <w:ind w:left="720"/>
        <w:rPr>
          <w:sz w:val="22"/>
          <w:szCs w:val="22"/>
        </w:rPr>
      </w:pPr>
    </w:p>
    <w:p w14:paraId="01145FBC"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The project perception </w:t>
      </w:r>
    </w:p>
    <w:p w14:paraId="05A963E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As per the study, male participants were aware of the proposed project in 2019.</w:t>
      </w:r>
    </w:p>
    <w:p w14:paraId="4E6A35AA"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According to the male the project will provide lighting at night, security will improve and school children will be able to study at night.</w:t>
      </w:r>
    </w:p>
    <w:p w14:paraId="5B998831" w14:textId="3944A5C9" w:rsidR="00A30B4A" w:rsidRPr="007A0883" w:rsidRDefault="00310053" w:rsidP="00BD2B2C">
      <w:pPr>
        <w:numPr>
          <w:ilvl w:val="0"/>
          <w:numId w:val="43"/>
        </w:numPr>
        <w:pBdr>
          <w:top w:val="nil"/>
          <w:left w:val="nil"/>
          <w:bottom w:val="nil"/>
          <w:right w:val="nil"/>
          <w:between w:val="nil"/>
        </w:pBdr>
        <w:spacing w:line="240" w:lineRule="auto"/>
        <w:rPr>
          <w:b/>
          <w:sz w:val="22"/>
          <w:szCs w:val="22"/>
        </w:rPr>
      </w:pPr>
      <w:r w:rsidRPr="007A0883">
        <w:rPr>
          <w:sz w:val="22"/>
          <w:szCs w:val="22"/>
        </w:rPr>
        <w:t>No negative impacts from the project were identified and the respondents had no questions on the same.</w:t>
      </w:r>
    </w:p>
    <w:p w14:paraId="1998F0A4" w14:textId="77777777" w:rsidR="00C90C3D" w:rsidRPr="007A0883" w:rsidRDefault="00C90C3D" w:rsidP="00C90C3D">
      <w:pPr>
        <w:pBdr>
          <w:top w:val="nil"/>
          <w:left w:val="nil"/>
          <w:bottom w:val="nil"/>
          <w:right w:val="nil"/>
          <w:between w:val="nil"/>
        </w:pBdr>
        <w:spacing w:line="240" w:lineRule="auto"/>
        <w:ind w:left="720"/>
        <w:rPr>
          <w:b/>
          <w:sz w:val="22"/>
          <w:szCs w:val="22"/>
        </w:rPr>
      </w:pPr>
    </w:p>
    <w:p w14:paraId="2C0A9AB1"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Role of Men</w:t>
      </w:r>
    </w:p>
    <w:p w14:paraId="2DDD3871"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According to the respondents’ male herd livestock, solve conflicts (peace actors) and farm during the rainy season.</w:t>
      </w:r>
    </w:p>
    <w:p w14:paraId="1ACB0D1D"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Men in Guticha feel that both men and women have equal rights since both boys and girls get educated.</w:t>
      </w:r>
    </w:p>
    <w:p w14:paraId="7AC2BEA4"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Men control land resources and farming. They noted that household chores belong to women.</w:t>
      </w:r>
    </w:p>
    <w:p w14:paraId="1C1880C2"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No challenges facing me were identified at the FGD</w:t>
      </w:r>
    </w:p>
    <w:p w14:paraId="73104A98"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Male feel safe in the community. </w:t>
      </w:r>
    </w:p>
    <w:p w14:paraId="530AAB4B" w14:textId="5CBC330E"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Men receive information through MCA, chiefs and elders. </w:t>
      </w:r>
    </w:p>
    <w:p w14:paraId="3AFF950D"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5B5A42AC"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Institutions/community development </w:t>
      </w:r>
    </w:p>
    <w:p w14:paraId="30BCA5F0"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community has no cultural group </w:t>
      </w:r>
    </w:p>
    <w:p w14:paraId="5036BFC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top three community development as per the male were identified as</w:t>
      </w:r>
    </w:p>
    <w:p w14:paraId="5F681C18" w14:textId="77777777" w:rsidR="00A30B4A" w:rsidRPr="007A0883" w:rsidRDefault="00310053" w:rsidP="00BD2B2C">
      <w:pPr>
        <w:numPr>
          <w:ilvl w:val="0"/>
          <w:numId w:val="53"/>
        </w:numPr>
        <w:pBdr>
          <w:top w:val="nil"/>
          <w:left w:val="nil"/>
          <w:bottom w:val="nil"/>
          <w:right w:val="nil"/>
          <w:between w:val="nil"/>
        </w:pBdr>
        <w:spacing w:line="240" w:lineRule="auto"/>
        <w:rPr>
          <w:sz w:val="22"/>
          <w:szCs w:val="22"/>
        </w:rPr>
      </w:pPr>
      <w:r w:rsidRPr="007A0883">
        <w:rPr>
          <w:sz w:val="22"/>
          <w:szCs w:val="22"/>
        </w:rPr>
        <w:t>Dispensary laboratory</w:t>
      </w:r>
    </w:p>
    <w:p w14:paraId="380AA6A7" w14:textId="77777777" w:rsidR="00A30B4A" w:rsidRPr="007A0883" w:rsidRDefault="00310053" w:rsidP="00BD2B2C">
      <w:pPr>
        <w:numPr>
          <w:ilvl w:val="0"/>
          <w:numId w:val="53"/>
        </w:numPr>
        <w:pBdr>
          <w:top w:val="nil"/>
          <w:left w:val="nil"/>
          <w:bottom w:val="nil"/>
          <w:right w:val="nil"/>
          <w:between w:val="nil"/>
        </w:pBdr>
        <w:spacing w:line="240" w:lineRule="auto"/>
        <w:rPr>
          <w:sz w:val="22"/>
          <w:szCs w:val="22"/>
        </w:rPr>
      </w:pPr>
      <w:r w:rsidRPr="007A0883">
        <w:rPr>
          <w:sz w:val="22"/>
          <w:szCs w:val="22"/>
        </w:rPr>
        <w:t>Beds in wards</w:t>
      </w:r>
    </w:p>
    <w:p w14:paraId="0BA817A8" w14:textId="7A05DBF3" w:rsidR="00A30B4A" w:rsidRPr="007A0883" w:rsidRDefault="00310053" w:rsidP="00BD2B2C">
      <w:pPr>
        <w:numPr>
          <w:ilvl w:val="0"/>
          <w:numId w:val="53"/>
        </w:numPr>
        <w:pBdr>
          <w:top w:val="nil"/>
          <w:left w:val="nil"/>
          <w:bottom w:val="nil"/>
          <w:right w:val="nil"/>
          <w:between w:val="nil"/>
        </w:pBdr>
        <w:spacing w:line="240" w:lineRule="auto"/>
        <w:rPr>
          <w:sz w:val="22"/>
          <w:szCs w:val="22"/>
        </w:rPr>
      </w:pPr>
      <w:r w:rsidRPr="007A0883">
        <w:rPr>
          <w:sz w:val="22"/>
          <w:szCs w:val="22"/>
        </w:rPr>
        <w:t>Staff quarters.</w:t>
      </w:r>
    </w:p>
    <w:p w14:paraId="4DD3FD60" w14:textId="77777777" w:rsidR="00C90C3D" w:rsidRPr="007A0883" w:rsidRDefault="00C90C3D" w:rsidP="00C90C3D">
      <w:pPr>
        <w:pBdr>
          <w:top w:val="nil"/>
          <w:left w:val="nil"/>
          <w:bottom w:val="nil"/>
          <w:right w:val="nil"/>
          <w:between w:val="nil"/>
        </w:pBdr>
        <w:spacing w:line="240" w:lineRule="auto"/>
        <w:ind w:left="1080"/>
        <w:rPr>
          <w:sz w:val="22"/>
          <w:szCs w:val="22"/>
        </w:rPr>
      </w:pPr>
    </w:p>
    <w:p w14:paraId="4AA04A58"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Economy /income generation </w:t>
      </w:r>
    </w:p>
    <w:p w14:paraId="0250E24C"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main source of income in Guticha is;</w:t>
      </w:r>
    </w:p>
    <w:p w14:paraId="7406264B" w14:textId="77777777" w:rsidR="00A30B4A" w:rsidRPr="007A0883" w:rsidRDefault="00310053" w:rsidP="00BD2B2C">
      <w:pPr>
        <w:numPr>
          <w:ilvl w:val="0"/>
          <w:numId w:val="10"/>
        </w:numPr>
        <w:pBdr>
          <w:top w:val="nil"/>
          <w:left w:val="nil"/>
          <w:bottom w:val="nil"/>
          <w:right w:val="nil"/>
          <w:between w:val="nil"/>
        </w:pBdr>
        <w:spacing w:line="240" w:lineRule="auto"/>
        <w:ind w:left="1418"/>
        <w:rPr>
          <w:sz w:val="22"/>
          <w:szCs w:val="22"/>
        </w:rPr>
      </w:pPr>
      <w:r w:rsidRPr="007A0883">
        <w:rPr>
          <w:sz w:val="22"/>
          <w:szCs w:val="22"/>
        </w:rPr>
        <w:t xml:space="preserve">Livestock and livestock products </w:t>
      </w:r>
    </w:p>
    <w:p w14:paraId="2AF7FD4A"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Overall, men contribute more income to the household compared to females. </w:t>
      </w:r>
    </w:p>
    <w:p w14:paraId="06BCDBF9"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To improve the community economy men suggested that they should extend piped water to the farms so they can practice irrigation farming.</w:t>
      </w:r>
    </w:p>
    <w:p w14:paraId="164F9C01" w14:textId="58AC2EB4"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men do not have access to banking services in the community.</w:t>
      </w:r>
    </w:p>
    <w:p w14:paraId="60889FA2"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07207CDA"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Land use </w:t>
      </w:r>
    </w:p>
    <w:p w14:paraId="04626A4D"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Land in Guticha is mainly communal and is used mainly for grazing livestock. Some land has been set aside for growing maize on a small scale under rainfed agriculture for subsistence purposes.</w:t>
      </w:r>
    </w:p>
    <w:p w14:paraId="4E94BACD"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men noted that there has been a declining change in the maize harvests due to persistent drought. </w:t>
      </w:r>
    </w:p>
    <w:p w14:paraId="3ACF3878"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Men keep livestock both as subsistence and income-generating activities. Livestock reared include cattle, camels, goats, donkeys, sheep as well as local chicken.</w:t>
      </w:r>
    </w:p>
    <w:p w14:paraId="3AB61FF2"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Community members are nomadic- moving with livestock in search of water and pasture especially during the dry seasons up to the borders of Somali and Ethiopia.</w:t>
      </w:r>
    </w:p>
    <w:p w14:paraId="77F46446"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men are not involved in the collection of natural resources like herbs and fire wood. </w:t>
      </w:r>
    </w:p>
    <w:p w14:paraId="75B7B7B4"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There are no conflicts and disputes in terms of land.</w:t>
      </w:r>
    </w:p>
    <w:p w14:paraId="240F7259" w14:textId="7460E76F"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men noted that they buy products from Rhamu Market 140km away, but added that they do not have products to put up for sale.</w:t>
      </w:r>
    </w:p>
    <w:p w14:paraId="449B8882"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7FA280D7"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Education, literacy, and training as per the FGD</w:t>
      </w:r>
    </w:p>
    <w:p w14:paraId="1835C75F"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village has only one primary school. Boys in the community can read and write. </w:t>
      </w:r>
    </w:p>
    <w:p w14:paraId="622E4660"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There is access to formal education but not of high quality as there are only 2 trained teachers. The school is at a 2km radius within the village.</w:t>
      </w:r>
    </w:p>
    <w:p w14:paraId="244EB9ED"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male population generally complete their studies up to grade 8.</w:t>
      </w:r>
    </w:p>
    <w:p w14:paraId="7B3F85E5"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Factors preventing boys from accessing further education were not identified.</w:t>
      </w:r>
    </w:p>
    <w:p w14:paraId="4F00A95D" w14:textId="1DD0AE62"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Ability to read and write among the male population is low as illiteracy is high in the area.</w:t>
      </w:r>
    </w:p>
    <w:p w14:paraId="69BEA031"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676E2255"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Health care analysis by the male FGD</w:t>
      </w:r>
    </w:p>
    <w:p w14:paraId="07281703"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men access health care from the dispensary in the area but it has only 2 nurses, no laboratory, no beds in wards and no drugs. </w:t>
      </w:r>
    </w:p>
    <w:p w14:paraId="2807726F"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dominant health issue among men is the common cold.</w:t>
      </w:r>
    </w:p>
    <w:p w14:paraId="40BDC379" w14:textId="511479A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PLWDs are present among the male population and are mostly managed at home and only taken to a health facility in case of any complications.</w:t>
      </w:r>
    </w:p>
    <w:p w14:paraId="198BCD31"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4B00C6CF"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Access to Water analysis by the male FGD </w:t>
      </w:r>
    </w:p>
    <w:p w14:paraId="77D7C278"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There is a Well 1km away that provides water for the community to use for drinking, cooking, washing, bathing, and livestock use. </w:t>
      </w:r>
    </w:p>
    <w:p w14:paraId="2B4C7C8B" w14:textId="234B9C41"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Anybody available is involved in fetching water for the community members. It is not a specialized role for any group. However, men fetch water using the donkey cart. </w:t>
      </w:r>
    </w:p>
    <w:p w14:paraId="26B64015"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30529938" w14:textId="77777777"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Sanitation and hygiene according to Male FGD</w:t>
      </w:r>
    </w:p>
    <w:p w14:paraId="6BCCC013"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main type of toilets are pit latrines.  </w:t>
      </w:r>
    </w:p>
    <w:p w14:paraId="28F184BA" w14:textId="38C530A2"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Men indicated that open defecation is commonly practiced as an alternative where access to latrines is impossible.</w:t>
      </w:r>
    </w:p>
    <w:p w14:paraId="7FE789DE"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547D95BB" w14:textId="251DC705"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Access to </w:t>
      </w:r>
      <w:r w:rsidR="00C90C3D" w:rsidRPr="007A0883">
        <w:rPr>
          <w:b/>
          <w:sz w:val="22"/>
          <w:szCs w:val="22"/>
        </w:rPr>
        <w:t xml:space="preserve">Energy </w:t>
      </w:r>
    </w:p>
    <w:p w14:paraId="70E60FAE"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Sources of energy for Guticha village </w:t>
      </w:r>
    </w:p>
    <w:p w14:paraId="44F483DE"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 xml:space="preserve">Cooking -firewood </w:t>
      </w:r>
    </w:p>
    <w:p w14:paraId="7373A6A6"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Lighting - Torch</w:t>
      </w:r>
    </w:p>
    <w:p w14:paraId="36CD27B0" w14:textId="77777777" w:rsidR="00A30B4A" w:rsidRPr="007A0883" w:rsidRDefault="00310053" w:rsidP="00BD2B2C">
      <w:pPr>
        <w:numPr>
          <w:ilvl w:val="0"/>
          <w:numId w:val="42"/>
        </w:numPr>
        <w:pBdr>
          <w:top w:val="nil"/>
          <w:left w:val="nil"/>
          <w:bottom w:val="nil"/>
          <w:right w:val="nil"/>
          <w:between w:val="nil"/>
        </w:pBdr>
        <w:spacing w:line="240" w:lineRule="auto"/>
        <w:ind w:left="993" w:firstLine="0"/>
        <w:rPr>
          <w:sz w:val="22"/>
          <w:szCs w:val="22"/>
        </w:rPr>
      </w:pPr>
      <w:r w:rsidRPr="007A0883">
        <w:rPr>
          <w:sz w:val="22"/>
          <w:szCs w:val="22"/>
        </w:rPr>
        <w:t>Charging mobile-solar</w:t>
      </w:r>
    </w:p>
    <w:p w14:paraId="77786EAA" w14:textId="70A113BD"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Challenges met in accessing power were not identified by the FGD.</w:t>
      </w:r>
    </w:p>
    <w:p w14:paraId="6E7F30DE"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623A66E4" w14:textId="0BF67FC5"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Transport and </w:t>
      </w:r>
      <w:r w:rsidR="00C90C3D" w:rsidRPr="007A0883">
        <w:rPr>
          <w:b/>
          <w:sz w:val="22"/>
          <w:szCs w:val="22"/>
        </w:rPr>
        <w:t>C</w:t>
      </w:r>
      <w:r w:rsidRPr="007A0883">
        <w:rPr>
          <w:b/>
          <w:sz w:val="22"/>
          <w:szCs w:val="22"/>
        </w:rPr>
        <w:t xml:space="preserve">ommunication </w:t>
      </w:r>
    </w:p>
    <w:p w14:paraId="758A31D6"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main form of transport is vehicles which comes daily and charges Ksh 500 up to Rhamu and Ksh 1000 up to Mandera, donkey carts and camel</w:t>
      </w:r>
    </w:p>
    <w:p w14:paraId="51A6C5FE"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village is served by an earth road that is impassable during dry and wet seasons </w:t>
      </w:r>
    </w:p>
    <w:p w14:paraId="060686CE" w14:textId="0A9055D4"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area has telecommunication and internet services of good quality since the booster is nearby. </w:t>
      </w:r>
    </w:p>
    <w:p w14:paraId="5E396565"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436E4508" w14:textId="52E2CE31" w:rsidR="00A30B4A" w:rsidRPr="007A0883" w:rsidRDefault="00310053" w:rsidP="00BD2B2C">
      <w:pPr>
        <w:numPr>
          <w:ilvl w:val="0"/>
          <w:numId w:val="3"/>
        </w:numPr>
        <w:pBdr>
          <w:top w:val="nil"/>
          <w:left w:val="nil"/>
          <w:bottom w:val="nil"/>
          <w:right w:val="nil"/>
          <w:between w:val="nil"/>
        </w:pBdr>
        <w:spacing w:line="240" w:lineRule="auto"/>
        <w:rPr>
          <w:b/>
          <w:sz w:val="22"/>
          <w:szCs w:val="22"/>
        </w:rPr>
      </w:pPr>
      <w:r w:rsidRPr="007A0883">
        <w:rPr>
          <w:b/>
          <w:sz w:val="22"/>
          <w:szCs w:val="22"/>
        </w:rPr>
        <w:t xml:space="preserve">Religious </w:t>
      </w:r>
      <w:r w:rsidR="00C90C3D" w:rsidRPr="007A0883">
        <w:rPr>
          <w:b/>
          <w:sz w:val="22"/>
          <w:szCs w:val="22"/>
        </w:rPr>
        <w:t>H</w:t>
      </w:r>
      <w:r w:rsidRPr="007A0883">
        <w:rPr>
          <w:b/>
          <w:sz w:val="22"/>
          <w:szCs w:val="22"/>
        </w:rPr>
        <w:t>eritage</w:t>
      </w:r>
    </w:p>
    <w:p w14:paraId="785B2695"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Mosques are the main religious sites within Guticha community. </w:t>
      </w:r>
    </w:p>
    <w:p w14:paraId="5BE42ACC" w14:textId="77777777" w:rsidR="00A30B4A" w:rsidRPr="007A0883" w:rsidRDefault="00A30B4A" w:rsidP="00BD2B2C">
      <w:pPr>
        <w:spacing w:line="240" w:lineRule="auto"/>
        <w:rPr>
          <w:sz w:val="22"/>
          <w:szCs w:val="22"/>
        </w:rPr>
      </w:pPr>
    </w:p>
    <w:p w14:paraId="5B4AB9F0" w14:textId="77777777" w:rsidR="00A30B4A" w:rsidRPr="007A0883" w:rsidRDefault="003213CC" w:rsidP="00BD2B2C">
      <w:pPr>
        <w:pStyle w:val="Heading3"/>
      </w:pPr>
      <w:bookmarkStart w:id="974" w:name="_Toc148631680"/>
      <w:r w:rsidRPr="007A0883">
        <w:t xml:space="preserve">6.8.3 </w:t>
      </w:r>
      <w:r w:rsidR="00310053" w:rsidRPr="007A0883">
        <w:t>Youth Stakeholders’ Consultation and Participation</w:t>
      </w:r>
      <w:bookmarkEnd w:id="974"/>
      <w:r w:rsidR="00310053" w:rsidRPr="007A0883">
        <w:t xml:space="preserve"> </w:t>
      </w:r>
    </w:p>
    <w:p w14:paraId="5CCC0041"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The youth participants were N=5 in number (5 male and 0 female). The following opinions were provided by the youth participants during the FDG. </w:t>
      </w:r>
    </w:p>
    <w:p w14:paraId="1932B62D" w14:textId="79C9C2E3" w:rsidR="00795045" w:rsidRPr="007A0883" w:rsidRDefault="00C90C3D" w:rsidP="00BD2B2C">
      <w:pPr>
        <w:keepNext/>
        <w:pBdr>
          <w:top w:val="nil"/>
          <w:left w:val="nil"/>
          <w:bottom w:val="nil"/>
          <w:right w:val="nil"/>
          <w:between w:val="nil"/>
        </w:pBdr>
        <w:spacing w:line="240" w:lineRule="auto"/>
        <w:ind w:left="360"/>
        <w:rPr>
          <w:sz w:val="22"/>
          <w:szCs w:val="22"/>
        </w:rPr>
      </w:pPr>
      <w:r w:rsidRPr="007A0883">
        <w:rPr>
          <w:noProof/>
          <w:sz w:val="22"/>
          <w:szCs w:val="22"/>
        </w:rPr>
        <w:drawing>
          <wp:inline distT="0" distB="0" distL="0" distR="0" wp14:anchorId="0C9652DA" wp14:editId="18B1D875">
            <wp:extent cx="5257800" cy="4229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7800" cy="4229100"/>
                    </a:xfrm>
                    <a:prstGeom prst="rect">
                      <a:avLst/>
                    </a:prstGeom>
                    <a:noFill/>
                  </pic:spPr>
                </pic:pic>
              </a:graphicData>
            </a:graphic>
          </wp:inline>
        </w:drawing>
      </w:r>
    </w:p>
    <w:p w14:paraId="498399CA" w14:textId="33D461D0" w:rsidR="00A30B4A" w:rsidRPr="007A0883" w:rsidRDefault="00C90C3D" w:rsidP="00C90C3D">
      <w:pPr>
        <w:pStyle w:val="Heading4"/>
        <w:spacing w:before="0"/>
      </w:pPr>
      <w:bookmarkStart w:id="975" w:name="_Toc138422722"/>
      <w:r w:rsidRPr="007A0883">
        <w:t xml:space="preserve">      </w:t>
      </w:r>
      <w:r w:rsidR="00795045" w:rsidRPr="007A0883">
        <w:t xml:space="preserve">Plate </w:t>
      </w:r>
      <w:r w:rsidR="006B24DF">
        <w:fldChar w:fldCharType="begin"/>
      </w:r>
      <w:r w:rsidR="006B24DF">
        <w:instrText xml:space="preserve"> SEQ Plate \* ARABIC </w:instrText>
      </w:r>
      <w:r w:rsidR="006B24DF">
        <w:fldChar w:fldCharType="separate"/>
      </w:r>
      <w:r w:rsidR="00B51999" w:rsidRPr="007A0883">
        <w:rPr>
          <w:noProof/>
        </w:rPr>
        <w:t>4</w:t>
      </w:r>
      <w:r w:rsidR="006B24DF">
        <w:rPr>
          <w:noProof/>
        </w:rPr>
        <w:fldChar w:fldCharType="end"/>
      </w:r>
      <w:r w:rsidR="00795045" w:rsidRPr="007A0883">
        <w:t>:Youth FDG in Guticha</w:t>
      </w:r>
      <w:bookmarkEnd w:id="975"/>
    </w:p>
    <w:p w14:paraId="58AFB21F" w14:textId="77777777" w:rsidR="00A30B4A" w:rsidRPr="007A0883" w:rsidRDefault="00A30B4A" w:rsidP="00BD2B2C">
      <w:pPr>
        <w:pBdr>
          <w:top w:val="nil"/>
          <w:left w:val="nil"/>
          <w:bottom w:val="nil"/>
          <w:right w:val="nil"/>
          <w:between w:val="nil"/>
        </w:pBdr>
        <w:spacing w:line="240" w:lineRule="auto"/>
        <w:ind w:left="720"/>
        <w:rPr>
          <w:sz w:val="22"/>
          <w:szCs w:val="22"/>
        </w:rPr>
      </w:pPr>
    </w:p>
    <w:p w14:paraId="675143FF"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The project perception </w:t>
      </w:r>
    </w:p>
    <w:p w14:paraId="33AA8DB1"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youth revealed that they were aware and understood the importance of the project to the community since they heard of it in 2019.</w:t>
      </w:r>
    </w:p>
    <w:p w14:paraId="310A830A"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respondents suggested that the project will provide lighting for students to study at night. It will also diversify businesses such as barber shops and cybers.</w:t>
      </w:r>
    </w:p>
    <w:p w14:paraId="7B51D1E6"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They noted that negative impacts of the project could be solved by establishing a committee that looks into any complaints lodged by community members.</w:t>
      </w:r>
    </w:p>
    <w:p w14:paraId="0CEE5866" w14:textId="729A9F4A"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youth inquired whether casual workers on the project would be selected by the contractor directly or they would be hired through the chief and his team.</w:t>
      </w:r>
    </w:p>
    <w:p w14:paraId="30DDBED0"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2EC1EDA3"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Role of Youth </w:t>
      </w:r>
    </w:p>
    <w:p w14:paraId="60C662F9"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youth said that they rarely are involved in community matters and that their voice is subdued.</w:t>
      </w:r>
    </w:p>
    <w:p w14:paraId="35CFE5B7"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Key priorities among the youth include getting their youth organization registered and accessing opportunities through the organization.</w:t>
      </w:r>
    </w:p>
    <w:p w14:paraId="03AC6F9B"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Youth are not involved in decision making in the community.</w:t>
      </w:r>
    </w:p>
    <w:p w14:paraId="094243C9"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There are no programmes in the community to help the youth and this makes them feel extremely marginalized.</w:t>
      </w:r>
    </w:p>
    <w:p w14:paraId="4E2F2B85" w14:textId="77777777" w:rsidR="00A30B4A" w:rsidRPr="007A0883" w:rsidRDefault="00A30B4A" w:rsidP="00BD2B2C">
      <w:pPr>
        <w:pBdr>
          <w:top w:val="nil"/>
          <w:left w:val="nil"/>
          <w:bottom w:val="nil"/>
          <w:right w:val="nil"/>
          <w:between w:val="nil"/>
        </w:pBdr>
        <w:spacing w:line="240" w:lineRule="auto"/>
        <w:ind w:left="720"/>
        <w:rPr>
          <w:sz w:val="22"/>
          <w:szCs w:val="22"/>
        </w:rPr>
      </w:pPr>
    </w:p>
    <w:p w14:paraId="02A55B52"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Institutions/community Development </w:t>
      </w:r>
    </w:p>
    <w:p w14:paraId="1CAD0FA4" w14:textId="45EDFED0"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community does not have any development or aid programmes for youth within the community. There is a youth group however, called Guticha Youth Association formed in 2017 in order to pool resources together.</w:t>
      </w:r>
    </w:p>
    <w:p w14:paraId="565555D1"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363DB88F"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Economy /Income Generation/Employment </w:t>
      </w:r>
    </w:p>
    <w:p w14:paraId="78DE1658"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20% of the respondents are self-employed while about 10% have full-time salary jobs</w:t>
      </w:r>
    </w:p>
    <w:p w14:paraId="7B0C2A59"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income-generating activities pre-dominant among youth in Guticha include boda boda transportation, Barbers and camel watering.</w:t>
      </w:r>
    </w:p>
    <w:p w14:paraId="1CC18641" w14:textId="22CA0E1E"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Other skills that enable them gain employment include barbering, driving and carpentry.</w:t>
      </w:r>
    </w:p>
    <w:p w14:paraId="3C8C4A8C"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47483112"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 Education, literacy, and training for youth FGD </w:t>
      </w:r>
    </w:p>
    <w:p w14:paraId="378F67FD"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20% of youth have completed secondary school</w:t>
      </w:r>
    </w:p>
    <w:p w14:paraId="139536B2" w14:textId="6D14B8CB"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 xml:space="preserve">About 10% have completed vocational/colleges. </w:t>
      </w:r>
    </w:p>
    <w:p w14:paraId="4F023F14"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5E5FFFB6"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Unemployment </w:t>
      </w:r>
    </w:p>
    <w:p w14:paraId="23E1DA09" w14:textId="7C382A83"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10% of youth in the community have full-time salaried jobs. 20% of youth are self-employed with the main job being petty trade</w:t>
      </w:r>
      <w:r w:rsidR="00C90C3D" w:rsidRPr="007A0883">
        <w:rPr>
          <w:sz w:val="22"/>
          <w:szCs w:val="22"/>
        </w:rPr>
        <w:t>.</w:t>
      </w:r>
    </w:p>
    <w:p w14:paraId="11C3DDF3" w14:textId="39D2E2A9" w:rsidR="00C90C3D" w:rsidRPr="007A0883" w:rsidRDefault="00C90C3D" w:rsidP="00C90C3D">
      <w:pPr>
        <w:pBdr>
          <w:top w:val="nil"/>
          <w:left w:val="nil"/>
          <w:bottom w:val="nil"/>
          <w:right w:val="nil"/>
          <w:between w:val="nil"/>
        </w:pBdr>
        <w:spacing w:line="240" w:lineRule="auto"/>
        <w:ind w:left="720"/>
        <w:rPr>
          <w:sz w:val="22"/>
          <w:szCs w:val="22"/>
        </w:rPr>
      </w:pPr>
    </w:p>
    <w:p w14:paraId="2A765AD8" w14:textId="77777777" w:rsidR="00A30B4A" w:rsidRPr="007A0883" w:rsidRDefault="00310053" w:rsidP="00BD2B2C">
      <w:pPr>
        <w:numPr>
          <w:ilvl w:val="0"/>
          <w:numId w:val="4"/>
        </w:numPr>
        <w:pBdr>
          <w:top w:val="nil"/>
          <w:left w:val="nil"/>
          <w:bottom w:val="nil"/>
          <w:right w:val="nil"/>
          <w:between w:val="nil"/>
        </w:pBdr>
        <w:spacing w:line="240" w:lineRule="auto"/>
        <w:rPr>
          <w:b/>
          <w:sz w:val="22"/>
          <w:szCs w:val="22"/>
        </w:rPr>
      </w:pPr>
      <w:r w:rsidRPr="007A0883">
        <w:rPr>
          <w:b/>
          <w:sz w:val="22"/>
          <w:szCs w:val="22"/>
        </w:rPr>
        <w:t xml:space="preserve">Recreation </w:t>
      </w:r>
    </w:p>
    <w:p w14:paraId="1987E690"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Most youth are involved in football.</w:t>
      </w:r>
    </w:p>
    <w:p w14:paraId="0DA4F0D7" w14:textId="77777777" w:rsidR="00A30B4A" w:rsidRPr="007A0883" w:rsidRDefault="003213CC" w:rsidP="00C90C3D">
      <w:pPr>
        <w:pStyle w:val="Heading3"/>
        <w:pBdr>
          <w:bottom w:val="none" w:sz="0" w:space="0" w:color="auto"/>
        </w:pBdr>
      </w:pPr>
      <w:bookmarkStart w:id="976" w:name="_Toc148631681"/>
      <w:r w:rsidRPr="007A0883">
        <w:t xml:space="preserve">6.8.4 </w:t>
      </w:r>
      <w:r w:rsidR="00310053" w:rsidRPr="007A0883">
        <w:t>Education Stakeholders’ Consultation and Participation (KI)</w:t>
      </w:r>
      <w:bookmarkEnd w:id="976"/>
      <w:r w:rsidR="00310053" w:rsidRPr="007A0883">
        <w:t xml:space="preserve">  </w:t>
      </w:r>
    </w:p>
    <w:p w14:paraId="0BB8295F"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bookmarkStart w:id="977" w:name="_338fx5o" w:colFirst="0" w:colLast="0"/>
      <w:bookmarkEnd w:id="977"/>
      <w:r w:rsidRPr="007A0883">
        <w:rPr>
          <w:sz w:val="22"/>
          <w:szCs w:val="22"/>
        </w:rPr>
        <w:t xml:space="preserve">The village has one Primary school, Guticha mixed primary school. </w:t>
      </w:r>
    </w:p>
    <w:p w14:paraId="3317DD02" w14:textId="77777777" w:rsidR="00A30B4A" w:rsidRPr="007A0883" w:rsidRDefault="00A30B4A" w:rsidP="00BD2B2C">
      <w:pPr>
        <w:pBdr>
          <w:top w:val="nil"/>
          <w:left w:val="nil"/>
          <w:bottom w:val="nil"/>
          <w:right w:val="nil"/>
          <w:between w:val="nil"/>
        </w:pBdr>
        <w:spacing w:line="240" w:lineRule="auto"/>
        <w:ind w:left="720"/>
        <w:rPr>
          <w:sz w:val="22"/>
          <w:szCs w:val="22"/>
        </w:rPr>
      </w:pPr>
    </w:p>
    <w:p w14:paraId="358651BF" w14:textId="77777777" w:rsidR="00A30B4A" w:rsidRPr="007A0883" w:rsidRDefault="00310053" w:rsidP="00BD2B2C">
      <w:pPr>
        <w:numPr>
          <w:ilvl w:val="0"/>
          <w:numId w:val="5"/>
        </w:numPr>
        <w:pBdr>
          <w:top w:val="nil"/>
          <w:left w:val="nil"/>
          <w:bottom w:val="nil"/>
          <w:right w:val="nil"/>
          <w:between w:val="nil"/>
        </w:pBdr>
        <w:spacing w:line="240" w:lineRule="auto"/>
        <w:rPr>
          <w:b/>
          <w:sz w:val="22"/>
          <w:szCs w:val="22"/>
        </w:rPr>
      </w:pPr>
      <w:r w:rsidRPr="007A0883">
        <w:rPr>
          <w:b/>
          <w:sz w:val="22"/>
          <w:szCs w:val="22"/>
        </w:rPr>
        <w:t xml:space="preserve">The project perception </w:t>
      </w:r>
    </w:p>
    <w:p w14:paraId="7CFAD2D1"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The KI was aware of the project during the land acquisition process.</w:t>
      </w:r>
    </w:p>
    <w:p w14:paraId="3D76923D" w14:textId="77777777"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He indicated that the project would have a positive impact to the school through access to electricity that will provide power for electric facilities as pupils will be able to access and use their tablets and improve on the CBC uptake in the school.</w:t>
      </w:r>
    </w:p>
    <w:p w14:paraId="08D500CF" w14:textId="6A4E40A3" w:rsidR="00A30B4A" w:rsidRPr="007A0883" w:rsidRDefault="00310053" w:rsidP="00BD2B2C">
      <w:pPr>
        <w:numPr>
          <w:ilvl w:val="0"/>
          <w:numId w:val="43"/>
        </w:numPr>
        <w:pBdr>
          <w:top w:val="nil"/>
          <w:left w:val="nil"/>
          <w:bottom w:val="nil"/>
          <w:right w:val="nil"/>
          <w:between w:val="nil"/>
        </w:pBdr>
        <w:spacing w:line="240" w:lineRule="auto"/>
        <w:rPr>
          <w:sz w:val="22"/>
          <w:szCs w:val="22"/>
        </w:rPr>
      </w:pPr>
      <w:r w:rsidRPr="007A0883">
        <w:rPr>
          <w:sz w:val="22"/>
          <w:szCs w:val="22"/>
        </w:rPr>
        <w:t>He mentioned that project negative impacts could be mitigated through electrical safety training and awareness.</w:t>
      </w:r>
    </w:p>
    <w:p w14:paraId="5712A5D9"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6E8CC616" w14:textId="77777777" w:rsidR="00A30B4A" w:rsidRPr="007A0883" w:rsidRDefault="00310053" w:rsidP="00BD2B2C">
      <w:pPr>
        <w:numPr>
          <w:ilvl w:val="0"/>
          <w:numId w:val="5"/>
        </w:numPr>
        <w:pBdr>
          <w:top w:val="nil"/>
          <w:left w:val="nil"/>
          <w:bottom w:val="nil"/>
          <w:right w:val="nil"/>
          <w:between w:val="nil"/>
        </w:pBdr>
        <w:spacing w:line="240" w:lineRule="auto"/>
        <w:rPr>
          <w:b/>
          <w:sz w:val="22"/>
          <w:szCs w:val="22"/>
        </w:rPr>
      </w:pPr>
      <w:r w:rsidRPr="007A0883">
        <w:rPr>
          <w:b/>
          <w:sz w:val="22"/>
          <w:szCs w:val="22"/>
        </w:rPr>
        <w:t>Infrastructure/Resources</w:t>
      </w:r>
    </w:p>
    <w:p w14:paraId="29981F5F" w14:textId="77777777" w:rsidR="00A30B4A" w:rsidRPr="007A0883" w:rsidRDefault="00310053" w:rsidP="00BD2B2C">
      <w:pPr>
        <w:numPr>
          <w:ilvl w:val="0"/>
          <w:numId w:val="44"/>
        </w:numPr>
        <w:pBdr>
          <w:top w:val="nil"/>
          <w:left w:val="nil"/>
          <w:bottom w:val="nil"/>
          <w:right w:val="nil"/>
          <w:between w:val="nil"/>
        </w:pBdr>
        <w:spacing w:line="240" w:lineRule="auto"/>
        <w:rPr>
          <w:sz w:val="22"/>
          <w:szCs w:val="22"/>
        </w:rPr>
      </w:pPr>
      <w:r w:rsidRPr="007A0883">
        <w:rPr>
          <w:sz w:val="22"/>
          <w:szCs w:val="22"/>
        </w:rPr>
        <w:t xml:space="preserve">Guticha Primary School currently has </w:t>
      </w:r>
      <w:r w:rsidRPr="007A0883">
        <w:rPr>
          <w:b/>
          <w:sz w:val="22"/>
          <w:szCs w:val="22"/>
        </w:rPr>
        <w:t xml:space="preserve">8 teachers; 3 employed by the TSC, and 5 </w:t>
      </w:r>
      <w:r w:rsidRPr="007A0883">
        <w:rPr>
          <w:sz w:val="22"/>
          <w:szCs w:val="22"/>
        </w:rPr>
        <w:t>are employed through the Board of Management.</w:t>
      </w:r>
    </w:p>
    <w:p w14:paraId="4BF85036" w14:textId="77777777" w:rsidR="00A30B4A" w:rsidRPr="007A0883" w:rsidRDefault="00310053" w:rsidP="00BD2B2C">
      <w:pPr>
        <w:numPr>
          <w:ilvl w:val="0"/>
          <w:numId w:val="44"/>
        </w:numPr>
        <w:pBdr>
          <w:top w:val="nil"/>
          <w:left w:val="nil"/>
          <w:bottom w:val="nil"/>
          <w:right w:val="nil"/>
          <w:between w:val="nil"/>
        </w:pBdr>
        <w:spacing w:line="240" w:lineRule="auto"/>
        <w:rPr>
          <w:sz w:val="22"/>
          <w:szCs w:val="22"/>
        </w:rPr>
      </w:pPr>
      <w:r w:rsidRPr="007A0883">
        <w:rPr>
          <w:sz w:val="22"/>
          <w:szCs w:val="22"/>
        </w:rPr>
        <w:t>The challenges facing the school include understaffing as there are 11 classes and only 8 teachers, there are not enough books and furniture for the students.</w:t>
      </w:r>
    </w:p>
    <w:p w14:paraId="1029F326" w14:textId="77777777" w:rsidR="00A30B4A" w:rsidRPr="007A0883" w:rsidRDefault="00310053" w:rsidP="00BD2B2C">
      <w:pPr>
        <w:numPr>
          <w:ilvl w:val="0"/>
          <w:numId w:val="44"/>
        </w:numPr>
        <w:pBdr>
          <w:top w:val="nil"/>
          <w:left w:val="nil"/>
          <w:bottom w:val="nil"/>
          <w:right w:val="nil"/>
          <w:between w:val="nil"/>
        </w:pBdr>
        <w:spacing w:line="240" w:lineRule="auto"/>
        <w:rPr>
          <w:sz w:val="22"/>
          <w:szCs w:val="22"/>
        </w:rPr>
      </w:pPr>
      <w:r w:rsidRPr="007A0883">
        <w:rPr>
          <w:sz w:val="22"/>
          <w:szCs w:val="22"/>
        </w:rPr>
        <w:t>There are no initiatives from the government or NGOs to support the school.</w:t>
      </w:r>
    </w:p>
    <w:p w14:paraId="3461AFE1" w14:textId="77777777" w:rsidR="00A30B4A" w:rsidRPr="007A0883" w:rsidRDefault="00310053" w:rsidP="00BD2B2C">
      <w:pPr>
        <w:numPr>
          <w:ilvl w:val="0"/>
          <w:numId w:val="44"/>
        </w:numPr>
        <w:pBdr>
          <w:top w:val="nil"/>
          <w:left w:val="nil"/>
          <w:bottom w:val="nil"/>
          <w:right w:val="nil"/>
          <w:between w:val="nil"/>
        </w:pBdr>
        <w:spacing w:line="240" w:lineRule="auto"/>
        <w:rPr>
          <w:sz w:val="22"/>
          <w:szCs w:val="22"/>
        </w:rPr>
      </w:pPr>
      <w:r w:rsidRPr="007A0883">
        <w:rPr>
          <w:sz w:val="22"/>
          <w:szCs w:val="22"/>
        </w:rPr>
        <w:t>The average walking distance of students to school is 300m.</w:t>
      </w:r>
    </w:p>
    <w:p w14:paraId="22A5119F" w14:textId="77777777" w:rsidR="00A30B4A" w:rsidRPr="007A0883" w:rsidRDefault="00310053" w:rsidP="00BD2B2C">
      <w:pPr>
        <w:numPr>
          <w:ilvl w:val="0"/>
          <w:numId w:val="44"/>
        </w:numPr>
        <w:pBdr>
          <w:top w:val="nil"/>
          <w:left w:val="nil"/>
          <w:bottom w:val="nil"/>
          <w:right w:val="nil"/>
          <w:between w:val="nil"/>
        </w:pBdr>
        <w:spacing w:line="240" w:lineRule="auto"/>
        <w:rPr>
          <w:sz w:val="22"/>
          <w:szCs w:val="22"/>
        </w:rPr>
      </w:pPr>
      <w:r w:rsidRPr="007A0883">
        <w:rPr>
          <w:sz w:val="22"/>
          <w:szCs w:val="22"/>
        </w:rPr>
        <w:t>Students are provided with meals inconsistently.</w:t>
      </w:r>
    </w:p>
    <w:p w14:paraId="31A1D428" w14:textId="0171609C" w:rsidR="00A30B4A" w:rsidRPr="007A0883" w:rsidRDefault="00310053" w:rsidP="00BD2B2C">
      <w:pPr>
        <w:numPr>
          <w:ilvl w:val="0"/>
          <w:numId w:val="44"/>
        </w:numPr>
        <w:pBdr>
          <w:top w:val="nil"/>
          <w:left w:val="nil"/>
          <w:bottom w:val="nil"/>
          <w:right w:val="nil"/>
          <w:between w:val="nil"/>
        </w:pBdr>
        <w:spacing w:line="240" w:lineRule="auto"/>
        <w:rPr>
          <w:sz w:val="22"/>
          <w:szCs w:val="22"/>
        </w:rPr>
      </w:pPr>
      <w:r w:rsidRPr="007A0883">
        <w:rPr>
          <w:sz w:val="22"/>
          <w:szCs w:val="22"/>
        </w:rPr>
        <w:t>The teachers are paid through banks and cash in through mobile banking.</w:t>
      </w:r>
    </w:p>
    <w:p w14:paraId="7593EDED"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2854E2BE" w14:textId="77777777" w:rsidR="00A30B4A" w:rsidRPr="007A0883" w:rsidRDefault="00310053" w:rsidP="00BD2B2C">
      <w:pPr>
        <w:numPr>
          <w:ilvl w:val="0"/>
          <w:numId w:val="5"/>
        </w:numPr>
        <w:pBdr>
          <w:top w:val="nil"/>
          <w:left w:val="nil"/>
          <w:bottom w:val="nil"/>
          <w:right w:val="nil"/>
          <w:between w:val="nil"/>
        </w:pBdr>
        <w:spacing w:line="240" w:lineRule="auto"/>
        <w:rPr>
          <w:b/>
          <w:sz w:val="22"/>
          <w:szCs w:val="22"/>
        </w:rPr>
      </w:pPr>
      <w:r w:rsidRPr="007A0883">
        <w:rPr>
          <w:b/>
          <w:sz w:val="22"/>
          <w:szCs w:val="22"/>
        </w:rPr>
        <w:t xml:space="preserve"> The School Curriculum</w:t>
      </w:r>
    </w:p>
    <w:p w14:paraId="5B8B4F31" w14:textId="77777777" w:rsidR="00A30B4A" w:rsidRPr="007A0883" w:rsidRDefault="00310053" w:rsidP="00BD2B2C">
      <w:pPr>
        <w:numPr>
          <w:ilvl w:val="0"/>
          <w:numId w:val="45"/>
        </w:numPr>
        <w:pBdr>
          <w:top w:val="nil"/>
          <w:left w:val="nil"/>
          <w:bottom w:val="nil"/>
          <w:right w:val="nil"/>
          <w:between w:val="nil"/>
        </w:pBdr>
        <w:spacing w:line="240" w:lineRule="auto"/>
        <w:rPr>
          <w:sz w:val="22"/>
          <w:szCs w:val="22"/>
        </w:rPr>
      </w:pPr>
      <w:r w:rsidRPr="007A0883">
        <w:rPr>
          <w:sz w:val="22"/>
          <w:szCs w:val="22"/>
        </w:rPr>
        <w:t>The main challenge in the school is absenteeism.</w:t>
      </w:r>
    </w:p>
    <w:p w14:paraId="0A69DF2C" w14:textId="77777777" w:rsidR="00A30B4A" w:rsidRPr="007A0883" w:rsidRDefault="00310053" w:rsidP="00BD2B2C">
      <w:pPr>
        <w:numPr>
          <w:ilvl w:val="0"/>
          <w:numId w:val="45"/>
        </w:numPr>
        <w:pBdr>
          <w:top w:val="nil"/>
          <w:left w:val="nil"/>
          <w:bottom w:val="nil"/>
          <w:right w:val="nil"/>
          <w:between w:val="nil"/>
        </w:pBdr>
        <w:spacing w:line="240" w:lineRule="auto"/>
        <w:rPr>
          <w:sz w:val="22"/>
          <w:szCs w:val="22"/>
        </w:rPr>
      </w:pPr>
      <w:r w:rsidRPr="007A0883">
        <w:rPr>
          <w:sz w:val="22"/>
          <w:szCs w:val="22"/>
        </w:rPr>
        <w:t>The performance of boys is generally better than girls however, during droughts the boys travel long distances with the livestock leading to absenteeism.</w:t>
      </w:r>
    </w:p>
    <w:p w14:paraId="1AA362B1" w14:textId="471B9236" w:rsidR="00A30B4A" w:rsidRPr="007A0883" w:rsidRDefault="00310053" w:rsidP="00BD2B2C">
      <w:pPr>
        <w:numPr>
          <w:ilvl w:val="0"/>
          <w:numId w:val="45"/>
        </w:numPr>
        <w:pBdr>
          <w:top w:val="nil"/>
          <w:left w:val="nil"/>
          <w:bottom w:val="nil"/>
          <w:right w:val="nil"/>
          <w:between w:val="nil"/>
        </w:pBdr>
        <w:spacing w:line="240" w:lineRule="auto"/>
        <w:rPr>
          <w:sz w:val="22"/>
          <w:szCs w:val="22"/>
        </w:rPr>
      </w:pPr>
      <w:r w:rsidRPr="007A0883">
        <w:rPr>
          <w:sz w:val="22"/>
          <w:szCs w:val="22"/>
        </w:rPr>
        <w:t>The percentage of the students that transition to higher education levels is not yet established.</w:t>
      </w:r>
    </w:p>
    <w:p w14:paraId="07C50367"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090DF3A0" w14:textId="77777777" w:rsidR="00A30B4A" w:rsidRPr="007A0883" w:rsidRDefault="00310053" w:rsidP="00BD2B2C">
      <w:pPr>
        <w:numPr>
          <w:ilvl w:val="0"/>
          <w:numId w:val="5"/>
        </w:numPr>
        <w:pBdr>
          <w:top w:val="nil"/>
          <w:left w:val="nil"/>
          <w:bottom w:val="nil"/>
          <w:right w:val="nil"/>
          <w:between w:val="nil"/>
        </w:pBdr>
        <w:spacing w:line="240" w:lineRule="auto"/>
        <w:rPr>
          <w:b/>
          <w:sz w:val="22"/>
          <w:szCs w:val="22"/>
        </w:rPr>
      </w:pPr>
      <w:r w:rsidRPr="007A0883">
        <w:rPr>
          <w:b/>
          <w:sz w:val="22"/>
          <w:szCs w:val="22"/>
        </w:rPr>
        <w:t>The School Attendance</w:t>
      </w:r>
    </w:p>
    <w:p w14:paraId="7747F400" w14:textId="77777777" w:rsidR="00A30B4A" w:rsidRPr="007A0883" w:rsidRDefault="00310053" w:rsidP="00BD2B2C">
      <w:pPr>
        <w:numPr>
          <w:ilvl w:val="0"/>
          <w:numId w:val="47"/>
        </w:numPr>
        <w:pBdr>
          <w:top w:val="nil"/>
          <w:left w:val="nil"/>
          <w:bottom w:val="nil"/>
          <w:right w:val="nil"/>
          <w:between w:val="nil"/>
        </w:pBdr>
        <w:spacing w:line="240" w:lineRule="auto"/>
        <w:rPr>
          <w:sz w:val="22"/>
          <w:szCs w:val="22"/>
        </w:rPr>
      </w:pPr>
      <w:r w:rsidRPr="007A0883">
        <w:rPr>
          <w:sz w:val="22"/>
          <w:szCs w:val="22"/>
        </w:rPr>
        <w:t xml:space="preserve">315 pupils: 180 boys and 135 girls. </w:t>
      </w:r>
    </w:p>
    <w:p w14:paraId="1E688AA7" w14:textId="77777777" w:rsidR="00A30B4A" w:rsidRPr="007A0883" w:rsidRDefault="00310053" w:rsidP="00BD2B2C">
      <w:pPr>
        <w:numPr>
          <w:ilvl w:val="0"/>
          <w:numId w:val="47"/>
        </w:numPr>
        <w:pBdr>
          <w:top w:val="nil"/>
          <w:left w:val="nil"/>
          <w:bottom w:val="nil"/>
          <w:right w:val="nil"/>
          <w:between w:val="nil"/>
        </w:pBdr>
        <w:spacing w:line="240" w:lineRule="auto"/>
        <w:rPr>
          <w:sz w:val="22"/>
          <w:szCs w:val="22"/>
        </w:rPr>
      </w:pPr>
      <w:r w:rsidRPr="007A0883">
        <w:rPr>
          <w:sz w:val="22"/>
          <w:szCs w:val="22"/>
        </w:rPr>
        <w:t>The attendance rate for boys at each level is 80% and 65% for girls.</w:t>
      </w:r>
    </w:p>
    <w:p w14:paraId="2B9BFCD0" w14:textId="77777777" w:rsidR="00A30B4A" w:rsidRPr="007A0883" w:rsidRDefault="00310053" w:rsidP="00BD2B2C">
      <w:pPr>
        <w:numPr>
          <w:ilvl w:val="0"/>
          <w:numId w:val="47"/>
        </w:numPr>
        <w:pBdr>
          <w:top w:val="nil"/>
          <w:left w:val="nil"/>
          <w:bottom w:val="nil"/>
          <w:right w:val="nil"/>
          <w:between w:val="nil"/>
        </w:pBdr>
        <w:spacing w:line="240" w:lineRule="auto"/>
        <w:rPr>
          <w:sz w:val="22"/>
          <w:szCs w:val="22"/>
        </w:rPr>
      </w:pPr>
      <w:r w:rsidRPr="007A0883">
        <w:rPr>
          <w:sz w:val="22"/>
          <w:szCs w:val="22"/>
        </w:rPr>
        <w:t xml:space="preserve">The completion rate for both girls and boys attending the school is 100%. </w:t>
      </w:r>
    </w:p>
    <w:p w14:paraId="1A3E90BB" w14:textId="77777777" w:rsidR="00A30B4A" w:rsidRPr="007A0883" w:rsidRDefault="003213CC" w:rsidP="00C90C3D">
      <w:pPr>
        <w:pStyle w:val="Heading3"/>
        <w:pBdr>
          <w:bottom w:val="none" w:sz="0" w:space="0" w:color="auto"/>
        </w:pBdr>
      </w:pPr>
      <w:bookmarkStart w:id="978" w:name="_Toc148631682"/>
      <w:r w:rsidRPr="007A0883">
        <w:t xml:space="preserve">6.8.5 </w:t>
      </w:r>
      <w:r w:rsidR="00310053" w:rsidRPr="007A0883">
        <w:t>Health Stakeholders’ Consultation and Participation. (KI)</w:t>
      </w:r>
      <w:bookmarkEnd w:id="978"/>
    </w:p>
    <w:p w14:paraId="6D430F40" w14:textId="77777777" w:rsidR="00A30B4A" w:rsidRPr="007A0883" w:rsidRDefault="00310053" w:rsidP="00BD2B2C">
      <w:pPr>
        <w:spacing w:line="240" w:lineRule="auto"/>
        <w:rPr>
          <w:sz w:val="22"/>
          <w:szCs w:val="22"/>
        </w:rPr>
      </w:pPr>
      <w:r w:rsidRPr="007A0883">
        <w:rPr>
          <w:sz w:val="22"/>
          <w:szCs w:val="22"/>
        </w:rPr>
        <w:t xml:space="preserve">The following were responses from the health work during the KII. </w:t>
      </w:r>
    </w:p>
    <w:p w14:paraId="40AD08BB" w14:textId="77777777" w:rsidR="00A30B4A" w:rsidRPr="007A0883" w:rsidRDefault="00310053" w:rsidP="00BD2B2C">
      <w:pPr>
        <w:numPr>
          <w:ilvl w:val="0"/>
          <w:numId w:val="56"/>
        </w:numPr>
        <w:spacing w:line="240" w:lineRule="auto"/>
        <w:rPr>
          <w:b/>
          <w:sz w:val="22"/>
          <w:szCs w:val="22"/>
        </w:rPr>
      </w:pPr>
      <w:r w:rsidRPr="007A0883">
        <w:rPr>
          <w:b/>
          <w:sz w:val="22"/>
          <w:szCs w:val="22"/>
        </w:rPr>
        <w:t xml:space="preserve">The project perception </w:t>
      </w:r>
    </w:p>
    <w:p w14:paraId="4934B8C9" w14:textId="77777777" w:rsidR="00A30B4A" w:rsidRPr="007A0883" w:rsidRDefault="00310053" w:rsidP="00BD2B2C">
      <w:pPr>
        <w:numPr>
          <w:ilvl w:val="0"/>
          <w:numId w:val="55"/>
        </w:numPr>
        <w:spacing w:line="240" w:lineRule="auto"/>
        <w:rPr>
          <w:sz w:val="22"/>
          <w:szCs w:val="22"/>
        </w:rPr>
      </w:pPr>
      <w:r w:rsidRPr="007A0883">
        <w:rPr>
          <w:sz w:val="22"/>
          <w:szCs w:val="22"/>
        </w:rPr>
        <w:t xml:space="preserve">The key informant had heard of the project during previous visits in the land acquisition process. </w:t>
      </w:r>
    </w:p>
    <w:p w14:paraId="06A1E278" w14:textId="77777777" w:rsidR="00A30B4A" w:rsidRPr="007A0883" w:rsidRDefault="00310053" w:rsidP="00BD2B2C">
      <w:pPr>
        <w:numPr>
          <w:ilvl w:val="0"/>
          <w:numId w:val="55"/>
        </w:numPr>
        <w:spacing w:line="240" w:lineRule="auto"/>
        <w:rPr>
          <w:sz w:val="22"/>
          <w:szCs w:val="22"/>
        </w:rPr>
      </w:pPr>
      <w:bookmarkStart w:id="979" w:name="_1idq7dh" w:colFirst="0" w:colLast="0"/>
      <w:bookmarkEnd w:id="979"/>
      <w:r w:rsidRPr="007A0883">
        <w:rPr>
          <w:sz w:val="22"/>
          <w:szCs w:val="22"/>
        </w:rPr>
        <w:t xml:space="preserve">He noted that the project shall have a positive impact on Guticha Dispensary through access to </w:t>
      </w:r>
      <w:r w:rsidR="00795045" w:rsidRPr="007A0883">
        <w:rPr>
          <w:sz w:val="22"/>
          <w:szCs w:val="22"/>
        </w:rPr>
        <w:t xml:space="preserve">electricity. </w:t>
      </w:r>
      <w:r w:rsidRPr="007A0883">
        <w:rPr>
          <w:sz w:val="22"/>
          <w:szCs w:val="22"/>
        </w:rPr>
        <w:t>There will be improved access to health services and equipment that need electricity will be operational.</w:t>
      </w:r>
    </w:p>
    <w:p w14:paraId="0B79DB35" w14:textId="2C203B78" w:rsidR="00A30B4A" w:rsidRPr="007A0883" w:rsidRDefault="00310053" w:rsidP="00BD2B2C">
      <w:pPr>
        <w:numPr>
          <w:ilvl w:val="0"/>
          <w:numId w:val="55"/>
        </w:numPr>
        <w:spacing w:line="240" w:lineRule="auto"/>
        <w:rPr>
          <w:sz w:val="22"/>
          <w:szCs w:val="22"/>
        </w:rPr>
      </w:pPr>
      <w:r w:rsidRPr="007A0883">
        <w:rPr>
          <w:sz w:val="22"/>
          <w:szCs w:val="22"/>
        </w:rPr>
        <w:t>He suggested that the health practitioners would be involved in training project workers on first aid and construction safety.</w:t>
      </w:r>
    </w:p>
    <w:p w14:paraId="6B963525" w14:textId="77777777" w:rsidR="00C90C3D" w:rsidRPr="007A0883" w:rsidRDefault="00C90C3D" w:rsidP="00C90C3D">
      <w:pPr>
        <w:spacing w:line="240" w:lineRule="auto"/>
        <w:ind w:left="720"/>
        <w:rPr>
          <w:sz w:val="22"/>
          <w:szCs w:val="22"/>
        </w:rPr>
      </w:pPr>
    </w:p>
    <w:p w14:paraId="5CDB29EA" w14:textId="77777777" w:rsidR="00A30B4A" w:rsidRPr="007A0883" w:rsidRDefault="00310053" w:rsidP="00BD2B2C">
      <w:pPr>
        <w:numPr>
          <w:ilvl w:val="0"/>
          <w:numId w:val="56"/>
        </w:numPr>
        <w:spacing w:line="240" w:lineRule="auto"/>
        <w:rPr>
          <w:b/>
          <w:sz w:val="22"/>
          <w:szCs w:val="22"/>
        </w:rPr>
      </w:pPr>
      <w:r w:rsidRPr="007A0883">
        <w:rPr>
          <w:b/>
          <w:sz w:val="22"/>
          <w:szCs w:val="22"/>
        </w:rPr>
        <w:t>Facility Profile</w:t>
      </w:r>
    </w:p>
    <w:p w14:paraId="5EE3CF8C" w14:textId="77777777" w:rsidR="00A30B4A" w:rsidRPr="007A0883" w:rsidRDefault="00310053" w:rsidP="00BD2B2C">
      <w:pPr>
        <w:numPr>
          <w:ilvl w:val="0"/>
          <w:numId w:val="60"/>
        </w:numPr>
        <w:spacing w:line="240" w:lineRule="auto"/>
        <w:rPr>
          <w:sz w:val="22"/>
          <w:szCs w:val="22"/>
        </w:rPr>
      </w:pPr>
      <w:r w:rsidRPr="007A0883">
        <w:rPr>
          <w:sz w:val="22"/>
          <w:szCs w:val="22"/>
        </w:rPr>
        <w:t xml:space="preserve">Guticha Dispensary currently does not operate on a 8:00am to 5:00 pm basis but provides Out-patient and pharmacy services. </w:t>
      </w:r>
    </w:p>
    <w:p w14:paraId="649E0A05" w14:textId="7C81C260" w:rsidR="00A30B4A" w:rsidRPr="007A0883" w:rsidRDefault="00310053" w:rsidP="00BD2B2C">
      <w:pPr>
        <w:numPr>
          <w:ilvl w:val="0"/>
          <w:numId w:val="60"/>
        </w:numPr>
        <w:spacing w:line="240" w:lineRule="auto"/>
        <w:rPr>
          <w:sz w:val="22"/>
          <w:szCs w:val="22"/>
        </w:rPr>
      </w:pPr>
      <w:r w:rsidRPr="007A0883">
        <w:rPr>
          <w:sz w:val="22"/>
          <w:szCs w:val="22"/>
        </w:rPr>
        <w:t xml:space="preserve">It serves the local community and the surrounding about 6 locations within a radius of 80 km. Services provided include immunization, family planning, outpatient services, maternity, and nutritional services. </w:t>
      </w:r>
    </w:p>
    <w:p w14:paraId="190AD97C" w14:textId="50462038" w:rsidR="00C90C3D" w:rsidRPr="007A0883" w:rsidRDefault="00C90C3D" w:rsidP="00C90C3D">
      <w:pPr>
        <w:spacing w:line="240" w:lineRule="auto"/>
        <w:ind w:left="720"/>
        <w:rPr>
          <w:sz w:val="22"/>
          <w:szCs w:val="22"/>
        </w:rPr>
      </w:pPr>
    </w:p>
    <w:p w14:paraId="2D4EEAB2" w14:textId="77777777" w:rsidR="00C90C3D" w:rsidRPr="007A0883" w:rsidRDefault="00C90C3D" w:rsidP="00C90C3D">
      <w:pPr>
        <w:spacing w:line="240" w:lineRule="auto"/>
        <w:ind w:left="720"/>
        <w:rPr>
          <w:sz w:val="22"/>
          <w:szCs w:val="22"/>
        </w:rPr>
      </w:pPr>
    </w:p>
    <w:p w14:paraId="1DF34BB1" w14:textId="77777777" w:rsidR="00A30B4A" w:rsidRPr="007A0883" w:rsidRDefault="00310053" w:rsidP="00BD2B2C">
      <w:pPr>
        <w:numPr>
          <w:ilvl w:val="0"/>
          <w:numId w:val="56"/>
        </w:numPr>
        <w:spacing w:line="240" w:lineRule="auto"/>
        <w:rPr>
          <w:b/>
          <w:sz w:val="22"/>
          <w:szCs w:val="22"/>
        </w:rPr>
      </w:pPr>
      <w:r w:rsidRPr="007A0883">
        <w:rPr>
          <w:b/>
          <w:sz w:val="22"/>
          <w:szCs w:val="22"/>
        </w:rPr>
        <w:t>Infrastructure/Resources</w:t>
      </w:r>
    </w:p>
    <w:p w14:paraId="19AB9208" w14:textId="77777777" w:rsidR="00A30B4A" w:rsidRPr="007A0883" w:rsidRDefault="00310053" w:rsidP="00BD2B2C">
      <w:pPr>
        <w:numPr>
          <w:ilvl w:val="0"/>
          <w:numId w:val="57"/>
        </w:numPr>
        <w:spacing w:line="240" w:lineRule="auto"/>
        <w:rPr>
          <w:sz w:val="22"/>
          <w:szCs w:val="22"/>
        </w:rPr>
      </w:pPr>
      <w:r w:rsidRPr="007A0883">
        <w:rPr>
          <w:sz w:val="22"/>
          <w:szCs w:val="22"/>
        </w:rPr>
        <w:t>The dispensary is currently staffed with 2 nurses.</w:t>
      </w:r>
    </w:p>
    <w:p w14:paraId="660DF061" w14:textId="77777777" w:rsidR="00A30B4A" w:rsidRPr="007A0883" w:rsidRDefault="00310053" w:rsidP="00BD2B2C">
      <w:pPr>
        <w:numPr>
          <w:ilvl w:val="0"/>
          <w:numId w:val="57"/>
        </w:numPr>
        <w:spacing w:line="240" w:lineRule="auto"/>
        <w:rPr>
          <w:sz w:val="22"/>
          <w:szCs w:val="22"/>
        </w:rPr>
      </w:pPr>
      <w:r w:rsidRPr="007A0883">
        <w:rPr>
          <w:sz w:val="22"/>
          <w:szCs w:val="22"/>
        </w:rPr>
        <w:t>The respondent indicated that the infrastructure at the institution – the maternity ward, consultation room, pharmacy and store- is in good condition.</w:t>
      </w:r>
    </w:p>
    <w:p w14:paraId="3FCBB146" w14:textId="77777777" w:rsidR="00A30B4A" w:rsidRPr="007A0883" w:rsidRDefault="00310053" w:rsidP="00BD2B2C">
      <w:pPr>
        <w:numPr>
          <w:ilvl w:val="0"/>
          <w:numId w:val="57"/>
        </w:numPr>
        <w:spacing w:line="240" w:lineRule="auto"/>
        <w:rPr>
          <w:sz w:val="22"/>
          <w:szCs w:val="22"/>
        </w:rPr>
      </w:pPr>
      <w:r w:rsidRPr="007A0883">
        <w:rPr>
          <w:sz w:val="22"/>
          <w:szCs w:val="22"/>
        </w:rPr>
        <w:t>The facility also has inadequate equipment.</w:t>
      </w:r>
    </w:p>
    <w:p w14:paraId="045CA3D3" w14:textId="77777777" w:rsidR="00A30B4A" w:rsidRPr="007A0883" w:rsidRDefault="00310053" w:rsidP="00BD2B2C">
      <w:pPr>
        <w:numPr>
          <w:ilvl w:val="0"/>
          <w:numId w:val="57"/>
        </w:numPr>
        <w:spacing w:line="240" w:lineRule="auto"/>
        <w:rPr>
          <w:sz w:val="22"/>
          <w:szCs w:val="22"/>
        </w:rPr>
      </w:pPr>
      <w:r w:rsidRPr="007A0883">
        <w:rPr>
          <w:sz w:val="22"/>
          <w:szCs w:val="22"/>
        </w:rPr>
        <w:t>There are no emergency vehicles at the dispensary. They use motor bikes for transportation and the roads are accessible but unreliable especially during the rainy season.</w:t>
      </w:r>
    </w:p>
    <w:p w14:paraId="71057D83" w14:textId="77777777" w:rsidR="00A30B4A" w:rsidRPr="007A0883" w:rsidRDefault="00310053" w:rsidP="00BD2B2C">
      <w:pPr>
        <w:numPr>
          <w:ilvl w:val="0"/>
          <w:numId w:val="57"/>
        </w:numPr>
        <w:spacing w:line="240" w:lineRule="auto"/>
        <w:rPr>
          <w:sz w:val="22"/>
          <w:szCs w:val="22"/>
        </w:rPr>
      </w:pPr>
      <w:r w:rsidRPr="007A0883">
        <w:rPr>
          <w:sz w:val="22"/>
          <w:szCs w:val="22"/>
        </w:rPr>
        <w:t>There are outreach and educational services currently provided in relation to health using motor bikes including immunization, nutrition and disease screening.</w:t>
      </w:r>
    </w:p>
    <w:p w14:paraId="7AACFCB4" w14:textId="77777777" w:rsidR="00A30B4A" w:rsidRPr="007A0883" w:rsidRDefault="00310053" w:rsidP="00BD2B2C">
      <w:pPr>
        <w:numPr>
          <w:ilvl w:val="0"/>
          <w:numId w:val="57"/>
        </w:numPr>
        <w:spacing w:line="240" w:lineRule="auto"/>
        <w:rPr>
          <w:sz w:val="22"/>
          <w:szCs w:val="22"/>
        </w:rPr>
      </w:pPr>
      <w:r w:rsidRPr="007A0883">
        <w:rPr>
          <w:sz w:val="22"/>
          <w:szCs w:val="22"/>
        </w:rPr>
        <w:t>There has been improved services at the dispensary since the addition of one more staff at the facility.</w:t>
      </w:r>
    </w:p>
    <w:p w14:paraId="596777CE" w14:textId="77777777" w:rsidR="00A30B4A" w:rsidRPr="007A0883" w:rsidRDefault="00310053" w:rsidP="00BD2B2C">
      <w:pPr>
        <w:numPr>
          <w:ilvl w:val="0"/>
          <w:numId w:val="57"/>
        </w:numPr>
        <w:spacing w:line="240" w:lineRule="auto"/>
        <w:rPr>
          <w:sz w:val="22"/>
          <w:szCs w:val="22"/>
        </w:rPr>
      </w:pPr>
      <w:r w:rsidRPr="007A0883">
        <w:rPr>
          <w:sz w:val="22"/>
          <w:szCs w:val="22"/>
        </w:rPr>
        <w:t>The Nurse indicated that there are several gaps in the health care system in the village that include lack of water, inadequate equipment and no laboratory and manpower for diagnosis, lack of drugs in the pharmacy, lack of beds in the maternity and no staff quarters within the dispensary.</w:t>
      </w:r>
    </w:p>
    <w:p w14:paraId="716C01C2" w14:textId="478E8D26" w:rsidR="00A30B4A" w:rsidRPr="007A0883" w:rsidRDefault="00310053" w:rsidP="00BD2B2C">
      <w:pPr>
        <w:numPr>
          <w:ilvl w:val="0"/>
          <w:numId w:val="57"/>
        </w:numPr>
        <w:spacing w:line="240" w:lineRule="auto"/>
        <w:rPr>
          <w:sz w:val="22"/>
          <w:szCs w:val="22"/>
        </w:rPr>
      </w:pPr>
      <w:r w:rsidRPr="007A0883">
        <w:rPr>
          <w:sz w:val="22"/>
          <w:szCs w:val="22"/>
        </w:rPr>
        <w:t>The dispensary offers free services.</w:t>
      </w:r>
    </w:p>
    <w:p w14:paraId="42C9C684" w14:textId="77777777" w:rsidR="00C90C3D" w:rsidRPr="007A0883" w:rsidRDefault="00C90C3D" w:rsidP="00C90C3D">
      <w:pPr>
        <w:spacing w:line="240" w:lineRule="auto"/>
        <w:ind w:left="720"/>
        <w:rPr>
          <w:sz w:val="22"/>
          <w:szCs w:val="22"/>
        </w:rPr>
      </w:pPr>
    </w:p>
    <w:p w14:paraId="578C6D35" w14:textId="77777777" w:rsidR="00A30B4A" w:rsidRPr="007A0883" w:rsidRDefault="00310053" w:rsidP="00BD2B2C">
      <w:pPr>
        <w:numPr>
          <w:ilvl w:val="0"/>
          <w:numId w:val="56"/>
        </w:numPr>
        <w:spacing w:line="240" w:lineRule="auto"/>
        <w:rPr>
          <w:b/>
          <w:sz w:val="22"/>
          <w:szCs w:val="22"/>
        </w:rPr>
      </w:pPr>
      <w:r w:rsidRPr="007A0883">
        <w:rPr>
          <w:b/>
          <w:sz w:val="22"/>
          <w:szCs w:val="22"/>
        </w:rPr>
        <w:t xml:space="preserve"> Prevalence Rates/Health Issues</w:t>
      </w:r>
    </w:p>
    <w:p w14:paraId="41465C4D" w14:textId="77777777" w:rsidR="00A30B4A" w:rsidRPr="007A0883" w:rsidRDefault="00310053" w:rsidP="00BD2B2C">
      <w:pPr>
        <w:numPr>
          <w:ilvl w:val="0"/>
          <w:numId w:val="39"/>
        </w:numPr>
        <w:spacing w:line="240" w:lineRule="auto"/>
        <w:rPr>
          <w:sz w:val="22"/>
          <w:szCs w:val="22"/>
        </w:rPr>
      </w:pPr>
      <w:r w:rsidRPr="007A0883">
        <w:rPr>
          <w:sz w:val="22"/>
          <w:szCs w:val="22"/>
        </w:rPr>
        <w:t>The main health issues predominant among the children in Guticha are, headaches, pneumonia and flu.</w:t>
      </w:r>
    </w:p>
    <w:p w14:paraId="434FCBD7" w14:textId="77777777" w:rsidR="00A30B4A" w:rsidRPr="007A0883" w:rsidRDefault="00310053" w:rsidP="00BD2B2C">
      <w:pPr>
        <w:numPr>
          <w:ilvl w:val="0"/>
          <w:numId w:val="39"/>
        </w:numPr>
        <w:spacing w:line="240" w:lineRule="auto"/>
        <w:rPr>
          <w:sz w:val="22"/>
          <w:szCs w:val="22"/>
        </w:rPr>
      </w:pPr>
      <w:r w:rsidRPr="007A0883">
        <w:rPr>
          <w:sz w:val="22"/>
          <w:szCs w:val="22"/>
        </w:rPr>
        <w:t>10% of children suffer from malnutrition as food insecurity is an extreme problem in the community due to prevalent droughts.</w:t>
      </w:r>
    </w:p>
    <w:p w14:paraId="674BD716" w14:textId="77777777" w:rsidR="00A30B4A" w:rsidRPr="007A0883" w:rsidRDefault="00310053" w:rsidP="00BD2B2C">
      <w:pPr>
        <w:numPr>
          <w:ilvl w:val="0"/>
          <w:numId w:val="39"/>
        </w:numPr>
        <w:spacing w:line="240" w:lineRule="auto"/>
        <w:rPr>
          <w:sz w:val="22"/>
          <w:szCs w:val="22"/>
        </w:rPr>
      </w:pPr>
      <w:r w:rsidRPr="007A0883">
        <w:rPr>
          <w:sz w:val="22"/>
          <w:szCs w:val="22"/>
        </w:rPr>
        <w:t>There are no issues regarding domestic or sexual violence in the community.</w:t>
      </w:r>
    </w:p>
    <w:p w14:paraId="63875AFB" w14:textId="77777777" w:rsidR="00A30B4A" w:rsidRPr="007A0883" w:rsidRDefault="00310053" w:rsidP="00BD2B2C">
      <w:pPr>
        <w:numPr>
          <w:ilvl w:val="0"/>
          <w:numId w:val="39"/>
        </w:numPr>
        <w:spacing w:line="240" w:lineRule="auto"/>
        <w:rPr>
          <w:sz w:val="22"/>
          <w:szCs w:val="22"/>
        </w:rPr>
      </w:pPr>
      <w:r w:rsidRPr="007A0883">
        <w:rPr>
          <w:sz w:val="22"/>
          <w:szCs w:val="22"/>
        </w:rPr>
        <w:t>Maternal and infant mortality rates were at low rates due to safe deliveries.</w:t>
      </w:r>
    </w:p>
    <w:p w14:paraId="5ABA2FEA" w14:textId="77777777" w:rsidR="00A30B4A" w:rsidRPr="007A0883" w:rsidRDefault="00310053" w:rsidP="00BD2B2C">
      <w:pPr>
        <w:numPr>
          <w:ilvl w:val="0"/>
          <w:numId w:val="39"/>
        </w:numPr>
        <w:spacing w:line="240" w:lineRule="auto"/>
        <w:rPr>
          <w:sz w:val="22"/>
          <w:szCs w:val="22"/>
        </w:rPr>
      </w:pPr>
      <w:r w:rsidRPr="007A0883">
        <w:rPr>
          <w:sz w:val="22"/>
          <w:szCs w:val="22"/>
        </w:rPr>
        <w:t>Mental health issues were not common; there are no known cases.</w:t>
      </w:r>
    </w:p>
    <w:p w14:paraId="33CD10F4" w14:textId="77777777" w:rsidR="00A30B4A" w:rsidRPr="007A0883" w:rsidRDefault="00310053" w:rsidP="00BD2B2C">
      <w:pPr>
        <w:numPr>
          <w:ilvl w:val="0"/>
          <w:numId w:val="39"/>
        </w:numPr>
        <w:spacing w:line="240" w:lineRule="auto"/>
        <w:rPr>
          <w:sz w:val="22"/>
          <w:szCs w:val="22"/>
        </w:rPr>
      </w:pPr>
      <w:r w:rsidRPr="007A0883">
        <w:rPr>
          <w:sz w:val="22"/>
          <w:szCs w:val="22"/>
        </w:rPr>
        <w:t>There are no cases of GBV.</w:t>
      </w:r>
    </w:p>
    <w:p w14:paraId="5D103E86" w14:textId="77777777" w:rsidR="00A30B4A" w:rsidRPr="007A0883" w:rsidRDefault="00310053" w:rsidP="00BD2B2C">
      <w:pPr>
        <w:numPr>
          <w:ilvl w:val="0"/>
          <w:numId w:val="39"/>
        </w:numPr>
        <w:spacing w:line="240" w:lineRule="auto"/>
        <w:rPr>
          <w:sz w:val="22"/>
          <w:szCs w:val="22"/>
        </w:rPr>
      </w:pPr>
      <w:r w:rsidRPr="007A0883">
        <w:rPr>
          <w:sz w:val="22"/>
          <w:szCs w:val="22"/>
        </w:rPr>
        <w:t>Health issues arising from the quality of the environment include poor roads which lead to deaths due to delays in transportation of the sick to hospital.</w:t>
      </w:r>
    </w:p>
    <w:p w14:paraId="533B8B5F" w14:textId="77777777" w:rsidR="00A30B4A" w:rsidRPr="007A0883" w:rsidRDefault="00310053" w:rsidP="00BD2B2C">
      <w:pPr>
        <w:numPr>
          <w:ilvl w:val="0"/>
          <w:numId w:val="39"/>
        </w:numPr>
        <w:spacing w:line="240" w:lineRule="auto"/>
        <w:rPr>
          <w:sz w:val="22"/>
          <w:szCs w:val="22"/>
        </w:rPr>
      </w:pPr>
      <w:r w:rsidRPr="007A0883">
        <w:rPr>
          <w:sz w:val="22"/>
          <w:szCs w:val="22"/>
        </w:rPr>
        <w:t>The most vulnerable groups within the community are the poor.</w:t>
      </w:r>
    </w:p>
    <w:p w14:paraId="2E5E9C8C" w14:textId="77777777" w:rsidR="00A30B4A" w:rsidRPr="007A0883" w:rsidRDefault="00A30B4A" w:rsidP="00BD2B2C">
      <w:pPr>
        <w:spacing w:line="240" w:lineRule="auto"/>
        <w:rPr>
          <w:sz w:val="22"/>
          <w:szCs w:val="22"/>
        </w:rPr>
      </w:pPr>
    </w:p>
    <w:p w14:paraId="7EA862F3" w14:textId="77777777" w:rsidR="00A30B4A" w:rsidRPr="007A0883" w:rsidRDefault="003213CC" w:rsidP="00C90C3D">
      <w:pPr>
        <w:pStyle w:val="Heading3"/>
        <w:pBdr>
          <w:bottom w:val="none" w:sz="0" w:space="0" w:color="auto"/>
        </w:pBdr>
      </w:pPr>
      <w:bookmarkStart w:id="980" w:name="_Toc148631683"/>
      <w:r w:rsidRPr="007A0883">
        <w:t xml:space="preserve">6.8.6 </w:t>
      </w:r>
      <w:r w:rsidR="00310053" w:rsidRPr="007A0883">
        <w:t>FGD/KII Traders/ Livelihood/ Market Association Chairman</w:t>
      </w:r>
      <w:bookmarkEnd w:id="980"/>
    </w:p>
    <w:p w14:paraId="1CE8F80B" w14:textId="77777777" w:rsidR="00A30B4A" w:rsidRPr="007A0883" w:rsidRDefault="00310053" w:rsidP="00BD2B2C">
      <w:pPr>
        <w:spacing w:line="240" w:lineRule="auto"/>
        <w:rPr>
          <w:sz w:val="22"/>
          <w:szCs w:val="22"/>
        </w:rPr>
      </w:pPr>
      <w:r w:rsidRPr="007A0883">
        <w:rPr>
          <w:sz w:val="22"/>
          <w:szCs w:val="22"/>
        </w:rPr>
        <w:t>The following were the responses of the traders/ livelihood/ Market association chairman.</w:t>
      </w:r>
    </w:p>
    <w:p w14:paraId="308089E6" w14:textId="77777777" w:rsidR="00A30B4A" w:rsidRPr="007A0883" w:rsidRDefault="00A30B4A" w:rsidP="00BD2B2C">
      <w:pPr>
        <w:spacing w:line="240" w:lineRule="auto"/>
        <w:rPr>
          <w:sz w:val="22"/>
          <w:szCs w:val="22"/>
        </w:rPr>
      </w:pPr>
    </w:p>
    <w:p w14:paraId="4E371678" w14:textId="5DBC5E04" w:rsidR="00795045" w:rsidRPr="007A0883" w:rsidRDefault="00C90C3D" w:rsidP="00BD2B2C">
      <w:pPr>
        <w:keepNext/>
        <w:spacing w:line="240" w:lineRule="auto"/>
        <w:rPr>
          <w:sz w:val="22"/>
          <w:szCs w:val="22"/>
        </w:rPr>
      </w:pPr>
      <w:r w:rsidRPr="007A0883">
        <w:rPr>
          <w:noProof/>
          <w:sz w:val="22"/>
          <w:szCs w:val="22"/>
        </w:rPr>
        <w:drawing>
          <wp:inline distT="0" distB="0" distL="0" distR="0" wp14:anchorId="73F0D0B4" wp14:editId="595A0A82">
            <wp:extent cx="3810000" cy="1790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1790700"/>
                    </a:xfrm>
                    <a:prstGeom prst="rect">
                      <a:avLst/>
                    </a:prstGeom>
                    <a:noFill/>
                  </pic:spPr>
                </pic:pic>
              </a:graphicData>
            </a:graphic>
          </wp:inline>
        </w:drawing>
      </w:r>
    </w:p>
    <w:p w14:paraId="3265D23C" w14:textId="6B5281C7" w:rsidR="00A30B4A" w:rsidRPr="007A0883" w:rsidRDefault="00795045" w:rsidP="00C90C3D">
      <w:pPr>
        <w:pStyle w:val="Heading4"/>
        <w:spacing w:before="0"/>
      </w:pPr>
      <w:bookmarkStart w:id="981" w:name="_Toc138422723"/>
      <w:r w:rsidRPr="007A0883">
        <w:t xml:space="preserve">Plate </w:t>
      </w:r>
      <w:r w:rsidR="006B24DF">
        <w:fldChar w:fldCharType="begin"/>
      </w:r>
      <w:r w:rsidR="006B24DF">
        <w:instrText xml:space="preserve"> SEQ Plate \* ARABIC </w:instrText>
      </w:r>
      <w:r w:rsidR="006B24DF">
        <w:fldChar w:fldCharType="separate"/>
      </w:r>
      <w:r w:rsidR="00B51999" w:rsidRPr="007A0883">
        <w:rPr>
          <w:noProof/>
        </w:rPr>
        <w:t>5</w:t>
      </w:r>
      <w:r w:rsidR="006B24DF">
        <w:rPr>
          <w:noProof/>
        </w:rPr>
        <w:fldChar w:fldCharType="end"/>
      </w:r>
      <w:r w:rsidRPr="007A0883">
        <w:t>: Traders KII in Guticha</w:t>
      </w:r>
      <w:bookmarkEnd w:id="981"/>
    </w:p>
    <w:p w14:paraId="323C480D" w14:textId="77777777" w:rsidR="00C90C3D" w:rsidRPr="007A0883" w:rsidRDefault="00C90C3D" w:rsidP="00C90C3D"/>
    <w:p w14:paraId="073F1D12" w14:textId="77777777" w:rsidR="00A30B4A" w:rsidRPr="007A0883" w:rsidRDefault="00A30B4A" w:rsidP="00BD2B2C">
      <w:pPr>
        <w:spacing w:line="240" w:lineRule="auto"/>
        <w:rPr>
          <w:sz w:val="22"/>
          <w:szCs w:val="22"/>
        </w:rPr>
      </w:pPr>
    </w:p>
    <w:p w14:paraId="1B4AE3C7" w14:textId="77777777" w:rsidR="00A30B4A" w:rsidRPr="007A0883" w:rsidRDefault="00310053" w:rsidP="00BD2B2C">
      <w:pPr>
        <w:numPr>
          <w:ilvl w:val="0"/>
          <w:numId w:val="63"/>
        </w:numPr>
        <w:pBdr>
          <w:top w:val="nil"/>
          <w:left w:val="nil"/>
          <w:bottom w:val="nil"/>
          <w:right w:val="nil"/>
          <w:between w:val="nil"/>
        </w:pBdr>
        <w:spacing w:line="240" w:lineRule="auto"/>
        <w:rPr>
          <w:b/>
          <w:sz w:val="22"/>
          <w:szCs w:val="22"/>
        </w:rPr>
      </w:pPr>
      <w:r w:rsidRPr="007A0883">
        <w:rPr>
          <w:b/>
          <w:sz w:val="22"/>
          <w:szCs w:val="22"/>
        </w:rPr>
        <w:t>Project Perception.</w:t>
      </w:r>
    </w:p>
    <w:p w14:paraId="23111187" w14:textId="77777777" w:rsidR="00A30B4A" w:rsidRPr="007A0883" w:rsidRDefault="00310053" w:rsidP="00BD2B2C">
      <w:pPr>
        <w:numPr>
          <w:ilvl w:val="0"/>
          <w:numId w:val="62"/>
        </w:numPr>
        <w:pBdr>
          <w:top w:val="nil"/>
          <w:left w:val="nil"/>
          <w:bottom w:val="nil"/>
          <w:right w:val="nil"/>
          <w:between w:val="nil"/>
        </w:pBdr>
        <w:spacing w:line="240" w:lineRule="auto"/>
        <w:rPr>
          <w:sz w:val="22"/>
          <w:szCs w:val="22"/>
        </w:rPr>
      </w:pPr>
      <w:r w:rsidRPr="007A0883">
        <w:rPr>
          <w:sz w:val="22"/>
          <w:szCs w:val="22"/>
        </w:rPr>
        <w:t>The respondent has heard of the project and is conversant with it from the 2019 KOSAP team.</w:t>
      </w:r>
    </w:p>
    <w:p w14:paraId="60DA1F6A" w14:textId="77777777" w:rsidR="00A30B4A" w:rsidRPr="007A0883" w:rsidRDefault="00310053" w:rsidP="00BD2B2C">
      <w:pPr>
        <w:numPr>
          <w:ilvl w:val="0"/>
          <w:numId w:val="62"/>
        </w:numPr>
        <w:pBdr>
          <w:top w:val="nil"/>
          <w:left w:val="nil"/>
          <w:bottom w:val="nil"/>
          <w:right w:val="nil"/>
          <w:between w:val="nil"/>
        </w:pBdr>
        <w:spacing w:line="240" w:lineRule="auto"/>
        <w:rPr>
          <w:sz w:val="22"/>
          <w:szCs w:val="22"/>
        </w:rPr>
      </w:pPr>
      <w:r w:rsidRPr="007A0883">
        <w:rPr>
          <w:sz w:val="22"/>
          <w:szCs w:val="22"/>
        </w:rPr>
        <w:t>The positive impacts of the project on traders are improved business conditions and diversification of the businesses to sell cold drinks, ice cream and charging cables.</w:t>
      </w:r>
    </w:p>
    <w:p w14:paraId="2AF40844" w14:textId="77777777" w:rsidR="00A30B4A" w:rsidRPr="007A0883" w:rsidRDefault="00310053" w:rsidP="00BD2B2C">
      <w:pPr>
        <w:numPr>
          <w:ilvl w:val="0"/>
          <w:numId w:val="62"/>
        </w:numPr>
        <w:pBdr>
          <w:top w:val="nil"/>
          <w:left w:val="nil"/>
          <w:bottom w:val="nil"/>
          <w:right w:val="nil"/>
          <w:between w:val="nil"/>
        </w:pBdr>
        <w:spacing w:line="240" w:lineRule="auto"/>
        <w:rPr>
          <w:sz w:val="22"/>
          <w:szCs w:val="22"/>
        </w:rPr>
      </w:pPr>
      <w:r w:rsidRPr="007A0883">
        <w:rPr>
          <w:sz w:val="22"/>
          <w:szCs w:val="22"/>
        </w:rPr>
        <w:t>No negative project impacts were identified by the respondent.</w:t>
      </w:r>
    </w:p>
    <w:p w14:paraId="6EEDDB9D" w14:textId="6E51FD5B" w:rsidR="00A30B4A" w:rsidRPr="007A0883" w:rsidRDefault="00310053" w:rsidP="00BD2B2C">
      <w:pPr>
        <w:numPr>
          <w:ilvl w:val="0"/>
          <w:numId w:val="62"/>
        </w:numPr>
        <w:pBdr>
          <w:top w:val="nil"/>
          <w:left w:val="nil"/>
          <w:bottom w:val="nil"/>
          <w:right w:val="nil"/>
          <w:between w:val="nil"/>
        </w:pBdr>
        <w:spacing w:line="240" w:lineRule="auto"/>
        <w:rPr>
          <w:sz w:val="22"/>
          <w:szCs w:val="22"/>
        </w:rPr>
      </w:pPr>
      <w:r w:rsidRPr="007A0883">
        <w:rPr>
          <w:sz w:val="22"/>
          <w:szCs w:val="22"/>
        </w:rPr>
        <w:t>The respondent had questions as to when the project would officially begin. He also asked who brought the project and whether the project would cover the whole location.</w:t>
      </w:r>
    </w:p>
    <w:p w14:paraId="5A718DFC" w14:textId="77777777" w:rsidR="00C90C3D" w:rsidRPr="007A0883" w:rsidRDefault="00C90C3D" w:rsidP="00C90C3D">
      <w:pPr>
        <w:pBdr>
          <w:top w:val="nil"/>
          <w:left w:val="nil"/>
          <w:bottom w:val="nil"/>
          <w:right w:val="nil"/>
          <w:between w:val="nil"/>
        </w:pBdr>
        <w:spacing w:line="240" w:lineRule="auto"/>
        <w:ind w:left="720"/>
        <w:rPr>
          <w:sz w:val="22"/>
          <w:szCs w:val="22"/>
        </w:rPr>
      </w:pPr>
    </w:p>
    <w:p w14:paraId="360EF7BE" w14:textId="77777777" w:rsidR="00A30B4A" w:rsidRPr="007A0883" w:rsidRDefault="00310053" w:rsidP="00BD2B2C">
      <w:pPr>
        <w:numPr>
          <w:ilvl w:val="0"/>
          <w:numId w:val="63"/>
        </w:numPr>
        <w:pBdr>
          <w:top w:val="nil"/>
          <w:left w:val="nil"/>
          <w:bottom w:val="nil"/>
          <w:right w:val="nil"/>
          <w:between w:val="nil"/>
        </w:pBdr>
        <w:spacing w:line="240" w:lineRule="auto"/>
        <w:rPr>
          <w:b/>
          <w:sz w:val="22"/>
          <w:szCs w:val="22"/>
        </w:rPr>
      </w:pPr>
      <w:r w:rsidRPr="007A0883">
        <w:rPr>
          <w:b/>
          <w:sz w:val="22"/>
          <w:szCs w:val="22"/>
        </w:rPr>
        <w:t>Trading</w:t>
      </w:r>
    </w:p>
    <w:p w14:paraId="77430877"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There is no trading association in the area.</w:t>
      </w:r>
    </w:p>
    <w:p w14:paraId="61A8B244"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They sell food items, clothes and petrol.</w:t>
      </w:r>
    </w:p>
    <w:p w14:paraId="1FCBD06B"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They purchase their products from Mandera town.</w:t>
      </w:r>
    </w:p>
    <w:p w14:paraId="69075A0E"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 xml:space="preserve">The traders serve the whole location. </w:t>
      </w:r>
    </w:p>
    <w:p w14:paraId="5A16CC56"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 respondent works for 14 hours a day since he has solar lighting at the shop and therefore closes at 8:00 pm.</w:t>
      </w:r>
    </w:p>
    <w:p w14:paraId="37A9E5BF"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He is the owner of the shop and does not employ anyone.</w:t>
      </w:r>
    </w:p>
    <w:p w14:paraId="0BDF9673"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 businesses are doing well.</w:t>
      </w:r>
    </w:p>
    <w:p w14:paraId="1B9B66E3"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There are no permits to operate the businesses in the area.</w:t>
      </w:r>
    </w:p>
    <w:p w14:paraId="33C6D347"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There is good income.</w:t>
      </w:r>
    </w:p>
    <w:p w14:paraId="6DA42933"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 main challenges faced by traders is lack of electricity so most shops close at dusk.</w:t>
      </w:r>
    </w:p>
    <w:p w14:paraId="4DCD84A2" w14:textId="77777777" w:rsidR="00A30B4A" w:rsidRPr="007A0883" w:rsidRDefault="00310053" w:rsidP="00BD2B2C">
      <w:pPr>
        <w:numPr>
          <w:ilvl w:val="0"/>
          <w:numId w:val="64"/>
        </w:numPr>
        <w:pBdr>
          <w:top w:val="nil"/>
          <w:left w:val="nil"/>
          <w:bottom w:val="nil"/>
          <w:right w:val="nil"/>
          <w:between w:val="nil"/>
        </w:pBdr>
        <w:spacing w:line="240" w:lineRule="auto"/>
        <w:rPr>
          <w:sz w:val="22"/>
          <w:szCs w:val="22"/>
        </w:rPr>
      </w:pPr>
      <w:r w:rsidRPr="007A0883">
        <w:rPr>
          <w:sz w:val="22"/>
          <w:szCs w:val="22"/>
        </w:rPr>
        <w:t>The top need for traders is a direct cash injection into their businesses to facilitate expansion and a refrigerator.</w:t>
      </w:r>
    </w:p>
    <w:p w14:paraId="60662579" w14:textId="77777777" w:rsidR="00A30B4A" w:rsidRPr="007A0883" w:rsidRDefault="003213CC" w:rsidP="00C90C3D">
      <w:pPr>
        <w:pStyle w:val="Heading3"/>
        <w:pBdr>
          <w:bottom w:val="none" w:sz="0" w:space="0" w:color="auto"/>
        </w:pBdr>
        <w:rPr>
          <w:rStyle w:val="Heading3Char"/>
          <w:b/>
          <w:bCs/>
        </w:rPr>
      </w:pPr>
      <w:bookmarkStart w:id="982" w:name="_Toc148631684"/>
      <w:r w:rsidRPr="007A0883">
        <w:t>6.8.7</w:t>
      </w:r>
      <w:r w:rsidRPr="007A0883">
        <w:rPr>
          <w:b w:val="0"/>
          <w:bCs/>
        </w:rPr>
        <w:t xml:space="preserve"> </w:t>
      </w:r>
      <w:r w:rsidR="00310053" w:rsidRPr="007A0883">
        <w:rPr>
          <w:rStyle w:val="Heading3Char"/>
          <w:b/>
          <w:bCs/>
        </w:rPr>
        <w:t>Marginalized and Vulnerable groups</w:t>
      </w:r>
      <w:bookmarkEnd w:id="982"/>
    </w:p>
    <w:p w14:paraId="49B87F01" w14:textId="77777777" w:rsidR="00A30B4A" w:rsidRPr="007A0883" w:rsidRDefault="00310053" w:rsidP="00BD2B2C">
      <w:pPr>
        <w:spacing w:after="240" w:line="240" w:lineRule="auto"/>
        <w:rPr>
          <w:sz w:val="22"/>
          <w:szCs w:val="22"/>
        </w:rPr>
      </w:pPr>
      <w:r w:rsidRPr="007A0883">
        <w:rPr>
          <w:sz w:val="22"/>
          <w:szCs w:val="22"/>
        </w:rPr>
        <w:t>Vulnerable groups are mainly women, single women headed households, divorcees and orphans. Women headed households are vulnerable as they are not represented in the community forums for they lack men in the family to represent them. They therefore miss out on opportunities that benefit the community due to lack of representation.</w:t>
      </w:r>
    </w:p>
    <w:p w14:paraId="45ED205B" w14:textId="77777777" w:rsidR="000D69B0" w:rsidRPr="007A0883" w:rsidRDefault="004B3BF0" w:rsidP="00BD2B2C">
      <w:pPr>
        <w:pStyle w:val="Heading2"/>
        <w:keepLines w:val="0"/>
        <w:pBdr>
          <w:bottom w:val="none" w:sz="0" w:space="0" w:color="auto"/>
        </w:pBdr>
        <w:spacing w:before="240" w:after="60" w:line="240" w:lineRule="auto"/>
        <w:ind w:left="0" w:firstLine="0"/>
        <w:rPr>
          <w:sz w:val="22"/>
          <w:szCs w:val="22"/>
        </w:rPr>
      </w:pPr>
      <w:bookmarkStart w:id="983" w:name="_Toc92879090"/>
      <w:bookmarkStart w:id="984" w:name="_Toc92879294"/>
      <w:bookmarkStart w:id="985" w:name="_Toc92902413"/>
      <w:bookmarkStart w:id="986" w:name="_Toc103781604"/>
      <w:bookmarkStart w:id="987" w:name="_Toc121901748"/>
      <w:bookmarkStart w:id="988" w:name="_Toc137392537"/>
      <w:bookmarkStart w:id="989" w:name="_Toc148631685"/>
      <w:r w:rsidRPr="007A0883">
        <w:rPr>
          <w:sz w:val="22"/>
          <w:szCs w:val="22"/>
        </w:rPr>
        <w:t xml:space="preserve">6.9 </w:t>
      </w:r>
      <w:r w:rsidR="000D69B0" w:rsidRPr="007A0883">
        <w:rPr>
          <w:sz w:val="22"/>
          <w:szCs w:val="22"/>
        </w:rPr>
        <w:t>Disclosure of ESIA to the Stakeholders</w:t>
      </w:r>
      <w:bookmarkEnd w:id="983"/>
      <w:bookmarkEnd w:id="984"/>
      <w:bookmarkEnd w:id="985"/>
      <w:bookmarkEnd w:id="986"/>
      <w:bookmarkEnd w:id="987"/>
      <w:bookmarkEnd w:id="988"/>
      <w:bookmarkEnd w:id="989"/>
    </w:p>
    <w:p w14:paraId="34FF187A"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395ADCDC" w14:textId="77777777" w:rsidR="000D69B0" w:rsidRPr="007A0883" w:rsidRDefault="000D69B0" w:rsidP="00BD2B2C">
      <w:pPr>
        <w:autoSpaceDE w:val="0"/>
        <w:autoSpaceDN w:val="0"/>
        <w:adjustRightInd w:val="0"/>
        <w:spacing w:line="240" w:lineRule="auto"/>
        <w:rPr>
          <w:sz w:val="22"/>
          <w:szCs w:val="22"/>
        </w:rPr>
      </w:pPr>
    </w:p>
    <w:p w14:paraId="6DD7A3E8"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findings of the ESIA will be shared or disseminated to the target community in a culturally appropriate format such as using local language and through public meetings and focus group discussions. </w:t>
      </w:r>
    </w:p>
    <w:p w14:paraId="04B80022" w14:textId="77777777" w:rsidR="000D69B0" w:rsidRPr="007A0883" w:rsidRDefault="004B3BF0" w:rsidP="00BD2B2C">
      <w:pPr>
        <w:pStyle w:val="Heading2"/>
        <w:keepLines w:val="0"/>
        <w:pBdr>
          <w:bottom w:val="none" w:sz="0" w:space="0" w:color="auto"/>
        </w:pBdr>
        <w:spacing w:before="240" w:after="60" w:line="240" w:lineRule="auto"/>
        <w:ind w:left="0" w:firstLine="0"/>
        <w:rPr>
          <w:sz w:val="22"/>
          <w:szCs w:val="22"/>
        </w:rPr>
      </w:pPr>
      <w:bookmarkStart w:id="990" w:name="_Toc92879091"/>
      <w:bookmarkStart w:id="991" w:name="_Toc92879295"/>
      <w:bookmarkStart w:id="992" w:name="_Toc92902414"/>
      <w:bookmarkStart w:id="993" w:name="_Toc103781605"/>
      <w:bookmarkStart w:id="994" w:name="_Toc121901749"/>
      <w:bookmarkStart w:id="995" w:name="_Toc137392538"/>
      <w:bookmarkStart w:id="996" w:name="_Toc148631686"/>
      <w:r w:rsidRPr="007A0883">
        <w:rPr>
          <w:rStyle w:val="Heading2Char"/>
          <w:b/>
          <w:bCs/>
          <w:sz w:val="22"/>
          <w:szCs w:val="22"/>
        </w:rPr>
        <w:t>6.10</w:t>
      </w:r>
      <w:r w:rsidRPr="007A0883">
        <w:rPr>
          <w:rStyle w:val="Heading2Char"/>
          <w:sz w:val="22"/>
          <w:szCs w:val="22"/>
        </w:rPr>
        <w:t xml:space="preserve"> </w:t>
      </w:r>
      <w:r w:rsidR="000D69B0" w:rsidRPr="007A0883">
        <w:rPr>
          <w:sz w:val="22"/>
          <w:szCs w:val="22"/>
        </w:rPr>
        <w:t>Stakeholder Engagement and Grievance Management Post ESIA</w:t>
      </w:r>
      <w:bookmarkEnd w:id="990"/>
      <w:bookmarkEnd w:id="991"/>
      <w:bookmarkEnd w:id="992"/>
      <w:bookmarkEnd w:id="993"/>
      <w:bookmarkEnd w:id="994"/>
      <w:bookmarkEnd w:id="995"/>
      <w:bookmarkEnd w:id="996"/>
      <w:r w:rsidR="000D69B0" w:rsidRPr="007A0883">
        <w:rPr>
          <w:sz w:val="22"/>
          <w:szCs w:val="22"/>
        </w:rPr>
        <w:t xml:space="preserve">  </w:t>
      </w:r>
    </w:p>
    <w:p w14:paraId="21E9CDC7"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21881254" w14:textId="77777777" w:rsidR="000D69B0" w:rsidRPr="007A0883" w:rsidRDefault="004B3BF0" w:rsidP="00BD2B2C">
      <w:pPr>
        <w:pStyle w:val="Heading2"/>
        <w:keepLines w:val="0"/>
        <w:pBdr>
          <w:bottom w:val="none" w:sz="0" w:space="0" w:color="auto"/>
        </w:pBdr>
        <w:spacing w:before="240" w:after="60" w:line="240" w:lineRule="auto"/>
        <w:rPr>
          <w:b w:val="0"/>
          <w:sz w:val="22"/>
          <w:szCs w:val="22"/>
        </w:rPr>
      </w:pPr>
      <w:bookmarkStart w:id="997" w:name="_Toc137392539"/>
      <w:bookmarkStart w:id="998" w:name="_Toc148631687"/>
      <w:r w:rsidRPr="007A0883">
        <w:rPr>
          <w:sz w:val="22"/>
          <w:szCs w:val="22"/>
        </w:rPr>
        <w:t xml:space="preserve">6.11 </w:t>
      </w:r>
      <w:r w:rsidR="000D69B0" w:rsidRPr="007A0883">
        <w:rPr>
          <w:sz w:val="22"/>
          <w:szCs w:val="22"/>
        </w:rPr>
        <w:t>Objectives and Principles of Stakeholder Engagement</w:t>
      </w:r>
      <w:bookmarkEnd w:id="997"/>
      <w:bookmarkEnd w:id="998"/>
      <w:r w:rsidR="000D69B0" w:rsidRPr="007A0883">
        <w:rPr>
          <w:sz w:val="22"/>
          <w:szCs w:val="22"/>
        </w:rPr>
        <w:t xml:space="preserve"> </w:t>
      </w:r>
    </w:p>
    <w:p w14:paraId="7C33DB7B" w14:textId="77777777" w:rsidR="000D69B0" w:rsidRPr="007A0883" w:rsidRDefault="000D69B0" w:rsidP="00BD2B2C">
      <w:pPr>
        <w:spacing w:line="240" w:lineRule="auto"/>
        <w:rPr>
          <w:sz w:val="22"/>
          <w:szCs w:val="22"/>
        </w:rPr>
      </w:pPr>
      <w:r w:rsidRPr="007A0883">
        <w:rPr>
          <w:sz w:val="22"/>
          <w:szCs w:val="22"/>
        </w:rPr>
        <w:t>Stakeholder engagement is the basis for building strong, constructive, and responsive relationships that are essential for the successful management of a project's environmental and social impacts.</w:t>
      </w:r>
    </w:p>
    <w:p w14:paraId="6C77FC03" w14:textId="77777777" w:rsidR="000D69B0" w:rsidRPr="007A0883" w:rsidRDefault="000D69B0" w:rsidP="00BD2B2C">
      <w:pPr>
        <w:autoSpaceDE w:val="0"/>
        <w:autoSpaceDN w:val="0"/>
        <w:adjustRightInd w:val="0"/>
        <w:spacing w:line="240" w:lineRule="auto"/>
        <w:rPr>
          <w:sz w:val="22"/>
          <w:szCs w:val="22"/>
        </w:rPr>
      </w:pPr>
    </w:p>
    <w:p w14:paraId="520BE285" w14:textId="77777777" w:rsidR="000D69B0" w:rsidRPr="007A0883" w:rsidRDefault="000D69B0" w:rsidP="00BD2B2C">
      <w:pPr>
        <w:spacing w:line="240" w:lineRule="auto"/>
        <w:rPr>
          <w:sz w:val="22"/>
          <w:szCs w:val="22"/>
        </w:rPr>
      </w:pPr>
      <w:r w:rsidRPr="007A0883">
        <w:rPr>
          <w:sz w:val="22"/>
          <w:szCs w:val="22"/>
          <w:lang w:val="en-NZ"/>
        </w:rPr>
        <w:t>In order to ensure effective engagement and consultation of all stakeholders, the contractor and the proponent KPLC will apply the following principles.</w:t>
      </w:r>
    </w:p>
    <w:p w14:paraId="2CFDE3A8" w14:textId="77777777" w:rsidR="000D69B0" w:rsidRPr="007A0883" w:rsidRDefault="000D69B0" w:rsidP="00C217C6">
      <w:pPr>
        <w:pStyle w:val="ListParagraph"/>
        <w:numPr>
          <w:ilvl w:val="0"/>
          <w:numId w:val="127"/>
        </w:numPr>
        <w:spacing w:after="160" w:line="240" w:lineRule="auto"/>
        <w:rPr>
          <w:sz w:val="22"/>
          <w:szCs w:val="22"/>
        </w:rPr>
      </w:pPr>
      <w:r w:rsidRPr="007A0883">
        <w:rPr>
          <w:sz w:val="22"/>
          <w:szCs w:val="22"/>
        </w:rPr>
        <w:t xml:space="preserve">Ensure the affected persons are provided opportunities to express their views on project risks, impacts and mitigation measures, and response provided. </w:t>
      </w:r>
    </w:p>
    <w:p w14:paraId="2313679E" w14:textId="77777777" w:rsidR="000D69B0" w:rsidRPr="007A0883" w:rsidRDefault="000D69B0" w:rsidP="00C217C6">
      <w:pPr>
        <w:pStyle w:val="ListParagraph"/>
        <w:numPr>
          <w:ilvl w:val="0"/>
          <w:numId w:val="127"/>
        </w:numPr>
        <w:spacing w:after="160" w:line="240" w:lineRule="auto"/>
        <w:rPr>
          <w:sz w:val="22"/>
          <w:szCs w:val="22"/>
        </w:rPr>
      </w:pPr>
      <w:r w:rsidRPr="007A0883">
        <w:rPr>
          <w:sz w:val="22"/>
          <w:szCs w:val="22"/>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3A7AEC18" w14:textId="77777777" w:rsidR="000D69B0" w:rsidRPr="007A0883" w:rsidRDefault="000D69B0" w:rsidP="00C217C6">
      <w:pPr>
        <w:pStyle w:val="ListParagraph"/>
        <w:numPr>
          <w:ilvl w:val="0"/>
          <w:numId w:val="127"/>
        </w:numPr>
        <w:spacing w:after="160" w:line="240" w:lineRule="auto"/>
        <w:rPr>
          <w:sz w:val="22"/>
          <w:szCs w:val="22"/>
        </w:rPr>
      </w:pPr>
      <w:r w:rsidRPr="007A0883">
        <w:rPr>
          <w:sz w:val="22"/>
          <w:szCs w:val="22"/>
        </w:rPr>
        <w:t>Consultations should continue in a manner that is transparent, objective, meaningful and allow for ease in accessing information in a culturally appropriate local language(s) and format that is understandable to affected and interested persons.</w:t>
      </w:r>
    </w:p>
    <w:p w14:paraId="18C02A70" w14:textId="77777777" w:rsidR="000D69B0" w:rsidRPr="007A0883" w:rsidRDefault="000D69B0" w:rsidP="00C217C6">
      <w:pPr>
        <w:pStyle w:val="ListParagraph"/>
        <w:numPr>
          <w:ilvl w:val="0"/>
          <w:numId w:val="127"/>
        </w:numPr>
        <w:spacing w:after="160" w:line="240" w:lineRule="auto"/>
        <w:rPr>
          <w:sz w:val="22"/>
          <w:szCs w:val="22"/>
        </w:rPr>
      </w:pPr>
      <w:r w:rsidRPr="007A0883">
        <w:rPr>
          <w:sz w:val="22"/>
          <w:szCs w:val="22"/>
        </w:rPr>
        <w:t>Consultations with affected persons and interested parties should avoid manipulation, interference, coercion, or intimidation.</w:t>
      </w:r>
    </w:p>
    <w:p w14:paraId="1F28DCBC" w14:textId="77777777" w:rsidR="000D69B0" w:rsidRPr="007A0883" w:rsidRDefault="000D69B0" w:rsidP="00C217C6">
      <w:pPr>
        <w:pStyle w:val="ListParagraph"/>
        <w:numPr>
          <w:ilvl w:val="0"/>
          <w:numId w:val="127"/>
        </w:numPr>
        <w:spacing w:after="160" w:line="240" w:lineRule="auto"/>
        <w:rPr>
          <w:sz w:val="22"/>
          <w:szCs w:val="22"/>
        </w:rPr>
      </w:pPr>
      <w:r w:rsidRPr="007A0883">
        <w:rPr>
          <w:sz w:val="22"/>
          <w:szCs w:val="22"/>
        </w:rPr>
        <w:t>Consultations should also pay attention to the needs of VMGs, vulnerable individuals and households.</w:t>
      </w:r>
    </w:p>
    <w:p w14:paraId="7DA8EE29"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contractor shall identify the stakeholders early and consider appropriate methods for engaging them. The stakeholder engagements will be reported to KPLC on monthly basis alongside the construction progress reports. </w:t>
      </w:r>
    </w:p>
    <w:p w14:paraId="54C5A13D" w14:textId="77777777" w:rsidR="000D69B0" w:rsidRPr="007A0883" w:rsidRDefault="000D69B0" w:rsidP="00BD2B2C">
      <w:pPr>
        <w:spacing w:line="240" w:lineRule="auto"/>
        <w:rPr>
          <w:sz w:val="22"/>
          <w:szCs w:val="22"/>
        </w:rPr>
      </w:pPr>
    </w:p>
    <w:p w14:paraId="3CC79539" w14:textId="77777777" w:rsidR="000D69B0" w:rsidRPr="007A0883" w:rsidRDefault="000D69B0" w:rsidP="00BD2B2C">
      <w:pPr>
        <w:spacing w:line="240" w:lineRule="auto"/>
        <w:rPr>
          <w:sz w:val="22"/>
          <w:szCs w:val="22"/>
        </w:rPr>
      </w:pPr>
    </w:p>
    <w:p w14:paraId="4FB49368" w14:textId="77777777" w:rsidR="000D69B0" w:rsidRPr="007A0883" w:rsidRDefault="000D69B0" w:rsidP="00BD2B2C">
      <w:pPr>
        <w:spacing w:line="240" w:lineRule="auto"/>
        <w:rPr>
          <w:sz w:val="22"/>
          <w:szCs w:val="22"/>
        </w:rPr>
      </w:pPr>
    </w:p>
    <w:p w14:paraId="5D87E59B" w14:textId="77777777" w:rsidR="000D69B0" w:rsidRPr="007A0883" w:rsidRDefault="000D69B0" w:rsidP="00BD2B2C">
      <w:pPr>
        <w:spacing w:after="240" w:line="240" w:lineRule="auto"/>
        <w:rPr>
          <w:sz w:val="22"/>
          <w:szCs w:val="22"/>
        </w:rPr>
      </w:pPr>
    </w:p>
    <w:p w14:paraId="41804992" w14:textId="77777777" w:rsidR="00A30B4A" w:rsidRPr="007A0883" w:rsidRDefault="00A30B4A" w:rsidP="00BD2B2C">
      <w:pPr>
        <w:pBdr>
          <w:top w:val="nil"/>
          <w:left w:val="nil"/>
          <w:bottom w:val="nil"/>
          <w:right w:val="nil"/>
          <w:between w:val="nil"/>
        </w:pBdr>
        <w:spacing w:line="240" w:lineRule="auto"/>
        <w:rPr>
          <w:sz w:val="22"/>
          <w:szCs w:val="22"/>
        </w:rPr>
      </w:pPr>
    </w:p>
    <w:p w14:paraId="71932CD8" w14:textId="77777777" w:rsidR="00A30B4A" w:rsidRPr="007A0883" w:rsidRDefault="00A30B4A" w:rsidP="00BD2B2C">
      <w:pPr>
        <w:pBdr>
          <w:top w:val="nil"/>
          <w:left w:val="nil"/>
          <w:bottom w:val="nil"/>
          <w:right w:val="nil"/>
          <w:between w:val="nil"/>
        </w:pBdr>
        <w:spacing w:line="240" w:lineRule="auto"/>
        <w:ind w:left="720"/>
        <w:rPr>
          <w:sz w:val="22"/>
          <w:szCs w:val="22"/>
        </w:rPr>
      </w:pPr>
    </w:p>
    <w:p w14:paraId="362C4D43" w14:textId="77777777" w:rsidR="00A30B4A" w:rsidRPr="007A0883" w:rsidRDefault="00A30B4A" w:rsidP="00BD2B2C">
      <w:pPr>
        <w:spacing w:line="240" w:lineRule="auto"/>
        <w:rPr>
          <w:sz w:val="22"/>
          <w:szCs w:val="22"/>
        </w:rPr>
      </w:pPr>
    </w:p>
    <w:p w14:paraId="5C9CC14E" w14:textId="77777777" w:rsidR="00A30B4A" w:rsidRPr="007A0883" w:rsidRDefault="00A30B4A" w:rsidP="00BD2B2C">
      <w:pPr>
        <w:shd w:val="clear" w:color="auto" w:fill="FFFFFF"/>
        <w:spacing w:line="240" w:lineRule="auto"/>
        <w:rPr>
          <w:rFonts w:eastAsia="Arial"/>
          <w:sz w:val="22"/>
          <w:szCs w:val="22"/>
        </w:rPr>
      </w:pPr>
    </w:p>
    <w:p w14:paraId="04B0AF7F" w14:textId="77777777" w:rsidR="00A30B4A" w:rsidRPr="007A0883" w:rsidRDefault="00A30B4A" w:rsidP="00BD2B2C">
      <w:pPr>
        <w:shd w:val="clear" w:color="auto" w:fill="FFFFFF"/>
        <w:spacing w:line="240" w:lineRule="auto"/>
        <w:rPr>
          <w:b/>
          <w:sz w:val="22"/>
          <w:szCs w:val="22"/>
        </w:rPr>
        <w:sectPr w:rsidR="00A30B4A" w:rsidRPr="007A0883" w:rsidSect="00103553">
          <w:pgSz w:w="12240" w:h="15840"/>
          <w:pgMar w:top="1440" w:right="1440" w:bottom="1440" w:left="1440" w:header="720" w:footer="720" w:gutter="0"/>
          <w:cols w:space="720"/>
        </w:sectPr>
      </w:pPr>
    </w:p>
    <w:p w14:paraId="09494CAB" w14:textId="09E880C3" w:rsidR="004B3BF0" w:rsidRPr="007A0883" w:rsidRDefault="004B3BF0" w:rsidP="00C90C3D">
      <w:pPr>
        <w:pStyle w:val="Heading1"/>
        <w:pBdr>
          <w:bottom w:val="none" w:sz="0" w:space="0" w:color="auto"/>
        </w:pBdr>
        <w:shd w:val="clear" w:color="auto" w:fill="auto"/>
        <w:rPr>
          <w:sz w:val="22"/>
          <w:szCs w:val="22"/>
        </w:rPr>
      </w:pPr>
      <w:bookmarkStart w:id="999" w:name="_Toc148631688"/>
      <w:r w:rsidRPr="007A0883">
        <w:rPr>
          <w:sz w:val="22"/>
          <w:szCs w:val="22"/>
        </w:rPr>
        <w:t>CHAPTER SEVEN</w:t>
      </w:r>
      <w:bookmarkEnd w:id="999"/>
    </w:p>
    <w:p w14:paraId="37A071B6" w14:textId="77777777" w:rsidR="00C90C3D" w:rsidRPr="007A0883" w:rsidRDefault="00C90C3D" w:rsidP="00C90C3D"/>
    <w:p w14:paraId="5C0EF211" w14:textId="7981F6DD" w:rsidR="00A30B4A" w:rsidRPr="007A0883" w:rsidRDefault="004B3BF0" w:rsidP="00C90C3D">
      <w:pPr>
        <w:pStyle w:val="Heading1"/>
        <w:pBdr>
          <w:bottom w:val="none" w:sz="0" w:space="0" w:color="auto"/>
        </w:pBdr>
        <w:rPr>
          <w:sz w:val="22"/>
          <w:szCs w:val="22"/>
        </w:rPr>
      </w:pPr>
      <w:bookmarkStart w:id="1000" w:name="_Toc148631689"/>
      <w:r w:rsidRPr="007A0883">
        <w:rPr>
          <w:sz w:val="22"/>
          <w:szCs w:val="22"/>
        </w:rPr>
        <w:t xml:space="preserve">7.0 </w:t>
      </w:r>
      <w:r w:rsidR="00310053" w:rsidRPr="007A0883">
        <w:rPr>
          <w:sz w:val="22"/>
          <w:szCs w:val="22"/>
        </w:rPr>
        <w:t>IMPACT ASSESSMENT AND MITIGATION MEASURES</w:t>
      </w:r>
      <w:bookmarkEnd w:id="1000"/>
    </w:p>
    <w:p w14:paraId="44696DFC"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1" w:name="_Toc148631690"/>
      <w:r w:rsidRPr="007A0883">
        <w:rPr>
          <w:sz w:val="22"/>
          <w:szCs w:val="22"/>
        </w:rPr>
        <w:t xml:space="preserve">7.1 </w:t>
      </w:r>
      <w:r w:rsidR="00310053" w:rsidRPr="007A0883">
        <w:rPr>
          <w:sz w:val="22"/>
          <w:szCs w:val="22"/>
        </w:rPr>
        <w:t>Introduction</w:t>
      </w:r>
      <w:bookmarkEnd w:id="1001"/>
      <w:r w:rsidR="00310053" w:rsidRPr="007A0883">
        <w:rPr>
          <w:sz w:val="22"/>
          <w:szCs w:val="22"/>
        </w:rPr>
        <w:t xml:space="preserve"> </w:t>
      </w:r>
    </w:p>
    <w:p w14:paraId="1BAD4766" w14:textId="77777777" w:rsidR="00A30B4A" w:rsidRPr="007A0883" w:rsidRDefault="00310053" w:rsidP="00BD2B2C">
      <w:pPr>
        <w:spacing w:line="240" w:lineRule="auto"/>
        <w:rPr>
          <w:sz w:val="22"/>
          <w:szCs w:val="22"/>
        </w:rPr>
      </w:pPr>
      <w:r w:rsidRPr="007A0883">
        <w:rPr>
          <w:sz w:val="22"/>
          <w:szCs w:val="22"/>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4. All the mitigation measures identified in this chapter have been collated into the Environmental and Social Management Plan (‘ESMP’) matrix. This includes Occupational Health and Safety.</w:t>
      </w:r>
    </w:p>
    <w:p w14:paraId="6198C847"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2" w:name="_Toc148631691"/>
      <w:r w:rsidRPr="007A0883">
        <w:rPr>
          <w:sz w:val="22"/>
          <w:szCs w:val="22"/>
        </w:rPr>
        <w:t xml:space="preserve">7.2 </w:t>
      </w:r>
      <w:r w:rsidR="00310053" w:rsidRPr="007A0883">
        <w:rPr>
          <w:sz w:val="22"/>
          <w:szCs w:val="22"/>
        </w:rPr>
        <w:t>Impact Assessment Methodology</w:t>
      </w:r>
      <w:bookmarkEnd w:id="1002"/>
    </w:p>
    <w:p w14:paraId="3D483CC9" w14:textId="77777777" w:rsidR="00A30B4A" w:rsidRPr="007A0883" w:rsidRDefault="00310053" w:rsidP="00BD2B2C">
      <w:pPr>
        <w:spacing w:after="120" w:line="240" w:lineRule="auto"/>
        <w:rPr>
          <w:sz w:val="22"/>
          <w:szCs w:val="22"/>
        </w:rPr>
      </w:pPr>
      <w:r w:rsidRPr="007A0883">
        <w:rPr>
          <w:sz w:val="22"/>
          <w:szCs w:val="22"/>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1750C191" w14:textId="77777777" w:rsidR="00A30B4A" w:rsidRPr="007A0883" w:rsidRDefault="00310053" w:rsidP="00BD2B2C">
      <w:pPr>
        <w:numPr>
          <w:ilvl w:val="0"/>
          <w:numId w:val="21"/>
        </w:numPr>
        <w:spacing w:after="60" w:line="240" w:lineRule="auto"/>
        <w:rPr>
          <w:sz w:val="22"/>
          <w:szCs w:val="22"/>
        </w:rPr>
      </w:pPr>
      <w:r w:rsidRPr="007A0883">
        <w:rPr>
          <w:sz w:val="22"/>
          <w:szCs w:val="22"/>
        </w:rPr>
        <w:t>Prediction of potential impacts and their magnitude (i.e., the consequences of the development of the natural and social environment).</w:t>
      </w:r>
    </w:p>
    <w:p w14:paraId="101E834A" w14:textId="77777777" w:rsidR="00A30B4A" w:rsidRPr="007A0883" w:rsidRDefault="00310053" w:rsidP="00BD2B2C">
      <w:pPr>
        <w:numPr>
          <w:ilvl w:val="0"/>
          <w:numId w:val="21"/>
        </w:numPr>
        <w:spacing w:after="60" w:line="240" w:lineRule="auto"/>
        <w:rPr>
          <w:sz w:val="22"/>
          <w:szCs w:val="22"/>
        </w:rPr>
      </w:pPr>
      <w:r w:rsidRPr="007A0883">
        <w:rPr>
          <w:sz w:val="22"/>
          <w:szCs w:val="22"/>
        </w:rPr>
        <w:t>Evaluation of the importance (or significance) of potential impacts taking the sensitivity of the environmental resources or human receptors into account.</w:t>
      </w:r>
    </w:p>
    <w:p w14:paraId="7D9F566A" w14:textId="77777777" w:rsidR="00A30B4A" w:rsidRPr="007A0883" w:rsidRDefault="00310053" w:rsidP="00BD2B2C">
      <w:pPr>
        <w:numPr>
          <w:ilvl w:val="0"/>
          <w:numId w:val="21"/>
        </w:numPr>
        <w:spacing w:after="60" w:line="240" w:lineRule="auto"/>
        <w:rPr>
          <w:sz w:val="22"/>
          <w:szCs w:val="22"/>
        </w:rPr>
      </w:pPr>
      <w:r w:rsidRPr="007A0883">
        <w:rPr>
          <w:sz w:val="22"/>
          <w:szCs w:val="22"/>
        </w:rPr>
        <w:t>Development of mitigation measures to avoid, reduce or manage the potential impacts or enhancement measures to increase positive impacts; and</w:t>
      </w:r>
    </w:p>
    <w:p w14:paraId="64C32AF9" w14:textId="77777777" w:rsidR="00A30B4A" w:rsidRPr="007A0883" w:rsidRDefault="00310053" w:rsidP="00BD2B2C">
      <w:pPr>
        <w:numPr>
          <w:ilvl w:val="0"/>
          <w:numId w:val="21"/>
        </w:numPr>
        <w:spacing w:after="60" w:line="240" w:lineRule="auto"/>
        <w:rPr>
          <w:sz w:val="22"/>
          <w:szCs w:val="22"/>
        </w:rPr>
      </w:pPr>
      <w:r w:rsidRPr="007A0883">
        <w:rPr>
          <w:sz w:val="22"/>
          <w:szCs w:val="22"/>
        </w:rPr>
        <w:t>Assessment of residual significant impacts after the application of mitigation and enhancement measures.</w:t>
      </w:r>
    </w:p>
    <w:p w14:paraId="2E548613" w14:textId="77777777" w:rsidR="00A30B4A" w:rsidRPr="007A0883" w:rsidRDefault="00310053" w:rsidP="00BD2B2C">
      <w:pPr>
        <w:spacing w:after="120" w:line="240" w:lineRule="auto"/>
        <w:rPr>
          <w:sz w:val="22"/>
          <w:szCs w:val="22"/>
        </w:rPr>
      </w:pPr>
      <w:r w:rsidRPr="007A0883">
        <w:rPr>
          <w:sz w:val="22"/>
          <w:szCs w:val="22"/>
        </w:rPr>
        <w:t>Where significant residual impacts remain, further options for mitigation may be considered and impacts re-assessed until they are as low as reasonably practicable for the Project and would be deemed to be within acceptable levels.</w:t>
      </w:r>
    </w:p>
    <w:p w14:paraId="7BA844CA"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3" w:name="_Toc148631692"/>
      <w:r w:rsidRPr="007A0883">
        <w:rPr>
          <w:sz w:val="22"/>
          <w:szCs w:val="22"/>
        </w:rPr>
        <w:t xml:space="preserve">7.3 </w:t>
      </w:r>
      <w:r w:rsidR="00310053" w:rsidRPr="007A0883">
        <w:rPr>
          <w:sz w:val="22"/>
          <w:szCs w:val="22"/>
        </w:rPr>
        <w:t>Defining Impact</w:t>
      </w:r>
      <w:bookmarkEnd w:id="1003"/>
    </w:p>
    <w:p w14:paraId="0163FAF0" w14:textId="77777777" w:rsidR="00A30B4A" w:rsidRPr="007A0883" w:rsidRDefault="00310053" w:rsidP="00BD2B2C">
      <w:pPr>
        <w:spacing w:line="240" w:lineRule="auto"/>
        <w:rPr>
          <w:sz w:val="22"/>
          <w:szCs w:val="22"/>
        </w:rPr>
      </w:pPr>
      <w:r w:rsidRPr="007A0883">
        <w:rPr>
          <w:sz w:val="22"/>
          <w:szCs w:val="22"/>
        </w:rPr>
        <w:t>Impacts will be defined in several ways, including:</w:t>
      </w:r>
    </w:p>
    <w:p w14:paraId="739E7EE9" w14:textId="77777777" w:rsidR="00A30B4A" w:rsidRPr="007A0883" w:rsidRDefault="00310053" w:rsidP="00BD2B2C">
      <w:pPr>
        <w:numPr>
          <w:ilvl w:val="0"/>
          <w:numId w:val="21"/>
        </w:numPr>
        <w:spacing w:line="240" w:lineRule="auto"/>
        <w:ind w:left="714" w:hanging="357"/>
        <w:rPr>
          <w:sz w:val="22"/>
          <w:szCs w:val="22"/>
        </w:rPr>
      </w:pPr>
      <w:r w:rsidRPr="007A0883">
        <w:rPr>
          <w:sz w:val="22"/>
          <w:szCs w:val="22"/>
        </w:rPr>
        <w:t>Nature of impact: positive or negative.</w:t>
      </w:r>
    </w:p>
    <w:p w14:paraId="2277938E" w14:textId="77777777" w:rsidR="00A30B4A" w:rsidRPr="007A0883" w:rsidRDefault="00310053" w:rsidP="00BD2B2C">
      <w:pPr>
        <w:numPr>
          <w:ilvl w:val="0"/>
          <w:numId w:val="21"/>
        </w:numPr>
        <w:spacing w:line="240" w:lineRule="auto"/>
        <w:ind w:left="714" w:hanging="357"/>
        <w:rPr>
          <w:sz w:val="22"/>
          <w:szCs w:val="22"/>
        </w:rPr>
      </w:pPr>
      <w:r w:rsidRPr="007A0883">
        <w:rPr>
          <w:sz w:val="22"/>
          <w:szCs w:val="22"/>
        </w:rPr>
        <w:t>Type of impact: direct, indirect, or cumulative.</w:t>
      </w:r>
    </w:p>
    <w:p w14:paraId="6064649C" w14:textId="77777777" w:rsidR="00A30B4A" w:rsidRPr="007A0883" w:rsidRDefault="00310053" w:rsidP="00BD2B2C">
      <w:pPr>
        <w:numPr>
          <w:ilvl w:val="0"/>
          <w:numId w:val="21"/>
        </w:numPr>
        <w:spacing w:line="240" w:lineRule="auto"/>
        <w:ind w:left="714" w:hanging="357"/>
        <w:rPr>
          <w:sz w:val="22"/>
          <w:szCs w:val="22"/>
        </w:rPr>
      </w:pPr>
      <w:r w:rsidRPr="007A0883">
        <w:rPr>
          <w:sz w:val="22"/>
          <w:szCs w:val="22"/>
        </w:rPr>
        <w:t>Duration of impact: temporary, short-term, national, international</w:t>
      </w:r>
    </w:p>
    <w:p w14:paraId="06748D17" w14:textId="77777777" w:rsidR="00A30B4A" w:rsidRPr="007A0883" w:rsidRDefault="00310053" w:rsidP="00BD2B2C">
      <w:pPr>
        <w:numPr>
          <w:ilvl w:val="0"/>
          <w:numId w:val="21"/>
        </w:numPr>
        <w:spacing w:line="240" w:lineRule="auto"/>
        <w:ind w:left="714" w:hanging="357"/>
        <w:rPr>
          <w:sz w:val="22"/>
          <w:szCs w:val="22"/>
        </w:rPr>
      </w:pPr>
      <w:r w:rsidRPr="007A0883">
        <w:rPr>
          <w:sz w:val="22"/>
          <w:szCs w:val="22"/>
        </w:rPr>
        <w:t>Scale of impact: onsite, local, regional, national, international.</w:t>
      </w:r>
    </w:p>
    <w:p w14:paraId="40556BB8"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4" w:name="_Toc148631693"/>
      <w:r w:rsidRPr="007A0883">
        <w:rPr>
          <w:sz w:val="22"/>
          <w:szCs w:val="22"/>
        </w:rPr>
        <w:t xml:space="preserve">7.4 </w:t>
      </w:r>
      <w:r w:rsidR="00310053" w:rsidRPr="007A0883">
        <w:rPr>
          <w:sz w:val="22"/>
          <w:szCs w:val="22"/>
        </w:rPr>
        <w:t>Assessment of Significance</w:t>
      </w:r>
      <w:bookmarkEnd w:id="1004"/>
    </w:p>
    <w:p w14:paraId="28124CCF" w14:textId="77777777" w:rsidR="00A30B4A" w:rsidRPr="007A0883" w:rsidRDefault="00310053" w:rsidP="00BD2B2C">
      <w:pPr>
        <w:spacing w:after="120" w:line="240" w:lineRule="auto"/>
        <w:rPr>
          <w:sz w:val="22"/>
          <w:szCs w:val="22"/>
        </w:rPr>
      </w:pPr>
      <w:r w:rsidRPr="007A0883">
        <w:rPr>
          <w:sz w:val="22"/>
          <w:szCs w:val="22"/>
        </w:rPr>
        <w:t>Criteria for assessing the significance of impacts will stem from the following key elements:</w:t>
      </w:r>
    </w:p>
    <w:p w14:paraId="6119684E" w14:textId="77777777" w:rsidR="00A30B4A" w:rsidRPr="007A0883" w:rsidRDefault="00310053" w:rsidP="00BD2B2C">
      <w:pPr>
        <w:numPr>
          <w:ilvl w:val="0"/>
          <w:numId w:val="22"/>
        </w:numPr>
        <w:spacing w:line="240" w:lineRule="auto"/>
        <w:rPr>
          <w:sz w:val="22"/>
          <w:szCs w:val="22"/>
        </w:rPr>
      </w:pPr>
      <w:r w:rsidRPr="007A0883">
        <w:rPr>
          <w:sz w:val="22"/>
          <w:szCs w:val="22"/>
        </w:rPr>
        <w:t>Status of compliance with relevant Kenyan legislation, policies and plans and any relevant Kenyan or industry policies, standards, or guidelines, as well as international best practice standards and guidelines.</w:t>
      </w:r>
    </w:p>
    <w:p w14:paraId="26C360A3" w14:textId="77777777" w:rsidR="00A30B4A" w:rsidRPr="007A0883" w:rsidRDefault="00310053" w:rsidP="00BD2B2C">
      <w:pPr>
        <w:numPr>
          <w:ilvl w:val="0"/>
          <w:numId w:val="23"/>
        </w:numPr>
        <w:spacing w:line="240" w:lineRule="auto"/>
        <w:rPr>
          <w:sz w:val="22"/>
          <w:szCs w:val="22"/>
        </w:rPr>
      </w:pPr>
      <w:r w:rsidRPr="007A0883">
        <w:rPr>
          <w:sz w:val="22"/>
          <w:szCs w:val="22"/>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05F2110" w14:textId="77777777" w:rsidR="00A30B4A" w:rsidRPr="007A0883" w:rsidRDefault="00310053" w:rsidP="00BD2B2C">
      <w:pPr>
        <w:numPr>
          <w:ilvl w:val="0"/>
          <w:numId w:val="23"/>
        </w:numPr>
        <w:spacing w:line="240" w:lineRule="auto"/>
        <w:rPr>
          <w:sz w:val="22"/>
          <w:szCs w:val="22"/>
        </w:rPr>
      </w:pPr>
      <w:r w:rsidRPr="007A0883">
        <w:rPr>
          <w:sz w:val="22"/>
          <w:szCs w:val="22"/>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4C84201A" w14:textId="77777777" w:rsidR="00A30B4A" w:rsidRPr="007A0883" w:rsidRDefault="00310053" w:rsidP="00BD2B2C">
      <w:pPr>
        <w:numPr>
          <w:ilvl w:val="0"/>
          <w:numId w:val="23"/>
        </w:numPr>
        <w:spacing w:after="120" w:line="240" w:lineRule="auto"/>
        <w:rPr>
          <w:sz w:val="22"/>
          <w:szCs w:val="22"/>
        </w:rPr>
      </w:pPr>
      <w:r w:rsidRPr="007A0883">
        <w:rPr>
          <w:sz w:val="22"/>
          <w:szCs w:val="22"/>
        </w:rPr>
        <w:t>The likelihood (probability) that the identified impact will occur. This is estimated based upon experience or evidence that such an outcome has previously occurred.</w:t>
      </w:r>
    </w:p>
    <w:p w14:paraId="03D0759E" w14:textId="77777777" w:rsidR="00A30B4A" w:rsidRPr="007A0883" w:rsidRDefault="00310053" w:rsidP="00BD2B2C">
      <w:pPr>
        <w:spacing w:before="120" w:after="120" w:line="240" w:lineRule="auto"/>
        <w:rPr>
          <w:sz w:val="22"/>
          <w:szCs w:val="22"/>
        </w:rPr>
      </w:pPr>
      <w:r w:rsidRPr="007A0883">
        <w:rPr>
          <w:sz w:val="22"/>
          <w:szCs w:val="22"/>
        </w:rPr>
        <w:t xml:space="preserve">It is generally accepted that significance is a function of the magnitude of the impact and the likelihood of the impact occurring. </w:t>
      </w:r>
    </w:p>
    <w:p w14:paraId="0985B02C" w14:textId="68C445DF" w:rsidR="00C90C3D" w:rsidRPr="007A0883" w:rsidRDefault="00310053" w:rsidP="00C90C3D">
      <w:pPr>
        <w:spacing w:after="120" w:line="240" w:lineRule="auto"/>
        <w:rPr>
          <w:sz w:val="22"/>
          <w:szCs w:val="22"/>
        </w:rPr>
      </w:pPr>
      <w:r w:rsidRPr="007A0883">
        <w:rPr>
          <w:sz w:val="22"/>
          <w:szCs w:val="22"/>
        </w:rPr>
        <w:t>For this assessment, significance has been defined based on five levels described in table below</w:t>
      </w:r>
      <w:r w:rsidR="00C90C3D" w:rsidRPr="007A0883">
        <w:rPr>
          <w:sz w:val="22"/>
          <w:szCs w:val="22"/>
        </w:rPr>
        <w:t>;</w:t>
      </w:r>
    </w:p>
    <w:p w14:paraId="0D36859C" w14:textId="7F433825" w:rsidR="00AA53F7" w:rsidRPr="007A0883" w:rsidRDefault="00AA53F7" w:rsidP="009C4C95">
      <w:pPr>
        <w:pStyle w:val="BodyText-KP"/>
        <w:rPr>
          <w:b/>
          <w:bCs/>
        </w:rPr>
      </w:pPr>
      <w:bookmarkStart w:id="1005" w:name="_Toc148628461"/>
      <w:r w:rsidRPr="007A0883">
        <w:rPr>
          <w:b/>
          <w:bCs/>
        </w:rPr>
        <w:t xml:space="preserve">Table </w:t>
      </w:r>
      <w:r w:rsidR="00ED09C7" w:rsidRPr="007A0883">
        <w:rPr>
          <w:b/>
          <w:bCs/>
        </w:rPr>
        <w:fldChar w:fldCharType="begin"/>
      </w:r>
      <w:r w:rsidR="00ED09C7" w:rsidRPr="007A0883">
        <w:rPr>
          <w:b/>
          <w:bCs/>
        </w:rPr>
        <w:instrText xml:space="preserve"> SEQ Table \* ARABIC </w:instrText>
      </w:r>
      <w:r w:rsidR="00ED09C7" w:rsidRPr="007A0883">
        <w:rPr>
          <w:b/>
          <w:bCs/>
        </w:rPr>
        <w:fldChar w:fldCharType="separate"/>
      </w:r>
      <w:r w:rsidR="00B51999" w:rsidRPr="007A0883">
        <w:rPr>
          <w:b/>
          <w:bCs/>
          <w:noProof/>
        </w:rPr>
        <w:t>10</w:t>
      </w:r>
      <w:r w:rsidR="00ED09C7" w:rsidRPr="007A0883">
        <w:rPr>
          <w:b/>
          <w:bCs/>
          <w:noProof/>
        </w:rPr>
        <w:fldChar w:fldCharType="end"/>
      </w:r>
      <w:r w:rsidRPr="007A0883">
        <w:rPr>
          <w:b/>
          <w:bCs/>
        </w:rPr>
        <w:t>: Categories of significance</w:t>
      </w:r>
      <w:bookmarkEnd w:id="1005"/>
    </w:p>
    <w:tbl>
      <w:tblPr>
        <w:tblStyle w:val="af2"/>
        <w:tblW w:w="986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8173"/>
      </w:tblGrid>
      <w:tr w:rsidR="00C82B8C" w:rsidRPr="007A0883" w14:paraId="6D2C13BE" w14:textId="77777777" w:rsidTr="00C90C3D">
        <w:tc>
          <w:tcPr>
            <w:tcW w:w="1696" w:type="dxa"/>
            <w:shd w:val="clear" w:color="auto" w:fill="auto"/>
          </w:tcPr>
          <w:p w14:paraId="7FB07C86" w14:textId="77777777" w:rsidR="00A30B4A" w:rsidRPr="007A0883" w:rsidRDefault="00310053" w:rsidP="00BD2B2C">
            <w:pPr>
              <w:spacing w:line="240" w:lineRule="auto"/>
              <w:ind w:left="360" w:hanging="360"/>
              <w:rPr>
                <w:b/>
                <w:sz w:val="22"/>
                <w:szCs w:val="22"/>
              </w:rPr>
            </w:pPr>
            <w:r w:rsidRPr="007A0883">
              <w:rPr>
                <w:b/>
                <w:sz w:val="22"/>
                <w:szCs w:val="22"/>
              </w:rPr>
              <w:t>category</w:t>
            </w:r>
          </w:p>
        </w:tc>
        <w:tc>
          <w:tcPr>
            <w:tcW w:w="8173" w:type="dxa"/>
            <w:shd w:val="clear" w:color="auto" w:fill="auto"/>
          </w:tcPr>
          <w:p w14:paraId="30A60C21" w14:textId="77777777" w:rsidR="00A30B4A" w:rsidRPr="007A0883" w:rsidRDefault="00795045" w:rsidP="00BD2B2C">
            <w:pPr>
              <w:spacing w:line="240" w:lineRule="auto"/>
              <w:ind w:left="125"/>
              <w:rPr>
                <w:b/>
                <w:sz w:val="22"/>
                <w:szCs w:val="22"/>
              </w:rPr>
            </w:pPr>
            <w:r w:rsidRPr="007A0883">
              <w:rPr>
                <w:b/>
                <w:sz w:val="22"/>
                <w:szCs w:val="22"/>
              </w:rPr>
              <w:t>S</w:t>
            </w:r>
            <w:r w:rsidR="00310053" w:rsidRPr="007A0883">
              <w:rPr>
                <w:b/>
                <w:sz w:val="22"/>
                <w:szCs w:val="22"/>
              </w:rPr>
              <w:t>ignificance</w:t>
            </w:r>
          </w:p>
        </w:tc>
      </w:tr>
      <w:tr w:rsidR="00C82B8C" w:rsidRPr="007A0883" w14:paraId="47056C24" w14:textId="77777777" w:rsidTr="00C90C3D">
        <w:tc>
          <w:tcPr>
            <w:tcW w:w="1696" w:type="dxa"/>
            <w:shd w:val="clear" w:color="auto" w:fill="00B050"/>
          </w:tcPr>
          <w:p w14:paraId="4EFE6459" w14:textId="77777777" w:rsidR="00A30B4A" w:rsidRPr="007A0883" w:rsidRDefault="00310053" w:rsidP="00BD2B2C">
            <w:pPr>
              <w:spacing w:line="240" w:lineRule="auto"/>
              <w:rPr>
                <w:sz w:val="22"/>
                <w:szCs w:val="22"/>
              </w:rPr>
            </w:pPr>
            <w:r w:rsidRPr="007A0883">
              <w:rPr>
                <w:sz w:val="22"/>
                <w:szCs w:val="22"/>
              </w:rPr>
              <w:t>Positive impacts</w:t>
            </w:r>
          </w:p>
        </w:tc>
        <w:tc>
          <w:tcPr>
            <w:tcW w:w="8173" w:type="dxa"/>
            <w:shd w:val="clear" w:color="auto" w:fill="00B050"/>
          </w:tcPr>
          <w:p w14:paraId="105C7BC8" w14:textId="77777777" w:rsidR="00A30B4A" w:rsidRPr="007A0883" w:rsidRDefault="00310053" w:rsidP="00BD2B2C">
            <w:pPr>
              <w:spacing w:line="240" w:lineRule="auto"/>
              <w:ind w:left="125"/>
              <w:rPr>
                <w:sz w:val="22"/>
                <w:szCs w:val="22"/>
              </w:rPr>
            </w:pPr>
            <w:r w:rsidRPr="007A0883">
              <w:rPr>
                <w:sz w:val="22"/>
                <w:szCs w:val="22"/>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C82B8C" w:rsidRPr="007A0883" w14:paraId="0A2BB14C" w14:textId="77777777" w:rsidTr="00C90C3D">
        <w:tc>
          <w:tcPr>
            <w:tcW w:w="1696" w:type="dxa"/>
            <w:shd w:val="clear" w:color="auto" w:fill="8D9FB8"/>
          </w:tcPr>
          <w:p w14:paraId="36127BAB" w14:textId="77777777" w:rsidR="00A30B4A" w:rsidRPr="007A0883" w:rsidRDefault="00310053" w:rsidP="00BD2B2C">
            <w:pPr>
              <w:spacing w:line="240" w:lineRule="auto"/>
              <w:rPr>
                <w:sz w:val="22"/>
                <w:szCs w:val="22"/>
              </w:rPr>
            </w:pPr>
            <w:r w:rsidRPr="007A0883">
              <w:rPr>
                <w:sz w:val="22"/>
                <w:szCs w:val="22"/>
              </w:rPr>
              <w:t>Negligible impacts (or Insignificant impacts)</w:t>
            </w:r>
          </w:p>
        </w:tc>
        <w:tc>
          <w:tcPr>
            <w:tcW w:w="8173" w:type="dxa"/>
            <w:shd w:val="clear" w:color="auto" w:fill="8D9FB8"/>
          </w:tcPr>
          <w:p w14:paraId="7E1F19BF" w14:textId="77777777" w:rsidR="00A30B4A" w:rsidRPr="007A0883" w:rsidRDefault="00310053" w:rsidP="00BD2B2C">
            <w:pPr>
              <w:spacing w:line="240" w:lineRule="auto"/>
              <w:ind w:left="125"/>
              <w:rPr>
                <w:sz w:val="22"/>
                <w:szCs w:val="22"/>
              </w:rPr>
            </w:pPr>
            <w:r w:rsidRPr="007A0883">
              <w:rPr>
                <w:sz w:val="22"/>
                <w:szCs w:val="22"/>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C82B8C" w:rsidRPr="007A0883" w14:paraId="77BB5B84" w14:textId="77777777" w:rsidTr="00C90C3D">
        <w:tc>
          <w:tcPr>
            <w:tcW w:w="1696" w:type="dxa"/>
            <w:shd w:val="clear" w:color="auto" w:fill="FFFF00"/>
          </w:tcPr>
          <w:p w14:paraId="493D5C4B" w14:textId="77777777" w:rsidR="00A30B4A" w:rsidRPr="007A0883" w:rsidRDefault="00310053" w:rsidP="00BD2B2C">
            <w:pPr>
              <w:spacing w:line="240" w:lineRule="auto"/>
              <w:ind w:left="360" w:hanging="360"/>
              <w:rPr>
                <w:sz w:val="22"/>
                <w:szCs w:val="22"/>
              </w:rPr>
            </w:pPr>
            <w:r w:rsidRPr="007A0883">
              <w:rPr>
                <w:sz w:val="22"/>
                <w:szCs w:val="22"/>
              </w:rPr>
              <w:t>Minor</w:t>
            </w:r>
          </w:p>
        </w:tc>
        <w:tc>
          <w:tcPr>
            <w:tcW w:w="8173" w:type="dxa"/>
            <w:shd w:val="clear" w:color="auto" w:fill="FFFF00"/>
          </w:tcPr>
          <w:p w14:paraId="520A7F1D" w14:textId="77777777" w:rsidR="00A30B4A" w:rsidRPr="007A0883" w:rsidRDefault="00310053" w:rsidP="00BD2B2C">
            <w:pPr>
              <w:spacing w:line="240" w:lineRule="auto"/>
              <w:ind w:left="125"/>
              <w:rPr>
                <w:sz w:val="22"/>
                <w:szCs w:val="22"/>
              </w:rPr>
            </w:pPr>
            <w:r w:rsidRPr="007A0883">
              <w:rPr>
                <w:sz w:val="22"/>
                <w:szCs w:val="22"/>
              </w:rPr>
              <w:t>An impact of minor significance (‘Minor impact’) is one where an effect will be experienced, but the impact magnitude is sufficiently small (with or without mitigation) and well within accepted standards, and/or the receptor is of low sensitivity/value.</w:t>
            </w:r>
          </w:p>
        </w:tc>
      </w:tr>
      <w:tr w:rsidR="00C82B8C" w:rsidRPr="007A0883" w14:paraId="741A9719" w14:textId="77777777" w:rsidTr="00C90C3D">
        <w:tc>
          <w:tcPr>
            <w:tcW w:w="1696" w:type="dxa"/>
            <w:shd w:val="clear" w:color="auto" w:fill="FFC000"/>
          </w:tcPr>
          <w:p w14:paraId="69B2CAF1" w14:textId="77777777" w:rsidR="00A30B4A" w:rsidRPr="007A0883" w:rsidRDefault="00310053" w:rsidP="00BD2B2C">
            <w:pPr>
              <w:spacing w:line="240" w:lineRule="auto"/>
              <w:ind w:left="360" w:hanging="360"/>
              <w:rPr>
                <w:sz w:val="22"/>
                <w:szCs w:val="22"/>
              </w:rPr>
            </w:pPr>
            <w:r w:rsidRPr="007A0883">
              <w:rPr>
                <w:sz w:val="22"/>
                <w:szCs w:val="22"/>
              </w:rPr>
              <w:t>Moderate</w:t>
            </w:r>
          </w:p>
        </w:tc>
        <w:tc>
          <w:tcPr>
            <w:tcW w:w="8173" w:type="dxa"/>
            <w:shd w:val="clear" w:color="auto" w:fill="FFC000"/>
          </w:tcPr>
          <w:p w14:paraId="0B206049" w14:textId="77777777" w:rsidR="00A30B4A" w:rsidRPr="007A0883" w:rsidRDefault="00310053" w:rsidP="00BD2B2C">
            <w:pPr>
              <w:spacing w:line="240" w:lineRule="auto"/>
              <w:ind w:left="125"/>
              <w:rPr>
                <w:sz w:val="22"/>
                <w:szCs w:val="22"/>
              </w:rPr>
            </w:pPr>
            <w:r w:rsidRPr="007A0883">
              <w:rPr>
                <w:sz w:val="22"/>
                <w:szCs w:val="22"/>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C82B8C" w:rsidRPr="007A0883" w14:paraId="5A04CB28" w14:textId="77777777" w:rsidTr="00C90C3D">
        <w:tc>
          <w:tcPr>
            <w:tcW w:w="1696" w:type="dxa"/>
            <w:shd w:val="clear" w:color="auto" w:fill="FF0000"/>
          </w:tcPr>
          <w:p w14:paraId="3B239E55" w14:textId="77777777" w:rsidR="00A30B4A" w:rsidRPr="007A0883" w:rsidRDefault="00310053" w:rsidP="00BD2B2C">
            <w:pPr>
              <w:spacing w:line="240" w:lineRule="auto"/>
              <w:ind w:left="360" w:hanging="360"/>
              <w:rPr>
                <w:sz w:val="22"/>
                <w:szCs w:val="22"/>
              </w:rPr>
            </w:pPr>
            <w:r w:rsidRPr="007A0883">
              <w:rPr>
                <w:sz w:val="22"/>
                <w:szCs w:val="22"/>
              </w:rPr>
              <w:t>Major</w:t>
            </w:r>
          </w:p>
        </w:tc>
        <w:tc>
          <w:tcPr>
            <w:tcW w:w="8173" w:type="dxa"/>
            <w:shd w:val="clear" w:color="auto" w:fill="FF0000"/>
          </w:tcPr>
          <w:p w14:paraId="607DED48" w14:textId="77777777" w:rsidR="00A30B4A" w:rsidRPr="007A0883" w:rsidRDefault="00310053" w:rsidP="00BD2B2C">
            <w:pPr>
              <w:spacing w:line="240" w:lineRule="auto"/>
              <w:ind w:left="125"/>
              <w:rPr>
                <w:sz w:val="22"/>
                <w:szCs w:val="22"/>
              </w:rPr>
            </w:pPr>
            <w:r w:rsidRPr="007A0883">
              <w:rPr>
                <w:sz w:val="22"/>
                <w:szCs w:val="22"/>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04F29BDF" w14:textId="05282118" w:rsidR="00A30B4A" w:rsidRPr="007A0883" w:rsidRDefault="00310053" w:rsidP="00BD2B2C">
      <w:pPr>
        <w:spacing w:line="240" w:lineRule="auto"/>
        <w:rPr>
          <w:sz w:val="22"/>
          <w:szCs w:val="22"/>
        </w:rPr>
      </w:pPr>
      <w:r w:rsidRPr="007A0883">
        <w:rPr>
          <w:sz w:val="22"/>
          <w:szCs w:val="22"/>
        </w:rPr>
        <w:t>For environmental impacts the significance criteria used in this ESIA is shown in the table below</w:t>
      </w:r>
      <w:r w:rsidR="00C90C3D" w:rsidRPr="007A0883">
        <w:rPr>
          <w:sz w:val="22"/>
          <w:szCs w:val="22"/>
        </w:rPr>
        <w:t xml:space="preserve">; </w:t>
      </w:r>
    </w:p>
    <w:p w14:paraId="6A52616C" w14:textId="77777777" w:rsidR="00A30B4A" w:rsidRPr="007A0883" w:rsidRDefault="00310053" w:rsidP="00BD2B2C">
      <w:pPr>
        <w:keepNext/>
        <w:pBdr>
          <w:top w:val="nil"/>
          <w:left w:val="nil"/>
          <w:bottom w:val="nil"/>
          <w:right w:val="nil"/>
          <w:between w:val="nil"/>
        </w:pBdr>
        <w:spacing w:before="240" w:line="240" w:lineRule="auto"/>
        <w:rPr>
          <w:b/>
          <w:sz w:val="22"/>
          <w:szCs w:val="22"/>
        </w:rPr>
      </w:pPr>
      <w:r w:rsidRPr="007A0883">
        <w:rPr>
          <w:b/>
          <w:sz w:val="22"/>
          <w:szCs w:val="22"/>
        </w:rPr>
        <w:t xml:space="preserve"> </w:t>
      </w:r>
    </w:p>
    <w:p w14:paraId="75705AE7" w14:textId="4D213FB6" w:rsidR="00AA53F7" w:rsidRPr="007A0883" w:rsidRDefault="00AA53F7" w:rsidP="009C4C95">
      <w:pPr>
        <w:pStyle w:val="BodyText-KP"/>
        <w:rPr>
          <w:b/>
          <w:bCs/>
        </w:rPr>
      </w:pPr>
      <w:bookmarkStart w:id="1006" w:name="_Toc148628462"/>
      <w:r w:rsidRPr="007A0883">
        <w:rPr>
          <w:b/>
          <w:bCs/>
        </w:rPr>
        <w:t xml:space="preserve">Table </w:t>
      </w:r>
      <w:r w:rsidR="00ED09C7" w:rsidRPr="007A0883">
        <w:rPr>
          <w:b/>
          <w:bCs/>
        </w:rPr>
        <w:fldChar w:fldCharType="begin"/>
      </w:r>
      <w:r w:rsidR="00ED09C7" w:rsidRPr="007A0883">
        <w:rPr>
          <w:b/>
          <w:bCs/>
        </w:rPr>
        <w:instrText xml:space="preserve"> SEQ Table \* ARABIC </w:instrText>
      </w:r>
      <w:r w:rsidR="00ED09C7" w:rsidRPr="007A0883">
        <w:rPr>
          <w:b/>
          <w:bCs/>
        </w:rPr>
        <w:fldChar w:fldCharType="separate"/>
      </w:r>
      <w:r w:rsidR="00B51999" w:rsidRPr="007A0883">
        <w:rPr>
          <w:b/>
          <w:bCs/>
          <w:noProof/>
        </w:rPr>
        <w:t>11</w:t>
      </w:r>
      <w:r w:rsidR="00ED09C7" w:rsidRPr="007A0883">
        <w:rPr>
          <w:b/>
          <w:bCs/>
          <w:noProof/>
        </w:rPr>
        <w:fldChar w:fldCharType="end"/>
      </w:r>
      <w:r w:rsidRPr="007A0883">
        <w:rPr>
          <w:b/>
          <w:bCs/>
        </w:rPr>
        <w:t>: Overall Significance Criteria for Environmental Impacts</w:t>
      </w:r>
      <w:bookmarkEnd w:id="1006"/>
    </w:p>
    <w:tbl>
      <w:tblPr>
        <w:tblStyle w:val="af3"/>
        <w:tblW w:w="8414" w:type="dxa"/>
        <w:tblInd w:w="-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30"/>
        <w:gridCol w:w="1470"/>
        <w:gridCol w:w="1980"/>
        <w:gridCol w:w="1894"/>
        <w:gridCol w:w="1840"/>
      </w:tblGrid>
      <w:tr w:rsidR="00C82B8C" w:rsidRPr="007A0883" w14:paraId="12A58A6B" w14:textId="77777777">
        <w:tc>
          <w:tcPr>
            <w:tcW w:w="2700" w:type="dxa"/>
            <w:gridSpan w:val="2"/>
            <w:vMerge w:val="restart"/>
            <w:shd w:val="clear" w:color="auto" w:fill="auto"/>
          </w:tcPr>
          <w:p w14:paraId="725C349E" w14:textId="77777777" w:rsidR="00A30B4A" w:rsidRPr="007A0883" w:rsidRDefault="00A30B4A" w:rsidP="00BD2B2C">
            <w:pPr>
              <w:spacing w:line="240" w:lineRule="auto"/>
              <w:rPr>
                <w:sz w:val="22"/>
                <w:szCs w:val="22"/>
              </w:rPr>
            </w:pPr>
          </w:p>
        </w:tc>
        <w:tc>
          <w:tcPr>
            <w:tcW w:w="5714" w:type="dxa"/>
            <w:gridSpan w:val="3"/>
            <w:shd w:val="clear" w:color="auto" w:fill="auto"/>
          </w:tcPr>
          <w:p w14:paraId="565B9665" w14:textId="77777777" w:rsidR="00A30B4A" w:rsidRPr="007A0883" w:rsidRDefault="00310053" w:rsidP="00BD2B2C">
            <w:pPr>
              <w:spacing w:line="240" w:lineRule="auto"/>
              <w:rPr>
                <w:sz w:val="22"/>
                <w:szCs w:val="22"/>
              </w:rPr>
            </w:pPr>
            <w:r w:rsidRPr="007A0883">
              <w:rPr>
                <w:sz w:val="22"/>
                <w:szCs w:val="22"/>
              </w:rPr>
              <w:t>Sensitivity/vulnerability/importance of resource/receptor</w:t>
            </w:r>
          </w:p>
        </w:tc>
      </w:tr>
      <w:tr w:rsidR="00C82B8C" w:rsidRPr="007A0883" w14:paraId="59F016F7" w14:textId="77777777">
        <w:tc>
          <w:tcPr>
            <w:tcW w:w="2700" w:type="dxa"/>
            <w:gridSpan w:val="2"/>
            <w:vMerge/>
            <w:shd w:val="clear" w:color="auto" w:fill="auto"/>
          </w:tcPr>
          <w:p w14:paraId="73BBE9A8" w14:textId="77777777" w:rsidR="00A30B4A" w:rsidRPr="007A0883" w:rsidRDefault="00A30B4A" w:rsidP="00BD2B2C">
            <w:pPr>
              <w:widowControl w:val="0"/>
              <w:pBdr>
                <w:top w:val="nil"/>
                <w:left w:val="nil"/>
                <w:bottom w:val="nil"/>
                <w:right w:val="nil"/>
                <w:between w:val="nil"/>
              </w:pBdr>
              <w:spacing w:line="240" w:lineRule="auto"/>
              <w:rPr>
                <w:sz w:val="22"/>
                <w:szCs w:val="22"/>
              </w:rPr>
            </w:pPr>
          </w:p>
        </w:tc>
        <w:tc>
          <w:tcPr>
            <w:tcW w:w="1980" w:type="dxa"/>
            <w:shd w:val="clear" w:color="auto" w:fill="BDD6EE"/>
          </w:tcPr>
          <w:p w14:paraId="0AFFDA7B" w14:textId="77777777" w:rsidR="00A30B4A" w:rsidRPr="007A0883" w:rsidRDefault="00310053" w:rsidP="00BD2B2C">
            <w:pPr>
              <w:spacing w:line="240" w:lineRule="auto"/>
              <w:rPr>
                <w:sz w:val="22"/>
                <w:szCs w:val="22"/>
              </w:rPr>
            </w:pPr>
            <w:r w:rsidRPr="007A0883">
              <w:rPr>
                <w:sz w:val="22"/>
                <w:szCs w:val="22"/>
              </w:rPr>
              <w:t xml:space="preserve">Low </w:t>
            </w:r>
          </w:p>
        </w:tc>
        <w:tc>
          <w:tcPr>
            <w:tcW w:w="1894" w:type="dxa"/>
            <w:shd w:val="clear" w:color="auto" w:fill="BDD6EE"/>
          </w:tcPr>
          <w:p w14:paraId="146D4B52" w14:textId="77777777" w:rsidR="00A30B4A" w:rsidRPr="007A0883" w:rsidRDefault="00310053" w:rsidP="00BD2B2C">
            <w:pPr>
              <w:spacing w:line="240" w:lineRule="auto"/>
              <w:rPr>
                <w:sz w:val="22"/>
                <w:szCs w:val="22"/>
              </w:rPr>
            </w:pPr>
            <w:r w:rsidRPr="007A0883">
              <w:rPr>
                <w:sz w:val="22"/>
                <w:szCs w:val="22"/>
              </w:rPr>
              <w:t xml:space="preserve">Medium </w:t>
            </w:r>
          </w:p>
        </w:tc>
        <w:tc>
          <w:tcPr>
            <w:tcW w:w="1840" w:type="dxa"/>
            <w:shd w:val="clear" w:color="auto" w:fill="BDD6EE"/>
          </w:tcPr>
          <w:p w14:paraId="3FEF49D4" w14:textId="77777777" w:rsidR="00A30B4A" w:rsidRPr="007A0883" w:rsidRDefault="00310053" w:rsidP="00BD2B2C">
            <w:pPr>
              <w:spacing w:line="240" w:lineRule="auto"/>
              <w:rPr>
                <w:sz w:val="22"/>
                <w:szCs w:val="22"/>
              </w:rPr>
            </w:pPr>
            <w:r w:rsidRPr="007A0883">
              <w:rPr>
                <w:sz w:val="22"/>
                <w:szCs w:val="22"/>
              </w:rPr>
              <w:t xml:space="preserve">High </w:t>
            </w:r>
          </w:p>
        </w:tc>
      </w:tr>
      <w:tr w:rsidR="00C82B8C" w:rsidRPr="007A0883" w14:paraId="043E5E12" w14:textId="77777777">
        <w:tc>
          <w:tcPr>
            <w:tcW w:w="1230" w:type="dxa"/>
            <w:vMerge w:val="restart"/>
            <w:shd w:val="clear" w:color="auto" w:fill="auto"/>
          </w:tcPr>
          <w:p w14:paraId="6AADF079" w14:textId="77777777" w:rsidR="00A30B4A" w:rsidRPr="007A0883" w:rsidRDefault="00310053" w:rsidP="00BD2B2C">
            <w:pPr>
              <w:spacing w:line="240" w:lineRule="auto"/>
              <w:rPr>
                <w:sz w:val="22"/>
                <w:szCs w:val="22"/>
              </w:rPr>
            </w:pPr>
            <w:r w:rsidRPr="007A0883">
              <w:rPr>
                <w:sz w:val="22"/>
                <w:szCs w:val="22"/>
              </w:rPr>
              <w:t>Magnitude of impact</w:t>
            </w:r>
          </w:p>
        </w:tc>
        <w:tc>
          <w:tcPr>
            <w:tcW w:w="1470" w:type="dxa"/>
            <w:shd w:val="clear" w:color="auto" w:fill="BDD6EE"/>
          </w:tcPr>
          <w:p w14:paraId="2DEF3DA1" w14:textId="77777777" w:rsidR="00A30B4A" w:rsidRPr="007A0883" w:rsidRDefault="00310053" w:rsidP="00BD2B2C">
            <w:pPr>
              <w:spacing w:line="240" w:lineRule="auto"/>
              <w:rPr>
                <w:sz w:val="22"/>
                <w:szCs w:val="22"/>
              </w:rPr>
            </w:pPr>
            <w:r w:rsidRPr="007A0883">
              <w:rPr>
                <w:sz w:val="22"/>
                <w:szCs w:val="22"/>
              </w:rPr>
              <w:t xml:space="preserve">Negligible </w:t>
            </w:r>
          </w:p>
        </w:tc>
        <w:tc>
          <w:tcPr>
            <w:tcW w:w="1980" w:type="dxa"/>
            <w:shd w:val="clear" w:color="auto" w:fill="FBE4D5"/>
          </w:tcPr>
          <w:p w14:paraId="4E1C2400" w14:textId="77777777" w:rsidR="00A30B4A" w:rsidRPr="007A0883" w:rsidRDefault="00310053" w:rsidP="00BD2B2C">
            <w:pPr>
              <w:spacing w:line="240" w:lineRule="auto"/>
              <w:rPr>
                <w:sz w:val="22"/>
                <w:szCs w:val="22"/>
              </w:rPr>
            </w:pPr>
            <w:r w:rsidRPr="007A0883">
              <w:rPr>
                <w:sz w:val="22"/>
                <w:szCs w:val="22"/>
              </w:rPr>
              <w:t xml:space="preserve">Negligible </w:t>
            </w:r>
          </w:p>
        </w:tc>
        <w:tc>
          <w:tcPr>
            <w:tcW w:w="1894" w:type="dxa"/>
            <w:shd w:val="clear" w:color="auto" w:fill="FBE4D5"/>
          </w:tcPr>
          <w:p w14:paraId="289DFE06" w14:textId="77777777" w:rsidR="00A30B4A" w:rsidRPr="007A0883" w:rsidRDefault="00310053" w:rsidP="00BD2B2C">
            <w:pPr>
              <w:spacing w:line="240" w:lineRule="auto"/>
              <w:rPr>
                <w:sz w:val="22"/>
                <w:szCs w:val="22"/>
              </w:rPr>
            </w:pPr>
            <w:r w:rsidRPr="007A0883">
              <w:rPr>
                <w:sz w:val="22"/>
                <w:szCs w:val="22"/>
              </w:rPr>
              <w:t xml:space="preserve">Negligible </w:t>
            </w:r>
          </w:p>
        </w:tc>
        <w:tc>
          <w:tcPr>
            <w:tcW w:w="1840" w:type="dxa"/>
            <w:shd w:val="clear" w:color="auto" w:fill="FBE4D5"/>
          </w:tcPr>
          <w:p w14:paraId="502706D8" w14:textId="77777777" w:rsidR="00A30B4A" w:rsidRPr="007A0883" w:rsidRDefault="00310053" w:rsidP="00BD2B2C">
            <w:pPr>
              <w:spacing w:line="240" w:lineRule="auto"/>
              <w:rPr>
                <w:sz w:val="22"/>
                <w:szCs w:val="22"/>
              </w:rPr>
            </w:pPr>
            <w:r w:rsidRPr="007A0883">
              <w:rPr>
                <w:sz w:val="22"/>
                <w:szCs w:val="22"/>
              </w:rPr>
              <w:t xml:space="preserve">Negligible </w:t>
            </w:r>
          </w:p>
        </w:tc>
      </w:tr>
      <w:tr w:rsidR="00C82B8C" w:rsidRPr="007A0883" w14:paraId="012BA4F9" w14:textId="77777777">
        <w:tc>
          <w:tcPr>
            <w:tcW w:w="1230" w:type="dxa"/>
            <w:vMerge/>
            <w:shd w:val="clear" w:color="auto" w:fill="auto"/>
          </w:tcPr>
          <w:p w14:paraId="67AB8498" w14:textId="77777777" w:rsidR="00A30B4A" w:rsidRPr="007A0883" w:rsidRDefault="00A30B4A" w:rsidP="00BD2B2C">
            <w:pPr>
              <w:widowControl w:val="0"/>
              <w:pBdr>
                <w:top w:val="nil"/>
                <w:left w:val="nil"/>
                <w:bottom w:val="nil"/>
                <w:right w:val="nil"/>
                <w:between w:val="nil"/>
              </w:pBdr>
              <w:spacing w:line="240" w:lineRule="auto"/>
              <w:rPr>
                <w:sz w:val="22"/>
                <w:szCs w:val="22"/>
              </w:rPr>
            </w:pPr>
          </w:p>
        </w:tc>
        <w:tc>
          <w:tcPr>
            <w:tcW w:w="1470" w:type="dxa"/>
            <w:shd w:val="clear" w:color="auto" w:fill="BDD6EE"/>
          </w:tcPr>
          <w:p w14:paraId="3A0AB3EE" w14:textId="77777777" w:rsidR="00A30B4A" w:rsidRPr="007A0883" w:rsidRDefault="00310053" w:rsidP="00BD2B2C">
            <w:pPr>
              <w:spacing w:line="240" w:lineRule="auto"/>
              <w:rPr>
                <w:sz w:val="22"/>
                <w:szCs w:val="22"/>
              </w:rPr>
            </w:pPr>
            <w:r w:rsidRPr="007A0883">
              <w:rPr>
                <w:sz w:val="22"/>
                <w:szCs w:val="22"/>
              </w:rPr>
              <w:t xml:space="preserve">Small </w:t>
            </w:r>
          </w:p>
        </w:tc>
        <w:tc>
          <w:tcPr>
            <w:tcW w:w="1980" w:type="dxa"/>
            <w:shd w:val="clear" w:color="auto" w:fill="FBE4D5"/>
          </w:tcPr>
          <w:p w14:paraId="47A57CD7" w14:textId="77777777" w:rsidR="00A30B4A" w:rsidRPr="007A0883" w:rsidRDefault="00310053" w:rsidP="00BD2B2C">
            <w:pPr>
              <w:spacing w:line="240" w:lineRule="auto"/>
              <w:rPr>
                <w:sz w:val="22"/>
                <w:szCs w:val="22"/>
              </w:rPr>
            </w:pPr>
            <w:r w:rsidRPr="007A0883">
              <w:rPr>
                <w:sz w:val="22"/>
                <w:szCs w:val="22"/>
              </w:rPr>
              <w:t xml:space="preserve">Negligible </w:t>
            </w:r>
          </w:p>
        </w:tc>
        <w:tc>
          <w:tcPr>
            <w:tcW w:w="1894" w:type="dxa"/>
            <w:shd w:val="clear" w:color="auto" w:fill="FFFF00"/>
          </w:tcPr>
          <w:p w14:paraId="32B3139B" w14:textId="77777777" w:rsidR="00A30B4A" w:rsidRPr="007A0883" w:rsidRDefault="00310053" w:rsidP="00BD2B2C">
            <w:pPr>
              <w:spacing w:line="240" w:lineRule="auto"/>
              <w:rPr>
                <w:b/>
                <w:sz w:val="22"/>
                <w:szCs w:val="22"/>
              </w:rPr>
            </w:pPr>
            <w:r w:rsidRPr="007A0883">
              <w:rPr>
                <w:sz w:val="22"/>
                <w:szCs w:val="22"/>
              </w:rPr>
              <w:t>Minor</w:t>
            </w:r>
          </w:p>
        </w:tc>
        <w:tc>
          <w:tcPr>
            <w:tcW w:w="1840" w:type="dxa"/>
            <w:shd w:val="clear" w:color="auto" w:fill="FFD966"/>
          </w:tcPr>
          <w:p w14:paraId="1B03F06F" w14:textId="77777777" w:rsidR="00A30B4A" w:rsidRPr="007A0883" w:rsidRDefault="00310053" w:rsidP="00BD2B2C">
            <w:pPr>
              <w:spacing w:line="240" w:lineRule="auto"/>
              <w:rPr>
                <w:sz w:val="22"/>
                <w:szCs w:val="22"/>
              </w:rPr>
            </w:pPr>
            <w:r w:rsidRPr="007A0883">
              <w:rPr>
                <w:sz w:val="22"/>
                <w:szCs w:val="22"/>
              </w:rPr>
              <w:t>Moderate</w:t>
            </w:r>
          </w:p>
        </w:tc>
      </w:tr>
      <w:tr w:rsidR="00C82B8C" w:rsidRPr="007A0883" w14:paraId="39F73928" w14:textId="77777777">
        <w:tc>
          <w:tcPr>
            <w:tcW w:w="1230" w:type="dxa"/>
            <w:vMerge/>
            <w:shd w:val="clear" w:color="auto" w:fill="auto"/>
          </w:tcPr>
          <w:p w14:paraId="0264A559" w14:textId="77777777" w:rsidR="00A30B4A" w:rsidRPr="007A0883" w:rsidRDefault="00A30B4A" w:rsidP="00BD2B2C">
            <w:pPr>
              <w:widowControl w:val="0"/>
              <w:pBdr>
                <w:top w:val="nil"/>
                <w:left w:val="nil"/>
                <w:bottom w:val="nil"/>
                <w:right w:val="nil"/>
                <w:between w:val="nil"/>
              </w:pBdr>
              <w:spacing w:line="240" w:lineRule="auto"/>
              <w:rPr>
                <w:sz w:val="22"/>
                <w:szCs w:val="22"/>
              </w:rPr>
            </w:pPr>
          </w:p>
        </w:tc>
        <w:tc>
          <w:tcPr>
            <w:tcW w:w="1470" w:type="dxa"/>
            <w:shd w:val="clear" w:color="auto" w:fill="BDD6EE"/>
          </w:tcPr>
          <w:p w14:paraId="6A280658" w14:textId="77777777" w:rsidR="00A30B4A" w:rsidRPr="007A0883" w:rsidRDefault="00310053" w:rsidP="00BD2B2C">
            <w:pPr>
              <w:spacing w:line="240" w:lineRule="auto"/>
              <w:rPr>
                <w:sz w:val="22"/>
                <w:szCs w:val="22"/>
              </w:rPr>
            </w:pPr>
            <w:r w:rsidRPr="007A0883">
              <w:rPr>
                <w:sz w:val="22"/>
                <w:szCs w:val="22"/>
              </w:rPr>
              <w:t xml:space="preserve">Medium </w:t>
            </w:r>
          </w:p>
        </w:tc>
        <w:tc>
          <w:tcPr>
            <w:tcW w:w="1980" w:type="dxa"/>
            <w:shd w:val="clear" w:color="auto" w:fill="FFFF00"/>
          </w:tcPr>
          <w:p w14:paraId="1C886075" w14:textId="77777777" w:rsidR="00A30B4A" w:rsidRPr="007A0883" w:rsidRDefault="00310053" w:rsidP="00BD2B2C">
            <w:pPr>
              <w:spacing w:line="240" w:lineRule="auto"/>
              <w:rPr>
                <w:sz w:val="22"/>
                <w:szCs w:val="22"/>
              </w:rPr>
            </w:pPr>
            <w:r w:rsidRPr="007A0883">
              <w:rPr>
                <w:sz w:val="22"/>
                <w:szCs w:val="22"/>
              </w:rPr>
              <w:t>Minor</w:t>
            </w:r>
          </w:p>
        </w:tc>
        <w:tc>
          <w:tcPr>
            <w:tcW w:w="1894" w:type="dxa"/>
            <w:shd w:val="clear" w:color="auto" w:fill="FFD966"/>
          </w:tcPr>
          <w:p w14:paraId="36E924BF" w14:textId="77777777" w:rsidR="00A30B4A" w:rsidRPr="007A0883" w:rsidRDefault="00310053" w:rsidP="00BD2B2C">
            <w:pPr>
              <w:spacing w:line="240" w:lineRule="auto"/>
              <w:rPr>
                <w:sz w:val="22"/>
                <w:szCs w:val="22"/>
              </w:rPr>
            </w:pPr>
            <w:r w:rsidRPr="007A0883">
              <w:rPr>
                <w:sz w:val="22"/>
                <w:szCs w:val="22"/>
              </w:rPr>
              <w:t>Moderate</w:t>
            </w:r>
          </w:p>
        </w:tc>
        <w:tc>
          <w:tcPr>
            <w:tcW w:w="1840" w:type="dxa"/>
            <w:shd w:val="clear" w:color="auto" w:fill="FF0000"/>
          </w:tcPr>
          <w:p w14:paraId="29338EBA" w14:textId="77777777" w:rsidR="00A30B4A" w:rsidRPr="007A0883" w:rsidRDefault="00310053" w:rsidP="00BD2B2C">
            <w:pPr>
              <w:spacing w:line="240" w:lineRule="auto"/>
              <w:rPr>
                <w:sz w:val="22"/>
                <w:szCs w:val="22"/>
              </w:rPr>
            </w:pPr>
            <w:r w:rsidRPr="007A0883">
              <w:rPr>
                <w:sz w:val="22"/>
                <w:szCs w:val="22"/>
              </w:rPr>
              <w:t xml:space="preserve">Major </w:t>
            </w:r>
          </w:p>
        </w:tc>
      </w:tr>
      <w:tr w:rsidR="00C82B8C" w:rsidRPr="007A0883" w14:paraId="67F92BA0" w14:textId="77777777">
        <w:tc>
          <w:tcPr>
            <w:tcW w:w="1230" w:type="dxa"/>
            <w:vMerge/>
            <w:shd w:val="clear" w:color="auto" w:fill="auto"/>
          </w:tcPr>
          <w:p w14:paraId="5C58873A" w14:textId="77777777" w:rsidR="00A30B4A" w:rsidRPr="007A0883" w:rsidRDefault="00A30B4A" w:rsidP="00BD2B2C">
            <w:pPr>
              <w:widowControl w:val="0"/>
              <w:pBdr>
                <w:top w:val="nil"/>
                <w:left w:val="nil"/>
                <w:bottom w:val="nil"/>
                <w:right w:val="nil"/>
                <w:between w:val="nil"/>
              </w:pBdr>
              <w:spacing w:line="240" w:lineRule="auto"/>
              <w:rPr>
                <w:sz w:val="22"/>
                <w:szCs w:val="22"/>
              </w:rPr>
            </w:pPr>
          </w:p>
        </w:tc>
        <w:tc>
          <w:tcPr>
            <w:tcW w:w="1470" w:type="dxa"/>
            <w:shd w:val="clear" w:color="auto" w:fill="BDD6EE"/>
          </w:tcPr>
          <w:p w14:paraId="4B4891CA" w14:textId="77777777" w:rsidR="00A30B4A" w:rsidRPr="007A0883" w:rsidRDefault="00310053" w:rsidP="00BD2B2C">
            <w:pPr>
              <w:spacing w:line="240" w:lineRule="auto"/>
              <w:rPr>
                <w:sz w:val="22"/>
                <w:szCs w:val="22"/>
              </w:rPr>
            </w:pPr>
            <w:r w:rsidRPr="007A0883">
              <w:rPr>
                <w:sz w:val="22"/>
                <w:szCs w:val="22"/>
              </w:rPr>
              <w:t xml:space="preserve">Large </w:t>
            </w:r>
          </w:p>
        </w:tc>
        <w:tc>
          <w:tcPr>
            <w:tcW w:w="1980" w:type="dxa"/>
            <w:shd w:val="clear" w:color="auto" w:fill="FFD966"/>
          </w:tcPr>
          <w:p w14:paraId="3A0DC46E" w14:textId="77777777" w:rsidR="00A30B4A" w:rsidRPr="007A0883" w:rsidRDefault="00310053" w:rsidP="00BD2B2C">
            <w:pPr>
              <w:spacing w:line="240" w:lineRule="auto"/>
              <w:rPr>
                <w:sz w:val="22"/>
                <w:szCs w:val="22"/>
              </w:rPr>
            </w:pPr>
            <w:r w:rsidRPr="007A0883">
              <w:rPr>
                <w:sz w:val="22"/>
                <w:szCs w:val="22"/>
              </w:rPr>
              <w:t>Moderate</w:t>
            </w:r>
          </w:p>
        </w:tc>
        <w:tc>
          <w:tcPr>
            <w:tcW w:w="1894" w:type="dxa"/>
            <w:shd w:val="clear" w:color="auto" w:fill="FF0000"/>
          </w:tcPr>
          <w:p w14:paraId="3D3585D4" w14:textId="77777777" w:rsidR="00A30B4A" w:rsidRPr="007A0883" w:rsidRDefault="00310053" w:rsidP="00BD2B2C">
            <w:pPr>
              <w:spacing w:line="240" w:lineRule="auto"/>
              <w:rPr>
                <w:sz w:val="22"/>
                <w:szCs w:val="22"/>
              </w:rPr>
            </w:pPr>
            <w:r w:rsidRPr="007A0883">
              <w:rPr>
                <w:sz w:val="22"/>
                <w:szCs w:val="22"/>
              </w:rPr>
              <w:t>Major</w:t>
            </w:r>
          </w:p>
        </w:tc>
        <w:tc>
          <w:tcPr>
            <w:tcW w:w="1840" w:type="dxa"/>
            <w:shd w:val="clear" w:color="auto" w:fill="FF0000"/>
          </w:tcPr>
          <w:p w14:paraId="495BF600" w14:textId="77777777" w:rsidR="00A30B4A" w:rsidRPr="007A0883" w:rsidRDefault="00310053" w:rsidP="00BD2B2C">
            <w:pPr>
              <w:spacing w:line="240" w:lineRule="auto"/>
              <w:rPr>
                <w:sz w:val="22"/>
                <w:szCs w:val="22"/>
              </w:rPr>
            </w:pPr>
            <w:r w:rsidRPr="007A0883">
              <w:rPr>
                <w:sz w:val="22"/>
                <w:szCs w:val="22"/>
              </w:rPr>
              <w:t>Major</w:t>
            </w:r>
          </w:p>
        </w:tc>
      </w:tr>
    </w:tbl>
    <w:p w14:paraId="5D0B79DB" w14:textId="77777777" w:rsidR="00A30B4A" w:rsidRPr="007A0883" w:rsidRDefault="00A30B4A" w:rsidP="00BD2B2C">
      <w:pPr>
        <w:spacing w:line="240" w:lineRule="auto"/>
        <w:rPr>
          <w:sz w:val="22"/>
          <w:szCs w:val="22"/>
        </w:rPr>
      </w:pPr>
    </w:p>
    <w:p w14:paraId="1C4EB382" w14:textId="77777777" w:rsidR="00A30B4A" w:rsidRPr="007A0883" w:rsidRDefault="00310053" w:rsidP="00BD2B2C">
      <w:pPr>
        <w:spacing w:line="240" w:lineRule="auto"/>
        <w:rPr>
          <w:sz w:val="22"/>
          <w:szCs w:val="22"/>
        </w:rPr>
      </w:pPr>
      <w:r w:rsidRPr="007A0883">
        <w:rPr>
          <w:sz w:val="22"/>
          <w:szCs w:val="22"/>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license to operate.</w:t>
      </w:r>
    </w:p>
    <w:p w14:paraId="124939C0"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7" w:name="_Toc148631694"/>
      <w:r w:rsidRPr="007A0883">
        <w:rPr>
          <w:sz w:val="22"/>
          <w:szCs w:val="22"/>
        </w:rPr>
        <w:t xml:space="preserve">7.5 </w:t>
      </w:r>
      <w:r w:rsidR="00310053" w:rsidRPr="007A0883">
        <w:rPr>
          <w:sz w:val="22"/>
          <w:szCs w:val="22"/>
        </w:rPr>
        <w:t>Magnitude of Impact</w:t>
      </w:r>
      <w:bookmarkEnd w:id="1007"/>
    </w:p>
    <w:p w14:paraId="1E394515" w14:textId="77777777" w:rsidR="00A30B4A" w:rsidRPr="007A0883" w:rsidRDefault="00310053" w:rsidP="00BD2B2C">
      <w:pPr>
        <w:spacing w:line="240" w:lineRule="auto"/>
        <w:rPr>
          <w:sz w:val="22"/>
          <w:szCs w:val="22"/>
        </w:rPr>
      </w:pPr>
      <w:r w:rsidRPr="007A0883">
        <w:rPr>
          <w:sz w:val="22"/>
          <w:szCs w:val="22"/>
        </w:rPr>
        <w:t>The impact assessment describes what will happen by predicting the magnitude of impacts and quantifying these to the extent practical. The term ‘magnitude’ covers all the dimensions of the predicted impact to the natural and social environment including:</w:t>
      </w:r>
    </w:p>
    <w:p w14:paraId="161BF14D" w14:textId="77777777" w:rsidR="00A30B4A" w:rsidRPr="007A0883" w:rsidRDefault="00310053" w:rsidP="00BD2B2C">
      <w:pPr>
        <w:numPr>
          <w:ilvl w:val="0"/>
          <w:numId w:val="23"/>
        </w:numPr>
        <w:spacing w:line="240" w:lineRule="auto"/>
        <w:rPr>
          <w:sz w:val="22"/>
          <w:szCs w:val="22"/>
        </w:rPr>
      </w:pPr>
      <w:r w:rsidRPr="007A0883">
        <w:rPr>
          <w:sz w:val="22"/>
          <w:szCs w:val="22"/>
        </w:rPr>
        <w:t>The nature of the change (what resource or receptor is affected and how).</w:t>
      </w:r>
    </w:p>
    <w:p w14:paraId="4904D311" w14:textId="77777777" w:rsidR="00A30B4A" w:rsidRPr="007A0883" w:rsidRDefault="00310053" w:rsidP="00BD2B2C">
      <w:pPr>
        <w:numPr>
          <w:ilvl w:val="0"/>
          <w:numId w:val="23"/>
        </w:numPr>
        <w:spacing w:line="240" w:lineRule="auto"/>
        <w:rPr>
          <w:sz w:val="22"/>
          <w:szCs w:val="22"/>
        </w:rPr>
      </w:pPr>
      <w:r w:rsidRPr="007A0883">
        <w:rPr>
          <w:sz w:val="22"/>
          <w:szCs w:val="22"/>
        </w:rPr>
        <w:t>The spatial extent of the area impacted, or proportion of the population or community affected.</w:t>
      </w:r>
    </w:p>
    <w:p w14:paraId="59220093" w14:textId="77777777" w:rsidR="00A30B4A" w:rsidRPr="007A0883" w:rsidRDefault="00310053" w:rsidP="00BD2B2C">
      <w:pPr>
        <w:numPr>
          <w:ilvl w:val="0"/>
          <w:numId w:val="23"/>
        </w:numPr>
        <w:spacing w:line="240" w:lineRule="auto"/>
        <w:rPr>
          <w:sz w:val="22"/>
          <w:szCs w:val="22"/>
        </w:rPr>
      </w:pPr>
      <w:r w:rsidRPr="007A0883">
        <w:rPr>
          <w:sz w:val="22"/>
          <w:szCs w:val="22"/>
        </w:rPr>
        <w:t>Its temporal extent (i.e., duration, frequency, reversibility); and</w:t>
      </w:r>
    </w:p>
    <w:p w14:paraId="087CF999" w14:textId="77777777" w:rsidR="00A30B4A" w:rsidRPr="007A0883" w:rsidRDefault="00310053" w:rsidP="00BD2B2C">
      <w:pPr>
        <w:numPr>
          <w:ilvl w:val="0"/>
          <w:numId w:val="23"/>
        </w:numPr>
        <w:spacing w:after="120" w:line="240" w:lineRule="auto"/>
        <w:rPr>
          <w:sz w:val="22"/>
          <w:szCs w:val="22"/>
        </w:rPr>
      </w:pPr>
      <w:r w:rsidRPr="007A0883">
        <w:rPr>
          <w:sz w:val="22"/>
          <w:szCs w:val="22"/>
        </w:rPr>
        <w:t>Where relevant (accidental or unplanned events), the probability of the impact occurring.</w:t>
      </w:r>
    </w:p>
    <w:p w14:paraId="3D800F2A" w14:textId="77777777" w:rsidR="00A30B4A" w:rsidRPr="007A0883" w:rsidRDefault="00310053" w:rsidP="00BD2B2C">
      <w:pPr>
        <w:spacing w:before="120" w:line="240" w:lineRule="auto"/>
        <w:rPr>
          <w:sz w:val="22"/>
          <w:szCs w:val="22"/>
        </w:rPr>
      </w:pPr>
      <w:r w:rsidRPr="007A0883">
        <w:rPr>
          <w:sz w:val="22"/>
          <w:szCs w:val="22"/>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w:t>
      </w:r>
      <w:r w:rsidR="004B3BF0" w:rsidRPr="007A0883">
        <w:rPr>
          <w:sz w:val="22"/>
          <w:szCs w:val="22"/>
        </w:rPr>
        <w:t>’</w:t>
      </w:r>
      <w:r w:rsidRPr="007A0883">
        <w:rPr>
          <w:sz w:val="22"/>
          <w:szCs w:val="22"/>
        </w:rPr>
        <w:t>s health, prosperity, their quality of life, and their satisfaction).</w:t>
      </w:r>
    </w:p>
    <w:p w14:paraId="74D29B04" w14:textId="77777777" w:rsidR="00A30B4A" w:rsidRPr="007A0883" w:rsidRDefault="00310053" w:rsidP="00BD2B2C">
      <w:pPr>
        <w:spacing w:before="240" w:line="240" w:lineRule="auto"/>
        <w:rPr>
          <w:sz w:val="22"/>
          <w:szCs w:val="22"/>
        </w:rPr>
      </w:pPr>
      <w:r w:rsidRPr="007A0883">
        <w:rPr>
          <w:sz w:val="22"/>
          <w:szCs w:val="22"/>
        </w:rPr>
        <w:t>Table below (under Likelihood) provides an account of the key features (definitions) of each of the impact significance classifications (from Not Significant to High); specifically linking them to the need for mitigation measures.</w:t>
      </w:r>
    </w:p>
    <w:p w14:paraId="4E91E3B6"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8" w:name="_Toc148631695"/>
      <w:r w:rsidRPr="007A0883">
        <w:rPr>
          <w:sz w:val="22"/>
          <w:szCs w:val="22"/>
        </w:rPr>
        <w:t xml:space="preserve">7.6 </w:t>
      </w:r>
      <w:r w:rsidR="00310053" w:rsidRPr="007A0883">
        <w:rPr>
          <w:sz w:val="22"/>
          <w:szCs w:val="22"/>
        </w:rPr>
        <w:t>Sensitivity of Resources and Receptors</w:t>
      </w:r>
      <w:bookmarkEnd w:id="1008"/>
    </w:p>
    <w:p w14:paraId="4DD98F50" w14:textId="77777777" w:rsidR="00A30B4A" w:rsidRPr="007A0883" w:rsidRDefault="00310053" w:rsidP="00BD2B2C">
      <w:pPr>
        <w:spacing w:line="240" w:lineRule="auto"/>
        <w:rPr>
          <w:sz w:val="22"/>
          <w:szCs w:val="22"/>
        </w:rPr>
      </w:pPr>
      <w:r w:rsidRPr="007A0883">
        <w:rPr>
          <w:sz w:val="22"/>
          <w:szCs w:val="22"/>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2E5BD3DE" w14:textId="77777777" w:rsidR="00A30B4A" w:rsidRPr="007A0883" w:rsidRDefault="00310053" w:rsidP="00BD2B2C">
      <w:pPr>
        <w:spacing w:before="240" w:line="240" w:lineRule="auto"/>
        <w:rPr>
          <w:sz w:val="22"/>
          <w:szCs w:val="22"/>
        </w:rPr>
      </w:pPr>
      <w:r w:rsidRPr="007A0883">
        <w:rPr>
          <w:sz w:val="22"/>
          <w:szCs w:val="22"/>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13DBC364"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09" w:name="_Toc148631696"/>
      <w:r w:rsidRPr="007A0883">
        <w:rPr>
          <w:sz w:val="22"/>
          <w:szCs w:val="22"/>
        </w:rPr>
        <w:t xml:space="preserve">7.7 </w:t>
      </w:r>
      <w:r w:rsidR="00310053" w:rsidRPr="007A0883">
        <w:rPr>
          <w:sz w:val="22"/>
          <w:szCs w:val="22"/>
        </w:rPr>
        <w:t>Likelihood</w:t>
      </w:r>
      <w:bookmarkEnd w:id="1009"/>
    </w:p>
    <w:p w14:paraId="70E3A1B3" w14:textId="77777777" w:rsidR="00A30B4A" w:rsidRPr="007A0883" w:rsidRDefault="00310053" w:rsidP="00BD2B2C">
      <w:pPr>
        <w:spacing w:line="240" w:lineRule="auto"/>
        <w:rPr>
          <w:sz w:val="22"/>
          <w:szCs w:val="22"/>
        </w:rPr>
      </w:pPr>
      <w:r w:rsidRPr="007A0883">
        <w:rPr>
          <w:sz w:val="22"/>
          <w:szCs w:val="22"/>
        </w:rPr>
        <w:t>Terms used to define likelihood of occurrence of an impact are explained in the table below.</w:t>
      </w:r>
    </w:p>
    <w:p w14:paraId="316FF971" w14:textId="4D4D6DB7" w:rsidR="00AA53F7" w:rsidRPr="007A0883" w:rsidRDefault="00AA53F7" w:rsidP="009C4C95">
      <w:pPr>
        <w:pStyle w:val="BodyText-KP"/>
        <w:rPr>
          <w:b/>
          <w:bCs/>
        </w:rPr>
      </w:pPr>
      <w:bookmarkStart w:id="1010" w:name="_Toc148628463"/>
      <w:r w:rsidRPr="007A0883">
        <w:rPr>
          <w:b/>
          <w:bCs/>
        </w:rPr>
        <w:t xml:space="preserve">Table </w:t>
      </w:r>
      <w:r w:rsidR="00ED09C7" w:rsidRPr="007A0883">
        <w:rPr>
          <w:b/>
          <w:bCs/>
        </w:rPr>
        <w:fldChar w:fldCharType="begin"/>
      </w:r>
      <w:r w:rsidR="00ED09C7" w:rsidRPr="007A0883">
        <w:rPr>
          <w:b/>
          <w:bCs/>
        </w:rPr>
        <w:instrText xml:space="preserve"> SEQ Table \* ARABIC </w:instrText>
      </w:r>
      <w:r w:rsidR="00ED09C7" w:rsidRPr="007A0883">
        <w:rPr>
          <w:b/>
          <w:bCs/>
        </w:rPr>
        <w:fldChar w:fldCharType="separate"/>
      </w:r>
      <w:r w:rsidR="00B51999" w:rsidRPr="007A0883">
        <w:rPr>
          <w:b/>
          <w:bCs/>
          <w:noProof/>
        </w:rPr>
        <w:t>12</w:t>
      </w:r>
      <w:r w:rsidR="00ED09C7" w:rsidRPr="007A0883">
        <w:rPr>
          <w:b/>
          <w:bCs/>
          <w:noProof/>
        </w:rPr>
        <w:fldChar w:fldCharType="end"/>
      </w:r>
      <w:r w:rsidRPr="007A0883">
        <w:rPr>
          <w:b/>
          <w:bCs/>
        </w:rPr>
        <w:t>: Explanation of terms used for Likelihood of Occurrence</w:t>
      </w:r>
      <w:bookmarkEnd w:id="1010"/>
    </w:p>
    <w:tbl>
      <w:tblPr>
        <w:tblStyle w:val="af4"/>
        <w:tblW w:w="9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96"/>
        <w:gridCol w:w="3369"/>
        <w:gridCol w:w="4050"/>
      </w:tblGrid>
      <w:tr w:rsidR="00C82B8C" w:rsidRPr="007A0883" w14:paraId="1FE6AE3D" w14:textId="77777777" w:rsidTr="00C90C3D">
        <w:trPr>
          <w:gridAfter w:val="2"/>
          <w:wAfter w:w="7419" w:type="dxa"/>
        </w:trPr>
        <w:tc>
          <w:tcPr>
            <w:tcW w:w="1696" w:type="dxa"/>
            <w:shd w:val="clear" w:color="auto" w:fill="A3B2C6"/>
          </w:tcPr>
          <w:p w14:paraId="2FC1264A" w14:textId="77777777" w:rsidR="00A30B4A" w:rsidRPr="007A0883" w:rsidRDefault="00310053" w:rsidP="00BD2B2C">
            <w:pPr>
              <w:spacing w:line="240" w:lineRule="auto"/>
              <w:ind w:left="360" w:hanging="360"/>
              <w:rPr>
                <w:sz w:val="22"/>
                <w:szCs w:val="22"/>
              </w:rPr>
            </w:pPr>
            <w:r w:rsidRPr="007A0883">
              <w:rPr>
                <w:sz w:val="22"/>
                <w:szCs w:val="22"/>
              </w:rPr>
              <w:t>An impact with a</w:t>
            </w:r>
          </w:p>
        </w:tc>
      </w:tr>
      <w:tr w:rsidR="00C82B8C" w:rsidRPr="007A0883" w14:paraId="5BDC3D6C" w14:textId="77777777" w:rsidTr="00C90C3D">
        <w:tc>
          <w:tcPr>
            <w:tcW w:w="1696" w:type="dxa"/>
            <w:shd w:val="clear" w:color="auto" w:fill="A3B2C6"/>
          </w:tcPr>
          <w:p w14:paraId="6FB72D54" w14:textId="77777777" w:rsidR="00A30B4A" w:rsidRPr="007A0883" w:rsidRDefault="00310053" w:rsidP="00BD2B2C">
            <w:pPr>
              <w:spacing w:line="240" w:lineRule="auto"/>
              <w:ind w:left="360" w:hanging="360"/>
              <w:rPr>
                <w:sz w:val="22"/>
                <w:szCs w:val="22"/>
              </w:rPr>
            </w:pPr>
            <w:r w:rsidRPr="007A0883">
              <w:rPr>
                <w:sz w:val="22"/>
                <w:szCs w:val="22"/>
              </w:rPr>
              <w:t xml:space="preserve">High probability </w:t>
            </w:r>
          </w:p>
        </w:tc>
        <w:tc>
          <w:tcPr>
            <w:tcW w:w="3369" w:type="dxa"/>
            <w:shd w:val="clear" w:color="auto" w:fill="auto"/>
          </w:tcPr>
          <w:p w14:paraId="6152E12E" w14:textId="77777777" w:rsidR="00A30B4A" w:rsidRPr="007A0883" w:rsidRDefault="00310053" w:rsidP="00BD2B2C">
            <w:pPr>
              <w:spacing w:line="240" w:lineRule="auto"/>
              <w:ind w:left="360" w:hanging="360"/>
              <w:rPr>
                <w:sz w:val="22"/>
                <w:szCs w:val="22"/>
              </w:rPr>
            </w:pPr>
            <w:r w:rsidRPr="007A0883">
              <w:rPr>
                <w:sz w:val="22"/>
                <w:szCs w:val="22"/>
              </w:rPr>
              <w:t xml:space="preserve">Refers to a very likely impact </w:t>
            </w:r>
          </w:p>
        </w:tc>
        <w:tc>
          <w:tcPr>
            <w:tcW w:w="4050" w:type="dxa"/>
            <w:shd w:val="clear" w:color="auto" w:fill="auto"/>
          </w:tcPr>
          <w:p w14:paraId="439590AE" w14:textId="77777777" w:rsidR="00A30B4A" w:rsidRPr="007A0883" w:rsidRDefault="00310053" w:rsidP="00BD2B2C">
            <w:pPr>
              <w:spacing w:line="240" w:lineRule="auto"/>
              <w:ind w:left="360" w:hanging="360"/>
              <w:rPr>
                <w:sz w:val="22"/>
                <w:szCs w:val="22"/>
              </w:rPr>
            </w:pPr>
            <w:r w:rsidRPr="007A0883">
              <w:rPr>
                <w:sz w:val="22"/>
                <w:szCs w:val="22"/>
              </w:rPr>
              <w:t>Refers to very frequent impacts</w:t>
            </w:r>
          </w:p>
        </w:tc>
      </w:tr>
      <w:tr w:rsidR="00C82B8C" w:rsidRPr="007A0883" w14:paraId="3CF69628" w14:textId="77777777" w:rsidTr="00C90C3D">
        <w:tc>
          <w:tcPr>
            <w:tcW w:w="1696" w:type="dxa"/>
            <w:shd w:val="clear" w:color="auto" w:fill="A3B2C6"/>
          </w:tcPr>
          <w:p w14:paraId="2B2D4CC0" w14:textId="77777777" w:rsidR="00A30B4A" w:rsidRPr="007A0883" w:rsidRDefault="00310053" w:rsidP="00BD2B2C">
            <w:pPr>
              <w:spacing w:line="240" w:lineRule="auto"/>
              <w:ind w:left="360" w:hanging="360"/>
              <w:rPr>
                <w:sz w:val="22"/>
                <w:szCs w:val="22"/>
              </w:rPr>
            </w:pPr>
            <w:r w:rsidRPr="007A0883">
              <w:rPr>
                <w:sz w:val="22"/>
                <w:szCs w:val="22"/>
              </w:rPr>
              <w:t xml:space="preserve">Medium probability </w:t>
            </w:r>
          </w:p>
        </w:tc>
        <w:tc>
          <w:tcPr>
            <w:tcW w:w="3369" w:type="dxa"/>
            <w:shd w:val="clear" w:color="auto" w:fill="auto"/>
          </w:tcPr>
          <w:p w14:paraId="03E6268A" w14:textId="77777777" w:rsidR="00A30B4A" w:rsidRPr="007A0883" w:rsidRDefault="00310053" w:rsidP="00BD2B2C">
            <w:pPr>
              <w:spacing w:line="240" w:lineRule="auto"/>
              <w:ind w:left="360" w:hanging="360"/>
              <w:rPr>
                <w:sz w:val="22"/>
                <w:szCs w:val="22"/>
              </w:rPr>
            </w:pPr>
            <w:r w:rsidRPr="007A0883">
              <w:rPr>
                <w:sz w:val="22"/>
                <w:szCs w:val="22"/>
              </w:rPr>
              <w:t xml:space="preserve">Refers to a likely impact </w:t>
            </w:r>
          </w:p>
        </w:tc>
        <w:tc>
          <w:tcPr>
            <w:tcW w:w="4050" w:type="dxa"/>
            <w:shd w:val="clear" w:color="auto" w:fill="auto"/>
          </w:tcPr>
          <w:p w14:paraId="2F6125DF" w14:textId="77777777" w:rsidR="00A30B4A" w:rsidRPr="007A0883" w:rsidRDefault="00310053" w:rsidP="00BD2B2C">
            <w:pPr>
              <w:spacing w:line="240" w:lineRule="auto"/>
              <w:ind w:left="360" w:hanging="360"/>
              <w:rPr>
                <w:sz w:val="22"/>
                <w:szCs w:val="22"/>
              </w:rPr>
            </w:pPr>
            <w:r w:rsidRPr="007A0883">
              <w:rPr>
                <w:sz w:val="22"/>
                <w:szCs w:val="22"/>
              </w:rPr>
              <w:t>Refers to occasional impacts</w:t>
            </w:r>
          </w:p>
        </w:tc>
      </w:tr>
      <w:tr w:rsidR="00C82B8C" w:rsidRPr="007A0883" w14:paraId="4D659E97" w14:textId="77777777" w:rsidTr="00C90C3D">
        <w:tc>
          <w:tcPr>
            <w:tcW w:w="1696" w:type="dxa"/>
            <w:shd w:val="clear" w:color="auto" w:fill="A3B2C6"/>
          </w:tcPr>
          <w:p w14:paraId="5AEB5492" w14:textId="77777777" w:rsidR="00A30B4A" w:rsidRPr="007A0883" w:rsidRDefault="00310053" w:rsidP="00BD2B2C">
            <w:pPr>
              <w:spacing w:line="240" w:lineRule="auto"/>
              <w:ind w:left="360" w:hanging="360"/>
              <w:rPr>
                <w:sz w:val="22"/>
                <w:szCs w:val="22"/>
              </w:rPr>
            </w:pPr>
            <w:r w:rsidRPr="007A0883">
              <w:rPr>
                <w:sz w:val="22"/>
                <w:szCs w:val="22"/>
              </w:rPr>
              <w:t>Low probability</w:t>
            </w:r>
          </w:p>
        </w:tc>
        <w:tc>
          <w:tcPr>
            <w:tcW w:w="3369" w:type="dxa"/>
            <w:shd w:val="clear" w:color="auto" w:fill="auto"/>
          </w:tcPr>
          <w:p w14:paraId="11184F4A" w14:textId="77777777" w:rsidR="00A30B4A" w:rsidRPr="007A0883" w:rsidRDefault="00310053" w:rsidP="00BD2B2C">
            <w:pPr>
              <w:spacing w:line="240" w:lineRule="auto"/>
              <w:ind w:left="360" w:hanging="360"/>
              <w:rPr>
                <w:sz w:val="22"/>
                <w:szCs w:val="22"/>
              </w:rPr>
            </w:pPr>
            <w:r w:rsidRPr="007A0883">
              <w:rPr>
                <w:sz w:val="22"/>
                <w:szCs w:val="22"/>
              </w:rPr>
              <w:t>Refers to rare impacts</w:t>
            </w:r>
          </w:p>
        </w:tc>
        <w:tc>
          <w:tcPr>
            <w:tcW w:w="4050" w:type="dxa"/>
            <w:shd w:val="clear" w:color="auto" w:fill="auto"/>
          </w:tcPr>
          <w:p w14:paraId="6CA69316" w14:textId="77777777" w:rsidR="00A30B4A" w:rsidRPr="007A0883" w:rsidRDefault="00310053" w:rsidP="00BD2B2C">
            <w:pPr>
              <w:spacing w:line="240" w:lineRule="auto"/>
              <w:ind w:left="360" w:hanging="360"/>
              <w:rPr>
                <w:sz w:val="22"/>
                <w:szCs w:val="22"/>
              </w:rPr>
            </w:pPr>
            <w:r w:rsidRPr="007A0883">
              <w:rPr>
                <w:sz w:val="22"/>
                <w:szCs w:val="22"/>
              </w:rPr>
              <w:t>Refers to rare impacts</w:t>
            </w:r>
          </w:p>
        </w:tc>
      </w:tr>
      <w:tr w:rsidR="00C82B8C" w:rsidRPr="007A0883" w14:paraId="4BED5E0B" w14:textId="77777777" w:rsidTr="00C90C3D">
        <w:tc>
          <w:tcPr>
            <w:tcW w:w="1696" w:type="dxa"/>
            <w:shd w:val="clear" w:color="auto" w:fill="auto"/>
          </w:tcPr>
          <w:p w14:paraId="4E81DA66" w14:textId="77777777" w:rsidR="00A30B4A" w:rsidRPr="007A0883" w:rsidRDefault="00A30B4A" w:rsidP="00BD2B2C">
            <w:pPr>
              <w:spacing w:line="240" w:lineRule="auto"/>
              <w:ind w:left="360" w:hanging="360"/>
              <w:rPr>
                <w:sz w:val="22"/>
                <w:szCs w:val="22"/>
              </w:rPr>
            </w:pPr>
          </w:p>
        </w:tc>
        <w:tc>
          <w:tcPr>
            <w:tcW w:w="3369" w:type="dxa"/>
            <w:shd w:val="clear" w:color="auto" w:fill="A3B2C6"/>
          </w:tcPr>
          <w:p w14:paraId="66A46932" w14:textId="77777777" w:rsidR="00A30B4A" w:rsidRPr="007A0883" w:rsidRDefault="00310053" w:rsidP="00BD2B2C">
            <w:pPr>
              <w:spacing w:line="240" w:lineRule="auto"/>
              <w:ind w:left="-13" w:firstLine="13"/>
              <w:rPr>
                <w:sz w:val="22"/>
                <w:szCs w:val="22"/>
              </w:rPr>
            </w:pPr>
            <w:r w:rsidRPr="007A0883">
              <w:rPr>
                <w:sz w:val="22"/>
                <w:szCs w:val="22"/>
              </w:rPr>
              <w:t>As far as one-time events (e.g., air emissions) or slowly developing effects are concerned (e.g., impacts on local lifestyle)</w:t>
            </w:r>
          </w:p>
        </w:tc>
        <w:tc>
          <w:tcPr>
            <w:tcW w:w="4050" w:type="dxa"/>
            <w:shd w:val="clear" w:color="auto" w:fill="A3B2C6"/>
          </w:tcPr>
          <w:p w14:paraId="4C64A3D1" w14:textId="77777777" w:rsidR="00A30B4A" w:rsidRPr="007A0883" w:rsidRDefault="00310053" w:rsidP="00BD2B2C">
            <w:pPr>
              <w:spacing w:line="240" w:lineRule="auto"/>
              <w:ind w:left="-13" w:firstLine="13"/>
              <w:rPr>
                <w:sz w:val="22"/>
                <w:szCs w:val="22"/>
              </w:rPr>
            </w:pPr>
            <w:r w:rsidRPr="007A0883">
              <w:rPr>
                <w:sz w:val="22"/>
                <w:szCs w:val="22"/>
              </w:rPr>
              <w:t>As far as possibly recurring impacts are concerned, such as accident or unplanned events (e.g., traffic accident, fire)</w:t>
            </w:r>
          </w:p>
        </w:tc>
      </w:tr>
    </w:tbl>
    <w:p w14:paraId="6C3DB305" w14:textId="762E9ADB" w:rsidR="00A30B4A" w:rsidRPr="007A0883" w:rsidRDefault="004B3BF0" w:rsidP="00C90C3D">
      <w:pPr>
        <w:pStyle w:val="Heading2"/>
        <w:pBdr>
          <w:bottom w:val="none" w:sz="0" w:space="0" w:color="auto"/>
        </w:pBdr>
        <w:spacing w:line="240" w:lineRule="auto"/>
        <w:ind w:left="0" w:firstLine="0"/>
        <w:rPr>
          <w:sz w:val="22"/>
          <w:szCs w:val="22"/>
        </w:rPr>
      </w:pPr>
      <w:bookmarkStart w:id="1011" w:name="_Toc148631697"/>
      <w:r w:rsidRPr="007A0883">
        <w:rPr>
          <w:sz w:val="22"/>
          <w:szCs w:val="22"/>
        </w:rPr>
        <w:t xml:space="preserve">7.8 </w:t>
      </w:r>
      <w:r w:rsidR="00310053" w:rsidRPr="007A0883">
        <w:rPr>
          <w:sz w:val="22"/>
          <w:szCs w:val="22"/>
        </w:rPr>
        <w:t xml:space="preserve">Definition of </w:t>
      </w:r>
      <w:r w:rsidR="00C90C3D" w:rsidRPr="007A0883">
        <w:rPr>
          <w:sz w:val="22"/>
          <w:szCs w:val="22"/>
        </w:rPr>
        <w:t>M</w:t>
      </w:r>
      <w:r w:rsidR="00310053" w:rsidRPr="007A0883">
        <w:rPr>
          <w:sz w:val="22"/>
          <w:szCs w:val="22"/>
        </w:rPr>
        <w:t xml:space="preserve">itigation </w:t>
      </w:r>
      <w:r w:rsidR="00C90C3D" w:rsidRPr="007A0883">
        <w:rPr>
          <w:sz w:val="22"/>
          <w:szCs w:val="22"/>
        </w:rPr>
        <w:t>M</w:t>
      </w:r>
      <w:r w:rsidR="00310053" w:rsidRPr="007A0883">
        <w:rPr>
          <w:sz w:val="22"/>
          <w:szCs w:val="22"/>
        </w:rPr>
        <w:t>easures</w:t>
      </w:r>
      <w:bookmarkEnd w:id="1011"/>
    </w:p>
    <w:p w14:paraId="1609BDA8" w14:textId="77777777" w:rsidR="00A30B4A" w:rsidRPr="007A0883" w:rsidRDefault="00310053" w:rsidP="00BD2B2C">
      <w:pPr>
        <w:spacing w:line="240" w:lineRule="auto"/>
        <w:rPr>
          <w:sz w:val="22"/>
          <w:szCs w:val="22"/>
        </w:rPr>
      </w:pPr>
      <w:r w:rsidRPr="007A0883">
        <w:rPr>
          <w:sz w:val="22"/>
          <w:szCs w:val="22"/>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0EBD8CCF" w14:textId="77777777" w:rsidR="00A30B4A" w:rsidRPr="007A0883" w:rsidRDefault="00310053" w:rsidP="00BD2B2C">
      <w:pPr>
        <w:numPr>
          <w:ilvl w:val="0"/>
          <w:numId w:val="23"/>
        </w:numPr>
        <w:spacing w:line="240" w:lineRule="auto"/>
        <w:ind w:left="714" w:hanging="357"/>
        <w:rPr>
          <w:sz w:val="22"/>
          <w:szCs w:val="22"/>
        </w:rPr>
      </w:pPr>
      <w:r w:rsidRPr="007A0883">
        <w:rPr>
          <w:sz w:val="22"/>
          <w:szCs w:val="22"/>
        </w:rPr>
        <w:t>Changes to the design of the project during the design process (e.g., changing the development approach).</w:t>
      </w:r>
    </w:p>
    <w:p w14:paraId="18CF8C36" w14:textId="77777777" w:rsidR="00A30B4A" w:rsidRPr="007A0883" w:rsidRDefault="00310053" w:rsidP="00BD2B2C">
      <w:pPr>
        <w:numPr>
          <w:ilvl w:val="0"/>
          <w:numId w:val="26"/>
        </w:numPr>
        <w:spacing w:line="240" w:lineRule="auto"/>
        <w:ind w:left="714" w:hanging="357"/>
        <w:rPr>
          <w:sz w:val="22"/>
          <w:szCs w:val="22"/>
        </w:rPr>
      </w:pPr>
      <w:r w:rsidRPr="007A0883">
        <w:rPr>
          <w:sz w:val="22"/>
          <w:szCs w:val="22"/>
        </w:rPr>
        <w:t>Engineering controls and other physical measures applied (e.g., wastewater treatment facilities).</w:t>
      </w:r>
    </w:p>
    <w:p w14:paraId="6D42B122" w14:textId="77777777" w:rsidR="00A30B4A" w:rsidRPr="007A0883" w:rsidRDefault="00310053" w:rsidP="00BD2B2C">
      <w:pPr>
        <w:numPr>
          <w:ilvl w:val="0"/>
          <w:numId w:val="26"/>
        </w:numPr>
        <w:spacing w:line="240" w:lineRule="auto"/>
        <w:ind w:left="714" w:hanging="357"/>
        <w:rPr>
          <w:sz w:val="22"/>
          <w:szCs w:val="22"/>
        </w:rPr>
      </w:pPr>
      <w:r w:rsidRPr="007A0883">
        <w:rPr>
          <w:sz w:val="22"/>
          <w:szCs w:val="22"/>
        </w:rPr>
        <w:t>Operational plans and procedures (e.g., waste management plans); and</w:t>
      </w:r>
    </w:p>
    <w:p w14:paraId="32924410" w14:textId="77777777" w:rsidR="00A30B4A" w:rsidRPr="007A0883" w:rsidRDefault="00310053" w:rsidP="00BD2B2C">
      <w:pPr>
        <w:numPr>
          <w:ilvl w:val="0"/>
          <w:numId w:val="26"/>
        </w:numPr>
        <w:spacing w:line="240" w:lineRule="auto"/>
        <w:ind w:left="714" w:hanging="357"/>
        <w:rPr>
          <w:sz w:val="22"/>
          <w:szCs w:val="22"/>
        </w:rPr>
      </w:pPr>
      <w:r w:rsidRPr="007A0883">
        <w:rPr>
          <w:sz w:val="22"/>
          <w:szCs w:val="22"/>
        </w:rPr>
        <w:t>The provision of like-for-like replacement, restoration, or compensation.</w:t>
      </w:r>
    </w:p>
    <w:p w14:paraId="3049E411" w14:textId="77777777" w:rsidR="00A30B4A" w:rsidRPr="007A0883" w:rsidRDefault="00310053" w:rsidP="00BD2B2C">
      <w:pPr>
        <w:spacing w:before="240" w:line="240" w:lineRule="auto"/>
        <w:rPr>
          <w:sz w:val="22"/>
          <w:szCs w:val="22"/>
        </w:rPr>
      </w:pPr>
      <w:r w:rsidRPr="007A0883">
        <w:rPr>
          <w:sz w:val="22"/>
          <w:szCs w:val="22"/>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1DBF3A3E" w14:textId="77777777" w:rsidR="00A30B4A" w:rsidRPr="007A0883" w:rsidRDefault="00310053" w:rsidP="00BD2B2C">
      <w:pPr>
        <w:spacing w:before="240" w:line="240" w:lineRule="auto"/>
        <w:rPr>
          <w:sz w:val="22"/>
          <w:szCs w:val="22"/>
        </w:rPr>
      </w:pPr>
      <w:r w:rsidRPr="007A0883">
        <w:rPr>
          <w:sz w:val="22"/>
          <w:szCs w:val="22"/>
        </w:rPr>
        <w:t>In developing mitigation measures, the first focus is on measures that will prevent or minimize potential impacts through the design and management of the Project rather than on reinstatement and compensation measures.</w:t>
      </w:r>
    </w:p>
    <w:p w14:paraId="4C2A1CBD" w14:textId="77777777" w:rsidR="00A30B4A" w:rsidRPr="007A0883" w:rsidRDefault="004B3BF0" w:rsidP="00C90C3D">
      <w:pPr>
        <w:pStyle w:val="Heading2"/>
        <w:pBdr>
          <w:bottom w:val="none" w:sz="0" w:space="0" w:color="auto"/>
        </w:pBdr>
        <w:spacing w:line="240" w:lineRule="auto"/>
        <w:ind w:left="0" w:firstLine="0"/>
        <w:rPr>
          <w:sz w:val="22"/>
          <w:szCs w:val="22"/>
        </w:rPr>
      </w:pPr>
      <w:bookmarkStart w:id="1012" w:name="_Toc148631698"/>
      <w:r w:rsidRPr="007A0883">
        <w:rPr>
          <w:sz w:val="22"/>
          <w:szCs w:val="22"/>
        </w:rPr>
        <w:t xml:space="preserve">7.9 </w:t>
      </w:r>
      <w:r w:rsidR="00310053" w:rsidRPr="007A0883">
        <w:rPr>
          <w:sz w:val="22"/>
          <w:szCs w:val="22"/>
        </w:rPr>
        <w:t>Assessing residual impacts</w:t>
      </w:r>
      <w:bookmarkEnd w:id="1012"/>
    </w:p>
    <w:p w14:paraId="069D4BB1" w14:textId="77777777" w:rsidR="00A30B4A" w:rsidRPr="007A0883" w:rsidRDefault="00310053" w:rsidP="00BD2B2C">
      <w:pPr>
        <w:spacing w:line="240" w:lineRule="auto"/>
        <w:rPr>
          <w:sz w:val="22"/>
          <w:szCs w:val="22"/>
        </w:rPr>
      </w:pPr>
      <w:r w:rsidRPr="007A0883">
        <w:rPr>
          <w:sz w:val="22"/>
          <w:szCs w:val="22"/>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5B6D6E49" w14:textId="77777777" w:rsidR="00A30B4A" w:rsidRPr="007A0883" w:rsidRDefault="00A30B4A" w:rsidP="00BD2B2C">
      <w:pPr>
        <w:spacing w:line="240" w:lineRule="auto"/>
        <w:rPr>
          <w:sz w:val="22"/>
          <w:szCs w:val="22"/>
        </w:rPr>
      </w:pPr>
    </w:p>
    <w:p w14:paraId="102CCE13" w14:textId="77777777" w:rsidR="00A30B4A" w:rsidRPr="007A0883" w:rsidRDefault="004B3BF0" w:rsidP="00C90C3D">
      <w:pPr>
        <w:pStyle w:val="Heading2"/>
        <w:pBdr>
          <w:bottom w:val="none" w:sz="0" w:space="0" w:color="auto"/>
        </w:pBdr>
        <w:rPr>
          <w:sz w:val="22"/>
          <w:szCs w:val="22"/>
        </w:rPr>
      </w:pPr>
      <w:bookmarkStart w:id="1013" w:name="_Toc148631699"/>
      <w:r w:rsidRPr="007A0883">
        <w:rPr>
          <w:sz w:val="22"/>
          <w:szCs w:val="22"/>
        </w:rPr>
        <w:t xml:space="preserve">7.10 </w:t>
      </w:r>
      <w:r w:rsidR="00310053" w:rsidRPr="007A0883">
        <w:rPr>
          <w:sz w:val="22"/>
          <w:szCs w:val="22"/>
        </w:rPr>
        <w:t xml:space="preserve">Positive Impacts </w:t>
      </w:r>
      <w:r w:rsidR="00AA53F7" w:rsidRPr="007A0883">
        <w:rPr>
          <w:sz w:val="22"/>
          <w:szCs w:val="22"/>
        </w:rPr>
        <w:t>during</w:t>
      </w:r>
      <w:r w:rsidR="00310053" w:rsidRPr="007A0883">
        <w:rPr>
          <w:sz w:val="22"/>
          <w:szCs w:val="22"/>
        </w:rPr>
        <w:t xml:space="preserve"> Construction Phase</w:t>
      </w:r>
      <w:bookmarkEnd w:id="1013"/>
    </w:p>
    <w:p w14:paraId="21EA636E" w14:textId="77777777" w:rsidR="00A30B4A" w:rsidRPr="007A0883" w:rsidRDefault="00310053" w:rsidP="00BD2B2C">
      <w:pPr>
        <w:spacing w:line="240" w:lineRule="auto"/>
        <w:rPr>
          <w:sz w:val="22"/>
          <w:szCs w:val="22"/>
        </w:rPr>
      </w:pPr>
      <w:r w:rsidRPr="007A0883">
        <w:rPr>
          <w:sz w:val="22"/>
          <w:szCs w:val="22"/>
        </w:rPr>
        <w:t>This section enumerates and discusses the positive impacts associated with the proposed project during the construction phase of the project.</w:t>
      </w:r>
    </w:p>
    <w:p w14:paraId="37F5331A" w14:textId="77777777" w:rsidR="00A30B4A" w:rsidRPr="007A0883" w:rsidRDefault="004B3BF0" w:rsidP="00C90C3D">
      <w:pPr>
        <w:pStyle w:val="Heading3"/>
        <w:pBdr>
          <w:bottom w:val="none" w:sz="0" w:space="0" w:color="auto"/>
        </w:pBdr>
      </w:pPr>
      <w:bookmarkStart w:id="1014" w:name="_Toc148631700"/>
      <w:r w:rsidRPr="007A0883">
        <w:t xml:space="preserve">7.10.1 </w:t>
      </w:r>
      <w:r w:rsidR="00310053" w:rsidRPr="007A0883">
        <w:t>Creation of Employment Opportunities</w:t>
      </w:r>
      <w:bookmarkEnd w:id="1014"/>
    </w:p>
    <w:p w14:paraId="54B63281" w14:textId="77777777" w:rsidR="00A30B4A" w:rsidRPr="007A0883" w:rsidRDefault="00310053" w:rsidP="00BD2B2C">
      <w:pPr>
        <w:spacing w:line="240" w:lineRule="auto"/>
        <w:rPr>
          <w:sz w:val="22"/>
          <w:szCs w:val="22"/>
        </w:rPr>
      </w:pPr>
      <w:r w:rsidRPr="007A0883">
        <w:rPr>
          <w:sz w:val="22"/>
          <w:szCs w:val="22"/>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6CBC5255" w14:textId="77777777" w:rsidR="00A30B4A" w:rsidRPr="007A0883" w:rsidRDefault="00310053" w:rsidP="00BD2B2C">
      <w:pPr>
        <w:spacing w:line="240" w:lineRule="auto"/>
        <w:rPr>
          <w:sz w:val="22"/>
          <w:szCs w:val="22"/>
        </w:rPr>
      </w:pPr>
      <w:r w:rsidRPr="007A0883">
        <w:rPr>
          <w:sz w:val="22"/>
          <w:szCs w:val="22"/>
        </w:rPr>
        <w:t xml:space="preserve">The approximate number of workers to be employed by the proposed project is not yet known, however, this will contribute to easing unemployment level in the area. There will be a </w:t>
      </w:r>
      <w:r w:rsidR="00AA53F7" w:rsidRPr="007A0883">
        <w:rPr>
          <w:sz w:val="22"/>
          <w:szCs w:val="22"/>
        </w:rPr>
        <w:t>trickledown</w:t>
      </w:r>
      <w:r w:rsidRPr="007A0883">
        <w:rPr>
          <w:sz w:val="22"/>
          <w:szCs w:val="22"/>
        </w:rPr>
        <w:t xml:space="preserve"> effect to the economy at large resulting from new income revenues as well as services provided through this project.    </w:t>
      </w:r>
    </w:p>
    <w:p w14:paraId="0FAF6E0F" w14:textId="77777777" w:rsidR="00A30B4A" w:rsidRPr="007A0883" w:rsidRDefault="00A30B4A" w:rsidP="00BD2B2C">
      <w:pPr>
        <w:spacing w:line="240" w:lineRule="auto"/>
        <w:rPr>
          <w:sz w:val="22"/>
          <w:szCs w:val="22"/>
        </w:rPr>
      </w:pPr>
    </w:p>
    <w:p w14:paraId="581DED92" w14:textId="77777777" w:rsidR="00A30B4A" w:rsidRPr="007A0883" w:rsidRDefault="00310053" w:rsidP="00BD2B2C">
      <w:pPr>
        <w:spacing w:line="240" w:lineRule="auto"/>
        <w:rPr>
          <w:sz w:val="22"/>
          <w:szCs w:val="22"/>
        </w:rPr>
      </w:pPr>
      <w:r w:rsidRPr="007A0883">
        <w:rPr>
          <w:sz w:val="22"/>
          <w:szCs w:val="22"/>
        </w:rPr>
        <w:t xml:space="preserve">The impact significance is low as it will employ few people over a short period  </w:t>
      </w:r>
    </w:p>
    <w:p w14:paraId="0F2FD5C1" w14:textId="77777777" w:rsidR="00A30B4A" w:rsidRPr="007A0883" w:rsidRDefault="00A30B4A" w:rsidP="00BD2B2C">
      <w:pPr>
        <w:spacing w:line="240" w:lineRule="auto"/>
        <w:rPr>
          <w:sz w:val="22"/>
          <w:szCs w:val="22"/>
        </w:rPr>
      </w:pPr>
    </w:p>
    <w:p w14:paraId="39280D2D" w14:textId="0E591F61" w:rsidR="00A30B4A" w:rsidRPr="007A0883" w:rsidRDefault="009C4C95" w:rsidP="00BD2B2C">
      <w:pPr>
        <w:spacing w:line="240" w:lineRule="auto"/>
        <w:rPr>
          <w:b/>
          <w:sz w:val="22"/>
          <w:szCs w:val="22"/>
        </w:rPr>
      </w:pPr>
      <w:r w:rsidRPr="007A0883">
        <w:rPr>
          <w:b/>
          <w:sz w:val="22"/>
          <w:szCs w:val="22"/>
        </w:rPr>
        <w:t>Enhancements</w:t>
      </w:r>
    </w:p>
    <w:p w14:paraId="508E5CCD" w14:textId="77777777" w:rsidR="00A30B4A" w:rsidRPr="007A0883" w:rsidRDefault="00310053" w:rsidP="00BD2B2C">
      <w:pPr>
        <w:numPr>
          <w:ilvl w:val="0"/>
          <w:numId w:val="27"/>
        </w:numPr>
        <w:spacing w:line="240" w:lineRule="auto"/>
        <w:rPr>
          <w:sz w:val="22"/>
          <w:szCs w:val="22"/>
        </w:rPr>
      </w:pPr>
      <w:r w:rsidRPr="007A0883">
        <w:rPr>
          <w:sz w:val="22"/>
          <w:szCs w:val="22"/>
        </w:rPr>
        <w:t>Contractor should ensure that they prioritize the local community in allocating job opportunities.</w:t>
      </w:r>
    </w:p>
    <w:p w14:paraId="008AFC11" w14:textId="77777777" w:rsidR="00A30B4A" w:rsidRPr="007A0883" w:rsidRDefault="00310053" w:rsidP="00BD2B2C">
      <w:pPr>
        <w:numPr>
          <w:ilvl w:val="0"/>
          <w:numId w:val="27"/>
        </w:numPr>
        <w:spacing w:line="240" w:lineRule="auto"/>
        <w:rPr>
          <w:sz w:val="22"/>
          <w:szCs w:val="22"/>
        </w:rPr>
      </w:pPr>
      <w:r w:rsidRPr="007A0883">
        <w:rPr>
          <w:sz w:val="22"/>
          <w:szCs w:val="22"/>
        </w:rPr>
        <w:t>Contractor should ensure that job opportunities are not discriminatory</w:t>
      </w:r>
    </w:p>
    <w:p w14:paraId="6EF4D89D" w14:textId="77777777" w:rsidR="00A30B4A" w:rsidRPr="007A0883" w:rsidRDefault="00310053" w:rsidP="00BD2B2C">
      <w:pPr>
        <w:numPr>
          <w:ilvl w:val="0"/>
          <w:numId w:val="27"/>
        </w:numPr>
        <w:spacing w:line="240" w:lineRule="auto"/>
        <w:rPr>
          <w:sz w:val="22"/>
          <w:szCs w:val="22"/>
        </w:rPr>
      </w:pPr>
      <w:r w:rsidRPr="007A0883">
        <w:rPr>
          <w:sz w:val="22"/>
          <w:szCs w:val="22"/>
        </w:rPr>
        <w:t xml:space="preserve"> Equal opportunities should be given to both men and women           </w:t>
      </w:r>
    </w:p>
    <w:p w14:paraId="4226E0F8" w14:textId="77777777" w:rsidR="00A30B4A" w:rsidRPr="007A0883" w:rsidRDefault="004B3BF0" w:rsidP="00C90C3D">
      <w:pPr>
        <w:pStyle w:val="Heading3"/>
        <w:pBdr>
          <w:bottom w:val="none" w:sz="0" w:space="0" w:color="auto"/>
        </w:pBdr>
      </w:pPr>
      <w:bookmarkStart w:id="1015" w:name="_Toc148631701"/>
      <w:r w:rsidRPr="007A0883">
        <w:t xml:space="preserve">7.10.2 </w:t>
      </w:r>
      <w:r w:rsidR="00310053" w:rsidRPr="007A0883">
        <w:t>Improving local economy Provision of Market for Supply of Building Materials</w:t>
      </w:r>
      <w:bookmarkEnd w:id="1015"/>
    </w:p>
    <w:p w14:paraId="689158B1" w14:textId="77777777" w:rsidR="00A30B4A" w:rsidRPr="007A0883" w:rsidRDefault="00310053" w:rsidP="00BD2B2C">
      <w:pPr>
        <w:spacing w:line="240" w:lineRule="auto"/>
        <w:rPr>
          <w:sz w:val="22"/>
          <w:szCs w:val="22"/>
        </w:rPr>
      </w:pPr>
      <w:r w:rsidRPr="007A0883">
        <w:rPr>
          <w:sz w:val="22"/>
          <w:szCs w:val="22"/>
        </w:rPr>
        <w:t>During this phase, the project will require supply of building materials most of which will be sourced locally at the nearest trading center and its environs to the extent possible. Therefore, the project will provide a ready market for local enterprises with such materials and boost the local economy.</w:t>
      </w:r>
    </w:p>
    <w:p w14:paraId="2B046CE6" w14:textId="77777777" w:rsidR="00A30B4A" w:rsidRPr="007A0883" w:rsidRDefault="00A30B4A" w:rsidP="00BD2B2C">
      <w:pPr>
        <w:spacing w:line="240" w:lineRule="auto"/>
        <w:rPr>
          <w:sz w:val="22"/>
          <w:szCs w:val="22"/>
        </w:rPr>
      </w:pPr>
    </w:p>
    <w:p w14:paraId="63D26AED" w14:textId="77777777" w:rsidR="00A30B4A" w:rsidRPr="007A0883" w:rsidRDefault="004B3BF0" w:rsidP="00C90C3D">
      <w:pPr>
        <w:pStyle w:val="Heading3"/>
        <w:pBdr>
          <w:bottom w:val="none" w:sz="0" w:space="0" w:color="auto"/>
        </w:pBdr>
      </w:pPr>
      <w:bookmarkStart w:id="1016" w:name="_Toc148631702"/>
      <w:r w:rsidRPr="007A0883">
        <w:t xml:space="preserve">7.10.3 </w:t>
      </w:r>
      <w:r w:rsidR="00310053" w:rsidRPr="007A0883">
        <w:t>Boosting of Businesses</w:t>
      </w:r>
      <w:bookmarkEnd w:id="1016"/>
    </w:p>
    <w:p w14:paraId="1A5CE8DB" w14:textId="77777777" w:rsidR="00A30B4A" w:rsidRPr="007A0883" w:rsidRDefault="00310053" w:rsidP="00BD2B2C">
      <w:pPr>
        <w:spacing w:line="240" w:lineRule="auto"/>
        <w:rPr>
          <w:sz w:val="22"/>
          <w:szCs w:val="22"/>
        </w:rPr>
      </w:pPr>
      <w:r w:rsidRPr="007A0883">
        <w:rPr>
          <w:sz w:val="22"/>
          <w:szCs w:val="22"/>
        </w:rPr>
        <w:t>The businesses that will benefit during this phase are such as hotels, shops, artisan industries and food vending who will benefit directly from the construction, as people working there will need commodities from them. This will promote the informal sector in securing some temporary revenues and hence improved livelihoods.</w:t>
      </w:r>
    </w:p>
    <w:p w14:paraId="795DDC77" w14:textId="77777777" w:rsidR="00A30B4A" w:rsidRPr="007A0883" w:rsidRDefault="00310053" w:rsidP="00BD2B2C">
      <w:pPr>
        <w:spacing w:after="200" w:line="240" w:lineRule="auto"/>
        <w:rPr>
          <w:sz w:val="22"/>
          <w:szCs w:val="22"/>
        </w:rPr>
      </w:pPr>
      <w:r w:rsidRPr="007A0883">
        <w:rPr>
          <w:sz w:val="22"/>
          <w:szCs w:val="22"/>
        </w:rPr>
        <w:t>One of the responsibilities of the beneficiaries of the proposed Solar Mini-grid is to undertake wiring of their premises before they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20DFC94D" w14:textId="77777777" w:rsidR="00A30B4A" w:rsidRPr="007A0883" w:rsidRDefault="00310053" w:rsidP="00BD2B2C">
      <w:pPr>
        <w:spacing w:line="240" w:lineRule="auto"/>
        <w:rPr>
          <w:sz w:val="22"/>
          <w:szCs w:val="22"/>
        </w:rPr>
      </w:pPr>
      <w:r w:rsidRPr="007A0883">
        <w:rPr>
          <w:sz w:val="22"/>
          <w:szCs w:val="22"/>
        </w:rPr>
        <w:t>The impact significance is low as it will buy few materials over a short period of time</w:t>
      </w:r>
    </w:p>
    <w:p w14:paraId="443A636B" w14:textId="77777777" w:rsidR="00A30B4A" w:rsidRPr="007A0883" w:rsidRDefault="00310053" w:rsidP="00BD2B2C">
      <w:pPr>
        <w:numPr>
          <w:ilvl w:val="0"/>
          <w:numId w:val="27"/>
        </w:numPr>
        <w:spacing w:line="240" w:lineRule="auto"/>
        <w:rPr>
          <w:sz w:val="22"/>
          <w:szCs w:val="22"/>
        </w:rPr>
      </w:pPr>
      <w:r w:rsidRPr="007A0883">
        <w:rPr>
          <w:sz w:val="22"/>
          <w:szCs w:val="22"/>
        </w:rPr>
        <w:t>KPLC should ensure that their contractors/suppliers remit taxes and have a tax compliance certificate</w:t>
      </w:r>
    </w:p>
    <w:p w14:paraId="0F04CE8D" w14:textId="77777777" w:rsidR="00A30B4A" w:rsidRPr="007A0883" w:rsidRDefault="00310053" w:rsidP="00BD2B2C">
      <w:pPr>
        <w:numPr>
          <w:ilvl w:val="0"/>
          <w:numId w:val="27"/>
        </w:numPr>
        <w:spacing w:line="240" w:lineRule="auto"/>
        <w:rPr>
          <w:sz w:val="22"/>
          <w:szCs w:val="22"/>
        </w:rPr>
      </w:pPr>
      <w:r w:rsidRPr="007A0883">
        <w:rPr>
          <w:sz w:val="22"/>
          <w:szCs w:val="22"/>
        </w:rPr>
        <w:t>Prioritize local purchases over imports.</w:t>
      </w:r>
    </w:p>
    <w:p w14:paraId="4674A00F" w14:textId="77777777" w:rsidR="00A30B4A" w:rsidRPr="007A0883" w:rsidRDefault="00310053" w:rsidP="00BD2B2C">
      <w:pPr>
        <w:numPr>
          <w:ilvl w:val="0"/>
          <w:numId w:val="27"/>
        </w:numPr>
        <w:spacing w:line="240" w:lineRule="auto"/>
        <w:rPr>
          <w:sz w:val="22"/>
          <w:szCs w:val="22"/>
        </w:rPr>
      </w:pPr>
      <w:r w:rsidRPr="007A0883">
        <w:rPr>
          <w:sz w:val="22"/>
          <w:szCs w:val="22"/>
        </w:rPr>
        <w:t xml:space="preserve">Remit taxes on behalf of employees </w:t>
      </w:r>
    </w:p>
    <w:p w14:paraId="032D3911" w14:textId="77777777" w:rsidR="00A30B4A" w:rsidRPr="007A0883" w:rsidRDefault="00310053" w:rsidP="00BD2B2C">
      <w:pPr>
        <w:numPr>
          <w:ilvl w:val="0"/>
          <w:numId w:val="27"/>
        </w:numPr>
        <w:spacing w:line="240" w:lineRule="auto"/>
        <w:rPr>
          <w:sz w:val="22"/>
          <w:szCs w:val="22"/>
        </w:rPr>
      </w:pPr>
      <w:r w:rsidRPr="007A0883">
        <w:rPr>
          <w:sz w:val="22"/>
          <w:szCs w:val="22"/>
        </w:rPr>
        <w:t>Contractor should prioritize local purchases over imports;</w:t>
      </w:r>
    </w:p>
    <w:p w14:paraId="78F2FDF1" w14:textId="77777777" w:rsidR="00A30B4A" w:rsidRPr="007A0883" w:rsidRDefault="00310053" w:rsidP="00BD2B2C">
      <w:pPr>
        <w:numPr>
          <w:ilvl w:val="0"/>
          <w:numId w:val="27"/>
        </w:numPr>
        <w:spacing w:line="240" w:lineRule="auto"/>
        <w:rPr>
          <w:sz w:val="22"/>
          <w:szCs w:val="22"/>
        </w:rPr>
      </w:pPr>
      <w:r w:rsidRPr="007A0883">
        <w:rPr>
          <w:sz w:val="22"/>
          <w:szCs w:val="22"/>
        </w:rPr>
        <w:t>Contractor should give preference to local labor which increases the local’s ability to spend</w:t>
      </w:r>
    </w:p>
    <w:p w14:paraId="1D04EC4F" w14:textId="77777777" w:rsidR="00A30B4A" w:rsidRPr="007A0883" w:rsidRDefault="004B3BF0" w:rsidP="00BD2B2C">
      <w:pPr>
        <w:pStyle w:val="Heading2"/>
        <w:rPr>
          <w:sz w:val="22"/>
          <w:szCs w:val="22"/>
        </w:rPr>
      </w:pPr>
      <w:bookmarkStart w:id="1017" w:name="_Toc148631703"/>
      <w:r w:rsidRPr="007A0883">
        <w:rPr>
          <w:sz w:val="22"/>
          <w:szCs w:val="22"/>
        </w:rPr>
        <w:t xml:space="preserve">7.11 </w:t>
      </w:r>
      <w:r w:rsidR="00310053" w:rsidRPr="007A0883">
        <w:rPr>
          <w:sz w:val="22"/>
          <w:szCs w:val="22"/>
        </w:rPr>
        <w:t>Positive Impacts during Operation Phase</w:t>
      </w:r>
      <w:bookmarkEnd w:id="1017"/>
    </w:p>
    <w:p w14:paraId="60EA5083" w14:textId="77777777" w:rsidR="00A30B4A" w:rsidRPr="007A0883" w:rsidRDefault="004B3BF0" w:rsidP="00C90C3D">
      <w:pPr>
        <w:pStyle w:val="Heading3"/>
        <w:pBdr>
          <w:bottom w:val="none" w:sz="0" w:space="0" w:color="auto"/>
        </w:pBdr>
      </w:pPr>
      <w:bookmarkStart w:id="1018" w:name="_Toc148631704"/>
      <w:r w:rsidRPr="007A0883">
        <w:t xml:space="preserve">7.11.1 </w:t>
      </w:r>
      <w:r w:rsidR="00310053" w:rsidRPr="007A0883">
        <w:t>Quality, Reliable Power Supply</w:t>
      </w:r>
      <w:bookmarkEnd w:id="1018"/>
    </w:p>
    <w:p w14:paraId="181FAC2D" w14:textId="77777777" w:rsidR="00A30B4A" w:rsidRPr="007A0883" w:rsidRDefault="00310053" w:rsidP="00BD2B2C">
      <w:pPr>
        <w:spacing w:line="240" w:lineRule="auto"/>
        <w:rPr>
          <w:sz w:val="22"/>
          <w:szCs w:val="22"/>
        </w:rPr>
      </w:pPr>
      <w:r w:rsidRPr="007A0883">
        <w:rPr>
          <w:sz w:val="22"/>
          <w:szCs w:val="22"/>
        </w:rPr>
        <w:t xml:space="preserve">There is no electricity in </w:t>
      </w:r>
      <w:r w:rsidR="00AA53F7" w:rsidRPr="007A0883">
        <w:rPr>
          <w:rFonts w:eastAsia="Times New Roman"/>
          <w:sz w:val="22"/>
          <w:szCs w:val="22"/>
        </w:rPr>
        <w:t xml:space="preserve">Guticha. </w:t>
      </w:r>
      <w:r w:rsidRPr="007A0883">
        <w:rPr>
          <w:sz w:val="22"/>
          <w:szCs w:val="22"/>
        </w:rPr>
        <w:t xml:space="preserve">This is a maiden project with an aim of supplying power through solar because the area is far away from the national power grid. Once operational, household and public institutions (dispensary, primary school) and shopping centers in the area will greatly benefit from the stable power supply. </w:t>
      </w:r>
    </w:p>
    <w:p w14:paraId="121CF41F" w14:textId="77777777" w:rsidR="00A30B4A" w:rsidRPr="007A0883" w:rsidRDefault="00A30B4A" w:rsidP="00BD2B2C">
      <w:pPr>
        <w:spacing w:line="240" w:lineRule="auto"/>
        <w:rPr>
          <w:sz w:val="22"/>
          <w:szCs w:val="22"/>
        </w:rPr>
      </w:pPr>
    </w:p>
    <w:p w14:paraId="7BCDFE75" w14:textId="77777777" w:rsidR="00A30B4A" w:rsidRPr="007A0883" w:rsidRDefault="00310053" w:rsidP="00BD2B2C">
      <w:pPr>
        <w:spacing w:line="240" w:lineRule="auto"/>
        <w:rPr>
          <w:sz w:val="22"/>
          <w:szCs w:val="22"/>
        </w:rPr>
      </w:pPr>
      <w:r w:rsidRPr="007A0883">
        <w:rPr>
          <w:sz w:val="22"/>
          <w:szCs w:val="22"/>
        </w:rPr>
        <w:t xml:space="preserve">The impact significance is high as it will provide power where it wasn’t for a long period  </w:t>
      </w:r>
    </w:p>
    <w:p w14:paraId="28A7CD5C" w14:textId="77777777" w:rsidR="00A30B4A" w:rsidRPr="007A0883" w:rsidRDefault="00A30B4A" w:rsidP="00BD2B2C">
      <w:pPr>
        <w:spacing w:line="240" w:lineRule="auto"/>
        <w:rPr>
          <w:sz w:val="22"/>
          <w:szCs w:val="22"/>
        </w:rPr>
      </w:pPr>
    </w:p>
    <w:p w14:paraId="487E09D4" w14:textId="6F06BC6B" w:rsidR="00A30B4A" w:rsidRPr="007A0883" w:rsidRDefault="009C4C95" w:rsidP="00BD2B2C">
      <w:pPr>
        <w:spacing w:line="240" w:lineRule="auto"/>
        <w:rPr>
          <w:sz w:val="22"/>
          <w:szCs w:val="22"/>
        </w:rPr>
      </w:pPr>
      <w:r w:rsidRPr="007A0883">
        <w:rPr>
          <w:b/>
          <w:sz w:val="22"/>
          <w:szCs w:val="22"/>
        </w:rPr>
        <w:t>Enhancements</w:t>
      </w:r>
    </w:p>
    <w:p w14:paraId="264BE7D4" w14:textId="77777777" w:rsidR="00A30B4A" w:rsidRPr="007A0883" w:rsidRDefault="00310053" w:rsidP="00BD2B2C">
      <w:pPr>
        <w:numPr>
          <w:ilvl w:val="0"/>
          <w:numId w:val="27"/>
        </w:numPr>
        <w:spacing w:line="240" w:lineRule="auto"/>
        <w:rPr>
          <w:sz w:val="22"/>
          <w:szCs w:val="22"/>
        </w:rPr>
      </w:pPr>
      <w:r w:rsidRPr="007A0883">
        <w:rPr>
          <w:sz w:val="22"/>
          <w:szCs w:val="22"/>
        </w:rPr>
        <w:t>KPLC should ensure that they have a functional customer support team and a field response team;</w:t>
      </w:r>
    </w:p>
    <w:p w14:paraId="49097360" w14:textId="77777777" w:rsidR="00A30B4A" w:rsidRPr="007A0883" w:rsidRDefault="00310053" w:rsidP="00BD2B2C">
      <w:pPr>
        <w:numPr>
          <w:ilvl w:val="0"/>
          <w:numId w:val="27"/>
        </w:numPr>
        <w:spacing w:line="240" w:lineRule="auto"/>
        <w:rPr>
          <w:sz w:val="22"/>
          <w:szCs w:val="22"/>
        </w:rPr>
      </w:pPr>
      <w:r w:rsidRPr="007A0883">
        <w:rPr>
          <w:sz w:val="22"/>
          <w:szCs w:val="22"/>
        </w:rPr>
        <w:t xml:space="preserve">KPLC should ensure that they communicate power outages early to consumers </w:t>
      </w:r>
    </w:p>
    <w:p w14:paraId="0A9C0F08" w14:textId="77777777" w:rsidR="00A30B4A" w:rsidRPr="007A0883" w:rsidRDefault="004B3BF0" w:rsidP="00C90C3D">
      <w:pPr>
        <w:pStyle w:val="Heading3"/>
        <w:pBdr>
          <w:bottom w:val="none" w:sz="0" w:space="0" w:color="auto"/>
        </w:pBdr>
      </w:pPr>
      <w:bookmarkStart w:id="1019" w:name="_Toc148631705"/>
      <w:r w:rsidRPr="007A0883">
        <w:t xml:space="preserve">7.11.2 </w:t>
      </w:r>
      <w:r w:rsidR="00310053" w:rsidRPr="007A0883">
        <w:t>Employment Creation</w:t>
      </w:r>
      <w:bookmarkEnd w:id="1019"/>
    </w:p>
    <w:p w14:paraId="1FF961A0" w14:textId="77777777" w:rsidR="00A30B4A" w:rsidRPr="007A0883" w:rsidRDefault="00310053" w:rsidP="00BD2B2C">
      <w:pPr>
        <w:spacing w:line="240" w:lineRule="auto"/>
        <w:rPr>
          <w:sz w:val="22"/>
          <w:szCs w:val="22"/>
        </w:rPr>
      </w:pPr>
      <w:r w:rsidRPr="007A0883">
        <w:rPr>
          <w:sz w:val="22"/>
          <w:szCs w:val="22"/>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3D23080C" w14:textId="77777777" w:rsidR="00A30B4A" w:rsidRPr="007A0883" w:rsidRDefault="00A30B4A" w:rsidP="00BD2B2C">
      <w:pPr>
        <w:spacing w:line="240" w:lineRule="auto"/>
        <w:rPr>
          <w:sz w:val="22"/>
          <w:szCs w:val="22"/>
        </w:rPr>
      </w:pPr>
    </w:p>
    <w:p w14:paraId="03F894CC" w14:textId="77777777" w:rsidR="00A30B4A" w:rsidRPr="007A0883" w:rsidRDefault="00310053" w:rsidP="00BD2B2C">
      <w:pPr>
        <w:spacing w:line="240" w:lineRule="auto"/>
        <w:rPr>
          <w:sz w:val="22"/>
          <w:szCs w:val="22"/>
        </w:rPr>
      </w:pPr>
      <w:r w:rsidRPr="007A0883">
        <w:rPr>
          <w:sz w:val="22"/>
          <w:szCs w:val="22"/>
        </w:rPr>
        <w:t>The impact significance is low as it will employ people to manage the substation</w:t>
      </w:r>
    </w:p>
    <w:p w14:paraId="727100D1" w14:textId="77777777" w:rsidR="00A30B4A" w:rsidRPr="007A0883" w:rsidRDefault="00A30B4A" w:rsidP="00BD2B2C">
      <w:pPr>
        <w:spacing w:line="240" w:lineRule="auto"/>
        <w:rPr>
          <w:sz w:val="22"/>
          <w:szCs w:val="22"/>
        </w:rPr>
      </w:pPr>
    </w:p>
    <w:p w14:paraId="7439404B" w14:textId="51BED2CE" w:rsidR="00A30B4A" w:rsidRPr="007A0883" w:rsidRDefault="009C4C95" w:rsidP="00BD2B2C">
      <w:pPr>
        <w:spacing w:line="240" w:lineRule="auto"/>
        <w:rPr>
          <w:sz w:val="22"/>
          <w:szCs w:val="22"/>
        </w:rPr>
      </w:pPr>
      <w:r w:rsidRPr="007A0883">
        <w:rPr>
          <w:b/>
          <w:sz w:val="22"/>
          <w:szCs w:val="22"/>
        </w:rPr>
        <w:t>Enhancements</w:t>
      </w:r>
    </w:p>
    <w:p w14:paraId="53646C84" w14:textId="77777777" w:rsidR="00A30B4A" w:rsidRPr="007A0883" w:rsidRDefault="00310053" w:rsidP="00BD2B2C">
      <w:pPr>
        <w:numPr>
          <w:ilvl w:val="0"/>
          <w:numId w:val="27"/>
        </w:numPr>
        <w:spacing w:line="240" w:lineRule="auto"/>
        <w:rPr>
          <w:sz w:val="22"/>
          <w:szCs w:val="22"/>
        </w:rPr>
      </w:pPr>
      <w:r w:rsidRPr="007A0883">
        <w:rPr>
          <w:sz w:val="22"/>
          <w:szCs w:val="22"/>
        </w:rPr>
        <w:t>KPLC should ensure that they prioritize the local community in allocating job opportunities.</w:t>
      </w:r>
    </w:p>
    <w:p w14:paraId="4EA3D3C0" w14:textId="77777777" w:rsidR="00A30B4A" w:rsidRPr="007A0883" w:rsidRDefault="00310053" w:rsidP="00BD2B2C">
      <w:pPr>
        <w:numPr>
          <w:ilvl w:val="0"/>
          <w:numId w:val="27"/>
        </w:numPr>
        <w:spacing w:line="240" w:lineRule="auto"/>
        <w:rPr>
          <w:sz w:val="22"/>
          <w:szCs w:val="22"/>
        </w:rPr>
      </w:pPr>
      <w:r w:rsidRPr="007A0883">
        <w:rPr>
          <w:sz w:val="22"/>
          <w:szCs w:val="22"/>
        </w:rPr>
        <w:t>KPLC should ensure that job opportunities are not discriminatory</w:t>
      </w:r>
    </w:p>
    <w:p w14:paraId="7DFF57BF" w14:textId="77777777" w:rsidR="00A30B4A" w:rsidRPr="007A0883" w:rsidRDefault="00310053" w:rsidP="00BD2B2C">
      <w:pPr>
        <w:numPr>
          <w:ilvl w:val="0"/>
          <w:numId w:val="27"/>
        </w:numPr>
        <w:spacing w:line="240" w:lineRule="auto"/>
        <w:rPr>
          <w:sz w:val="22"/>
          <w:szCs w:val="22"/>
        </w:rPr>
      </w:pPr>
      <w:r w:rsidRPr="007A0883">
        <w:rPr>
          <w:sz w:val="22"/>
          <w:szCs w:val="22"/>
        </w:rPr>
        <w:t xml:space="preserve"> Equal opportunities should be given to both men and women</w:t>
      </w:r>
    </w:p>
    <w:p w14:paraId="47D622E9" w14:textId="5CF5EBC7" w:rsidR="00A30B4A" w:rsidRPr="007A0883" w:rsidRDefault="004B3BF0" w:rsidP="00C90C3D">
      <w:pPr>
        <w:pStyle w:val="Heading3"/>
        <w:pBdr>
          <w:bottom w:val="none" w:sz="0" w:space="0" w:color="auto"/>
        </w:pBdr>
        <w:rPr>
          <w:b w:val="0"/>
        </w:rPr>
      </w:pPr>
      <w:bookmarkStart w:id="1020" w:name="_Toc148631706"/>
      <w:r w:rsidRPr="007A0883">
        <w:rPr>
          <w:bCs/>
        </w:rPr>
        <w:t>7.11.3</w:t>
      </w:r>
      <w:r w:rsidRPr="007A0883">
        <w:rPr>
          <w:b w:val="0"/>
        </w:rPr>
        <w:t xml:space="preserve"> </w:t>
      </w:r>
      <w:r w:rsidR="00310053" w:rsidRPr="007A0883">
        <w:rPr>
          <w:rStyle w:val="Heading3Char"/>
          <w:b/>
        </w:rPr>
        <w:t xml:space="preserve">Reduction of Pollution Associated with Thermal Power Generation, Kerosene </w:t>
      </w:r>
      <w:r w:rsidR="00C90C3D" w:rsidRPr="007A0883">
        <w:rPr>
          <w:rStyle w:val="Heading3Char"/>
          <w:b/>
        </w:rPr>
        <w:tab/>
        <w:t xml:space="preserve"> </w:t>
      </w:r>
      <w:r w:rsidR="00C90C3D" w:rsidRPr="007A0883">
        <w:rPr>
          <w:rStyle w:val="Heading3Char"/>
          <w:b/>
        </w:rPr>
        <w:tab/>
      </w:r>
      <w:r w:rsidR="00310053" w:rsidRPr="007A0883">
        <w:rPr>
          <w:rStyle w:val="Heading3Char"/>
          <w:b/>
        </w:rPr>
        <w:t>and Wood Fuel Usage</w:t>
      </w:r>
      <w:r w:rsidR="00310053" w:rsidRPr="007A0883">
        <w:rPr>
          <w:b w:val="0"/>
        </w:rPr>
        <w:t>:</w:t>
      </w:r>
      <w:bookmarkEnd w:id="1020"/>
    </w:p>
    <w:p w14:paraId="7D062D77" w14:textId="77777777" w:rsidR="00A30B4A" w:rsidRPr="007A0883" w:rsidRDefault="00310053" w:rsidP="00BD2B2C">
      <w:pPr>
        <w:spacing w:line="240" w:lineRule="auto"/>
        <w:rPr>
          <w:sz w:val="22"/>
          <w:szCs w:val="22"/>
        </w:rPr>
      </w:pPr>
      <w:r w:rsidRPr="007A0883">
        <w:rPr>
          <w:sz w:val="22"/>
          <w:szCs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gasses.</w:t>
      </w:r>
    </w:p>
    <w:p w14:paraId="710B32DA" w14:textId="77777777" w:rsidR="00A30B4A" w:rsidRPr="007A0883" w:rsidRDefault="00A30B4A" w:rsidP="00BD2B2C">
      <w:pPr>
        <w:spacing w:line="240" w:lineRule="auto"/>
        <w:rPr>
          <w:sz w:val="22"/>
          <w:szCs w:val="22"/>
        </w:rPr>
      </w:pPr>
    </w:p>
    <w:p w14:paraId="55AAC284" w14:textId="77777777" w:rsidR="00A30B4A" w:rsidRPr="007A0883" w:rsidRDefault="00310053" w:rsidP="00BD2B2C">
      <w:pPr>
        <w:spacing w:line="240" w:lineRule="auto"/>
        <w:rPr>
          <w:sz w:val="22"/>
          <w:szCs w:val="22"/>
        </w:rPr>
      </w:pPr>
      <w:r w:rsidRPr="007A0883">
        <w:rPr>
          <w:sz w:val="22"/>
          <w:szCs w:val="22"/>
        </w:rPr>
        <w:t>The impact significance is high as it will provide cleaner energy over a long [period of time for many households</w:t>
      </w:r>
    </w:p>
    <w:p w14:paraId="12F51C65" w14:textId="77777777" w:rsidR="00A30B4A" w:rsidRPr="007A0883" w:rsidRDefault="00A30B4A" w:rsidP="00BD2B2C">
      <w:pPr>
        <w:spacing w:line="240" w:lineRule="auto"/>
        <w:rPr>
          <w:sz w:val="22"/>
          <w:szCs w:val="22"/>
        </w:rPr>
      </w:pPr>
    </w:p>
    <w:p w14:paraId="604F0B62" w14:textId="59506C64" w:rsidR="00A30B4A" w:rsidRPr="007A0883" w:rsidRDefault="009C4C95" w:rsidP="00BD2B2C">
      <w:pPr>
        <w:spacing w:line="240" w:lineRule="auto"/>
        <w:rPr>
          <w:sz w:val="22"/>
          <w:szCs w:val="22"/>
        </w:rPr>
      </w:pPr>
      <w:r w:rsidRPr="007A0883">
        <w:rPr>
          <w:b/>
          <w:sz w:val="22"/>
          <w:szCs w:val="22"/>
        </w:rPr>
        <w:t>Enhancements</w:t>
      </w:r>
    </w:p>
    <w:p w14:paraId="53748D63" w14:textId="77777777" w:rsidR="00A30B4A" w:rsidRPr="007A0883" w:rsidRDefault="00310053" w:rsidP="00BD2B2C">
      <w:pPr>
        <w:numPr>
          <w:ilvl w:val="0"/>
          <w:numId w:val="27"/>
        </w:numPr>
        <w:spacing w:line="240" w:lineRule="auto"/>
        <w:rPr>
          <w:sz w:val="22"/>
          <w:szCs w:val="22"/>
        </w:rPr>
      </w:pPr>
      <w:r w:rsidRPr="007A0883">
        <w:rPr>
          <w:sz w:val="22"/>
          <w:szCs w:val="22"/>
        </w:rPr>
        <w:t>KPLC should ensure that the power provided cost is competitive to discourage the locals from using unclean sources of power.</w:t>
      </w:r>
    </w:p>
    <w:p w14:paraId="3960E030" w14:textId="77777777" w:rsidR="00A30B4A" w:rsidRPr="007A0883" w:rsidRDefault="00310053" w:rsidP="00BD2B2C">
      <w:pPr>
        <w:numPr>
          <w:ilvl w:val="0"/>
          <w:numId w:val="27"/>
        </w:numPr>
        <w:spacing w:line="240" w:lineRule="auto"/>
        <w:rPr>
          <w:sz w:val="22"/>
          <w:szCs w:val="22"/>
        </w:rPr>
      </w:pPr>
      <w:r w:rsidRPr="007A0883">
        <w:rPr>
          <w:sz w:val="22"/>
          <w:szCs w:val="22"/>
        </w:rPr>
        <w:t xml:space="preserve">KPLC should ensure that they communicate power outages early to consumers </w:t>
      </w:r>
    </w:p>
    <w:p w14:paraId="54856761" w14:textId="77777777" w:rsidR="00A30B4A" w:rsidRPr="007A0883" w:rsidRDefault="00A30B4A" w:rsidP="00BD2B2C">
      <w:pPr>
        <w:spacing w:line="240" w:lineRule="auto"/>
        <w:rPr>
          <w:sz w:val="22"/>
          <w:szCs w:val="22"/>
        </w:rPr>
      </w:pPr>
    </w:p>
    <w:p w14:paraId="1CDBDB31" w14:textId="77777777" w:rsidR="00A30B4A" w:rsidRPr="007A0883" w:rsidRDefault="00B2591E" w:rsidP="00C90C3D">
      <w:pPr>
        <w:pStyle w:val="Heading3"/>
        <w:pBdr>
          <w:bottom w:val="none" w:sz="0" w:space="0" w:color="auto"/>
        </w:pBdr>
      </w:pPr>
      <w:bookmarkStart w:id="1021" w:name="_Toc148631707"/>
      <w:r w:rsidRPr="007A0883">
        <w:t xml:space="preserve">7.11.4 </w:t>
      </w:r>
      <w:r w:rsidR="00310053" w:rsidRPr="007A0883">
        <w:t>Improvement of Local and National Economy</w:t>
      </w:r>
      <w:bookmarkEnd w:id="1021"/>
    </w:p>
    <w:p w14:paraId="3974B04E" w14:textId="77777777" w:rsidR="00A30B4A" w:rsidRPr="007A0883" w:rsidRDefault="00310053" w:rsidP="00BD2B2C">
      <w:pPr>
        <w:spacing w:line="240" w:lineRule="auto"/>
        <w:rPr>
          <w:sz w:val="22"/>
          <w:szCs w:val="22"/>
        </w:rPr>
      </w:pPr>
      <w:r w:rsidRPr="007A0883">
        <w:rPr>
          <w:sz w:val="22"/>
          <w:szCs w:val="22"/>
        </w:rPr>
        <w:t xml:space="preserve">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possible to set up businesses such as salons, barber shops, photocopying machines, cyber cafes, welding, </w:t>
      </w:r>
      <w:r w:rsidR="00AA53F7" w:rsidRPr="007A0883">
        <w:rPr>
          <w:sz w:val="22"/>
          <w:szCs w:val="22"/>
        </w:rPr>
        <w:t>and refrigeration</w:t>
      </w:r>
      <w:r w:rsidRPr="007A0883">
        <w:rPr>
          <w:sz w:val="22"/>
          <w:szCs w:val="22"/>
        </w:rPr>
        <w:t xml:space="preserve">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4C9C8171" w14:textId="77777777" w:rsidR="00A30B4A" w:rsidRPr="007A0883" w:rsidRDefault="00A30B4A" w:rsidP="00BD2B2C">
      <w:pPr>
        <w:spacing w:line="240" w:lineRule="auto"/>
        <w:rPr>
          <w:sz w:val="22"/>
          <w:szCs w:val="22"/>
        </w:rPr>
      </w:pPr>
    </w:p>
    <w:p w14:paraId="2B1EB57A" w14:textId="77777777" w:rsidR="00A30B4A" w:rsidRPr="007A0883" w:rsidRDefault="00310053" w:rsidP="00BD2B2C">
      <w:pPr>
        <w:spacing w:line="240" w:lineRule="auto"/>
        <w:rPr>
          <w:sz w:val="22"/>
          <w:szCs w:val="22"/>
        </w:rPr>
      </w:pPr>
      <w:r w:rsidRPr="007A0883">
        <w:rPr>
          <w:sz w:val="22"/>
          <w:szCs w:val="22"/>
        </w:rPr>
        <w:t>The impact significance is low as it will buy few materials over a long period of time</w:t>
      </w:r>
    </w:p>
    <w:p w14:paraId="5424D299" w14:textId="77777777" w:rsidR="00A30B4A" w:rsidRPr="007A0883" w:rsidRDefault="00A30B4A" w:rsidP="00BD2B2C">
      <w:pPr>
        <w:spacing w:line="240" w:lineRule="auto"/>
        <w:rPr>
          <w:sz w:val="22"/>
          <w:szCs w:val="22"/>
        </w:rPr>
      </w:pPr>
    </w:p>
    <w:p w14:paraId="23B02A26" w14:textId="05CB6B47" w:rsidR="00A30B4A" w:rsidRPr="007A0883" w:rsidRDefault="009C4C95" w:rsidP="00BD2B2C">
      <w:pPr>
        <w:spacing w:line="240" w:lineRule="auto"/>
        <w:rPr>
          <w:sz w:val="22"/>
          <w:szCs w:val="22"/>
        </w:rPr>
      </w:pPr>
      <w:r w:rsidRPr="007A0883">
        <w:rPr>
          <w:b/>
          <w:sz w:val="22"/>
          <w:szCs w:val="22"/>
        </w:rPr>
        <w:t>Enhancements</w:t>
      </w:r>
    </w:p>
    <w:p w14:paraId="384DC33B" w14:textId="77777777" w:rsidR="00A30B4A" w:rsidRPr="007A0883" w:rsidRDefault="00310053" w:rsidP="00BD2B2C">
      <w:pPr>
        <w:numPr>
          <w:ilvl w:val="0"/>
          <w:numId w:val="27"/>
        </w:numPr>
        <w:spacing w:line="240" w:lineRule="auto"/>
        <w:rPr>
          <w:sz w:val="22"/>
          <w:szCs w:val="22"/>
        </w:rPr>
      </w:pPr>
      <w:r w:rsidRPr="007A0883">
        <w:rPr>
          <w:sz w:val="22"/>
          <w:szCs w:val="22"/>
        </w:rPr>
        <w:t>KPLC should ensure that their contractors/suppliers remit taxes and have a tax compliance certificate</w:t>
      </w:r>
    </w:p>
    <w:p w14:paraId="1A477698" w14:textId="77777777" w:rsidR="00A30B4A" w:rsidRPr="007A0883" w:rsidRDefault="00310053" w:rsidP="00BD2B2C">
      <w:pPr>
        <w:numPr>
          <w:ilvl w:val="0"/>
          <w:numId w:val="27"/>
        </w:numPr>
        <w:spacing w:line="240" w:lineRule="auto"/>
        <w:rPr>
          <w:sz w:val="22"/>
          <w:szCs w:val="22"/>
        </w:rPr>
      </w:pPr>
      <w:r w:rsidRPr="007A0883">
        <w:rPr>
          <w:sz w:val="22"/>
          <w:szCs w:val="22"/>
        </w:rPr>
        <w:t>Prioritize local purchases over imports.</w:t>
      </w:r>
    </w:p>
    <w:p w14:paraId="429D559F" w14:textId="77777777" w:rsidR="00A30B4A" w:rsidRPr="007A0883" w:rsidRDefault="00310053" w:rsidP="00BD2B2C">
      <w:pPr>
        <w:numPr>
          <w:ilvl w:val="0"/>
          <w:numId w:val="27"/>
        </w:numPr>
        <w:spacing w:line="240" w:lineRule="auto"/>
        <w:rPr>
          <w:sz w:val="22"/>
          <w:szCs w:val="22"/>
        </w:rPr>
      </w:pPr>
      <w:r w:rsidRPr="007A0883">
        <w:rPr>
          <w:sz w:val="22"/>
          <w:szCs w:val="22"/>
        </w:rPr>
        <w:t>Remit taxes on behalf of employees</w:t>
      </w:r>
    </w:p>
    <w:p w14:paraId="28EA9BA4" w14:textId="77777777" w:rsidR="00A30B4A" w:rsidRPr="007A0883" w:rsidRDefault="00B2591E" w:rsidP="00C90C3D">
      <w:pPr>
        <w:pStyle w:val="Heading3"/>
        <w:pBdr>
          <w:bottom w:val="none" w:sz="0" w:space="0" w:color="auto"/>
        </w:pBdr>
      </w:pPr>
      <w:bookmarkStart w:id="1022" w:name="_Toc148631708"/>
      <w:r w:rsidRPr="007A0883">
        <w:t xml:space="preserve">7.11.5 </w:t>
      </w:r>
      <w:r w:rsidR="00310053" w:rsidRPr="007A0883">
        <w:t>Education</w:t>
      </w:r>
      <w:bookmarkEnd w:id="1022"/>
    </w:p>
    <w:p w14:paraId="4B61A51D" w14:textId="77777777" w:rsidR="00A30B4A" w:rsidRPr="007A0883" w:rsidRDefault="00310053" w:rsidP="00BD2B2C">
      <w:pPr>
        <w:spacing w:after="200" w:line="240" w:lineRule="auto"/>
        <w:rPr>
          <w:sz w:val="22"/>
          <w:szCs w:val="22"/>
        </w:rPr>
      </w:pPr>
      <w:r w:rsidRPr="007A0883">
        <w:rPr>
          <w:sz w:val="22"/>
          <w:szCs w:val="22"/>
        </w:rPr>
        <w:t>Access to electricity at the household level and schools will create opportunities for children to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the education sector and learning in general.’</w:t>
      </w:r>
    </w:p>
    <w:p w14:paraId="7C082EC3" w14:textId="77777777" w:rsidR="00A30B4A" w:rsidRPr="007A0883" w:rsidRDefault="00310053" w:rsidP="00BD2B2C">
      <w:pPr>
        <w:spacing w:line="240" w:lineRule="auto"/>
        <w:rPr>
          <w:sz w:val="22"/>
          <w:szCs w:val="22"/>
        </w:rPr>
      </w:pPr>
      <w:r w:rsidRPr="007A0883">
        <w:rPr>
          <w:sz w:val="22"/>
          <w:szCs w:val="22"/>
        </w:rPr>
        <w:t xml:space="preserve">The impact significance is high as it will provide power to schools over a long period for additional study time in the night and morning </w:t>
      </w:r>
    </w:p>
    <w:p w14:paraId="60F6D7E3" w14:textId="77777777" w:rsidR="00A30B4A" w:rsidRPr="007A0883" w:rsidRDefault="00A30B4A" w:rsidP="00BD2B2C">
      <w:pPr>
        <w:spacing w:after="200" w:line="240" w:lineRule="auto"/>
        <w:rPr>
          <w:sz w:val="22"/>
          <w:szCs w:val="22"/>
        </w:rPr>
      </w:pPr>
    </w:p>
    <w:p w14:paraId="78C512C7" w14:textId="4A756788" w:rsidR="00A30B4A" w:rsidRPr="007A0883" w:rsidRDefault="009C4C95" w:rsidP="00BD2B2C">
      <w:pPr>
        <w:spacing w:line="240" w:lineRule="auto"/>
        <w:rPr>
          <w:sz w:val="22"/>
          <w:szCs w:val="22"/>
        </w:rPr>
      </w:pPr>
      <w:r w:rsidRPr="007A0883">
        <w:rPr>
          <w:b/>
          <w:sz w:val="22"/>
          <w:szCs w:val="22"/>
        </w:rPr>
        <w:t>Enhancements</w:t>
      </w:r>
    </w:p>
    <w:p w14:paraId="3B6E4B0A" w14:textId="77777777" w:rsidR="00A30B4A" w:rsidRPr="007A0883" w:rsidRDefault="00310053" w:rsidP="00BD2B2C">
      <w:pPr>
        <w:numPr>
          <w:ilvl w:val="0"/>
          <w:numId w:val="27"/>
        </w:numPr>
        <w:spacing w:line="240" w:lineRule="auto"/>
        <w:rPr>
          <w:sz w:val="22"/>
          <w:szCs w:val="22"/>
        </w:rPr>
      </w:pPr>
      <w:r w:rsidRPr="007A0883">
        <w:rPr>
          <w:sz w:val="22"/>
          <w:szCs w:val="22"/>
        </w:rPr>
        <w:t>KPLC should consider having the transmission lines are closer to schools for them to benefit from the power supply;</w:t>
      </w:r>
    </w:p>
    <w:p w14:paraId="11418418" w14:textId="77777777" w:rsidR="00A30B4A" w:rsidRPr="007A0883" w:rsidRDefault="00310053" w:rsidP="00BD2B2C">
      <w:pPr>
        <w:numPr>
          <w:ilvl w:val="0"/>
          <w:numId w:val="27"/>
        </w:numPr>
        <w:spacing w:line="240" w:lineRule="auto"/>
        <w:rPr>
          <w:sz w:val="22"/>
          <w:szCs w:val="22"/>
        </w:rPr>
      </w:pPr>
      <w:r w:rsidRPr="007A0883">
        <w:rPr>
          <w:sz w:val="22"/>
          <w:szCs w:val="22"/>
        </w:rPr>
        <w:t xml:space="preserve">KPLC should consider partnering with the county government in providing street lighting to improve security for children and teachers leaving for school early or leaving late for home </w:t>
      </w:r>
    </w:p>
    <w:p w14:paraId="19754ECF" w14:textId="77777777" w:rsidR="00A30B4A" w:rsidRPr="007A0883" w:rsidRDefault="00B2591E" w:rsidP="00C90C3D">
      <w:pPr>
        <w:pStyle w:val="Heading3"/>
        <w:pBdr>
          <w:bottom w:val="none" w:sz="0" w:space="0" w:color="auto"/>
        </w:pBdr>
      </w:pPr>
      <w:bookmarkStart w:id="1023" w:name="_Toc148631709"/>
      <w:r w:rsidRPr="007A0883">
        <w:t xml:space="preserve">7.11.6 </w:t>
      </w:r>
      <w:r w:rsidR="00310053" w:rsidRPr="007A0883">
        <w:t>Health Benefits of the Project</w:t>
      </w:r>
      <w:bookmarkEnd w:id="1023"/>
      <w:r w:rsidR="00310053" w:rsidRPr="007A0883">
        <w:t xml:space="preserve"> </w:t>
      </w:r>
    </w:p>
    <w:p w14:paraId="445D169E" w14:textId="77777777" w:rsidR="00A30B4A" w:rsidRPr="007A0883" w:rsidRDefault="00310053" w:rsidP="00BD2B2C">
      <w:pPr>
        <w:spacing w:after="200" w:line="240" w:lineRule="auto"/>
        <w:rPr>
          <w:sz w:val="22"/>
          <w:szCs w:val="22"/>
        </w:rPr>
      </w:pPr>
      <w:r w:rsidRPr="007A0883">
        <w:rPr>
          <w:sz w:val="22"/>
          <w:szCs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aforementioned disease incidences. </w:t>
      </w:r>
    </w:p>
    <w:p w14:paraId="423986D0" w14:textId="77777777" w:rsidR="00A30B4A" w:rsidRPr="007A0883" w:rsidRDefault="00B2591E" w:rsidP="00C90C3D">
      <w:pPr>
        <w:pStyle w:val="Heading3"/>
        <w:pBdr>
          <w:bottom w:val="none" w:sz="0" w:space="0" w:color="auto"/>
        </w:pBdr>
      </w:pPr>
      <w:bookmarkStart w:id="1024" w:name="_Toc148631710"/>
      <w:r w:rsidRPr="007A0883">
        <w:t xml:space="preserve">7.11.7 </w:t>
      </w:r>
      <w:r w:rsidR="00310053" w:rsidRPr="007A0883">
        <w:t>Improved Standard of Living</w:t>
      </w:r>
      <w:bookmarkEnd w:id="1024"/>
      <w:r w:rsidR="00310053" w:rsidRPr="007A0883">
        <w:t xml:space="preserve"> </w:t>
      </w:r>
    </w:p>
    <w:p w14:paraId="33F5A41E" w14:textId="77777777" w:rsidR="00A30B4A" w:rsidRPr="007A0883" w:rsidRDefault="00310053" w:rsidP="00BD2B2C">
      <w:pPr>
        <w:spacing w:after="200" w:line="240" w:lineRule="auto"/>
        <w:rPr>
          <w:sz w:val="22"/>
          <w:szCs w:val="22"/>
        </w:rPr>
      </w:pPr>
      <w:r w:rsidRPr="007A0883">
        <w:rPr>
          <w:sz w:val="22"/>
          <w:szCs w:val="22"/>
        </w:rPr>
        <w:t>Availability of power will result in lifestyle changes through improved night lighting, pumping of water instead of manual pumping and refrigeration to maintain food safety and quality.</w:t>
      </w:r>
    </w:p>
    <w:p w14:paraId="71A5E278" w14:textId="77777777" w:rsidR="00A30B4A" w:rsidRPr="007A0883" w:rsidRDefault="00B2591E" w:rsidP="00C90C3D">
      <w:pPr>
        <w:pStyle w:val="Heading3"/>
        <w:pBdr>
          <w:bottom w:val="none" w:sz="0" w:space="0" w:color="auto"/>
        </w:pBdr>
      </w:pPr>
      <w:bookmarkStart w:id="1025" w:name="_Toc148631711"/>
      <w:r w:rsidRPr="007A0883">
        <w:t xml:space="preserve">7.11.8 </w:t>
      </w:r>
      <w:r w:rsidR="00310053" w:rsidRPr="007A0883">
        <w:t>Security</w:t>
      </w:r>
      <w:bookmarkEnd w:id="1025"/>
      <w:r w:rsidR="00310053" w:rsidRPr="007A0883">
        <w:t xml:space="preserve"> </w:t>
      </w:r>
    </w:p>
    <w:p w14:paraId="03EE120E" w14:textId="77777777" w:rsidR="00A30B4A" w:rsidRPr="007A0883" w:rsidRDefault="00310053" w:rsidP="00BD2B2C">
      <w:pPr>
        <w:spacing w:after="200" w:line="240" w:lineRule="auto"/>
        <w:rPr>
          <w:sz w:val="22"/>
          <w:szCs w:val="22"/>
        </w:rPr>
      </w:pPr>
      <w:r w:rsidRPr="007A0883">
        <w:rPr>
          <w:sz w:val="22"/>
          <w:szCs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5F374B52" w14:textId="77777777" w:rsidR="00A30B4A" w:rsidRPr="007A0883" w:rsidRDefault="00B2591E" w:rsidP="00C90C3D">
      <w:pPr>
        <w:pStyle w:val="Heading3"/>
        <w:pBdr>
          <w:bottom w:val="none" w:sz="0" w:space="0" w:color="auto"/>
        </w:pBdr>
      </w:pPr>
      <w:bookmarkStart w:id="1026" w:name="_Toc148631712"/>
      <w:r w:rsidRPr="007A0883">
        <w:t xml:space="preserve">7.11.9 </w:t>
      </w:r>
      <w:r w:rsidR="00310053" w:rsidRPr="007A0883">
        <w:t>Communications</w:t>
      </w:r>
      <w:bookmarkEnd w:id="1026"/>
      <w:r w:rsidR="00310053" w:rsidRPr="007A0883">
        <w:t xml:space="preserve"> </w:t>
      </w:r>
    </w:p>
    <w:p w14:paraId="67517762" w14:textId="77777777" w:rsidR="00A30B4A" w:rsidRPr="007A0883" w:rsidRDefault="00310053" w:rsidP="00BD2B2C">
      <w:pPr>
        <w:spacing w:after="200" w:line="240" w:lineRule="auto"/>
        <w:rPr>
          <w:sz w:val="22"/>
          <w:szCs w:val="22"/>
        </w:rPr>
      </w:pPr>
      <w:r w:rsidRPr="007A0883">
        <w:rPr>
          <w:sz w:val="22"/>
          <w:szCs w:val="22"/>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3B5DC856" w14:textId="77777777" w:rsidR="00A30B4A" w:rsidRPr="007A0883" w:rsidRDefault="00B2591E" w:rsidP="00C90C3D">
      <w:pPr>
        <w:pStyle w:val="Heading2"/>
        <w:pBdr>
          <w:bottom w:val="none" w:sz="0" w:space="0" w:color="auto"/>
        </w:pBdr>
        <w:rPr>
          <w:sz w:val="22"/>
          <w:szCs w:val="22"/>
        </w:rPr>
      </w:pPr>
      <w:bookmarkStart w:id="1027" w:name="_Toc148631713"/>
      <w:r w:rsidRPr="007A0883">
        <w:rPr>
          <w:sz w:val="22"/>
          <w:szCs w:val="22"/>
        </w:rPr>
        <w:t xml:space="preserve">7.12 </w:t>
      </w:r>
      <w:r w:rsidR="00310053" w:rsidRPr="007A0883">
        <w:rPr>
          <w:sz w:val="22"/>
          <w:szCs w:val="22"/>
        </w:rPr>
        <w:t>Positive Impacts during Decommissioning Phase</w:t>
      </w:r>
      <w:bookmarkEnd w:id="1027"/>
    </w:p>
    <w:p w14:paraId="17DB6E00" w14:textId="77777777" w:rsidR="00A30B4A" w:rsidRPr="007A0883" w:rsidRDefault="00B2591E" w:rsidP="00C90C3D">
      <w:pPr>
        <w:pStyle w:val="Heading3"/>
        <w:pBdr>
          <w:bottom w:val="none" w:sz="0" w:space="0" w:color="auto"/>
        </w:pBdr>
      </w:pPr>
      <w:bookmarkStart w:id="1028" w:name="_Toc148631714"/>
      <w:r w:rsidRPr="007A0883">
        <w:t xml:space="preserve">7.12.1 </w:t>
      </w:r>
      <w:r w:rsidR="00310053" w:rsidRPr="007A0883">
        <w:t>Employment Opportunities</w:t>
      </w:r>
      <w:bookmarkEnd w:id="1028"/>
    </w:p>
    <w:p w14:paraId="5817B8E9" w14:textId="77777777" w:rsidR="00A30B4A" w:rsidRPr="007A0883" w:rsidRDefault="00310053" w:rsidP="00BD2B2C">
      <w:pPr>
        <w:spacing w:line="240" w:lineRule="auto"/>
        <w:rPr>
          <w:sz w:val="22"/>
          <w:szCs w:val="22"/>
        </w:rPr>
      </w:pPr>
      <w:r w:rsidRPr="007A0883">
        <w:rPr>
          <w:sz w:val="22"/>
          <w:szCs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211DA45A" w14:textId="77777777" w:rsidR="00A30B4A" w:rsidRPr="007A0883" w:rsidRDefault="00B2591E" w:rsidP="00C90C3D">
      <w:pPr>
        <w:pStyle w:val="Heading3"/>
        <w:pBdr>
          <w:bottom w:val="none" w:sz="0" w:space="0" w:color="auto"/>
        </w:pBdr>
      </w:pPr>
      <w:bookmarkStart w:id="1029" w:name="_Toc148631715"/>
      <w:r w:rsidRPr="007A0883">
        <w:t xml:space="preserve">7.12.2 </w:t>
      </w:r>
      <w:r w:rsidR="00310053" w:rsidRPr="007A0883">
        <w:t>Site Rehabilitation</w:t>
      </w:r>
      <w:bookmarkEnd w:id="1029"/>
    </w:p>
    <w:p w14:paraId="0936E525" w14:textId="77777777" w:rsidR="00A30B4A" w:rsidRPr="007A0883" w:rsidRDefault="00310053" w:rsidP="00BD2B2C">
      <w:pPr>
        <w:spacing w:line="240" w:lineRule="auto"/>
        <w:rPr>
          <w:sz w:val="22"/>
          <w:szCs w:val="22"/>
        </w:rPr>
      </w:pPr>
      <w:r w:rsidRPr="007A0883">
        <w:rPr>
          <w:sz w:val="22"/>
          <w:szCs w:val="22"/>
        </w:rPr>
        <w:t xml:space="preserve">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 </w:t>
      </w:r>
    </w:p>
    <w:p w14:paraId="1A0164C1" w14:textId="77777777" w:rsidR="00A30B4A" w:rsidRPr="007A0883" w:rsidRDefault="00B2591E" w:rsidP="00BD2B2C">
      <w:pPr>
        <w:pStyle w:val="Heading2"/>
        <w:rPr>
          <w:sz w:val="22"/>
          <w:szCs w:val="22"/>
        </w:rPr>
      </w:pPr>
      <w:bookmarkStart w:id="1030" w:name="_Toc148631716"/>
      <w:r w:rsidRPr="007A0883">
        <w:rPr>
          <w:sz w:val="22"/>
          <w:szCs w:val="22"/>
        </w:rPr>
        <w:t xml:space="preserve">7.13 </w:t>
      </w:r>
      <w:r w:rsidR="00310053" w:rsidRPr="007A0883">
        <w:rPr>
          <w:sz w:val="22"/>
          <w:szCs w:val="22"/>
        </w:rPr>
        <w:t>Negative Impacts during Pre-construction Phase</w:t>
      </w:r>
      <w:bookmarkEnd w:id="1030"/>
      <w:r w:rsidR="00310053" w:rsidRPr="007A0883">
        <w:rPr>
          <w:sz w:val="22"/>
          <w:szCs w:val="22"/>
        </w:rPr>
        <w:t xml:space="preserve"> </w:t>
      </w:r>
    </w:p>
    <w:p w14:paraId="42830F50" w14:textId="77777777" w:rsidR="00A30B4A" w:rsidRPr="007A0883" w:rsidRDefault="00B2591E" w:rsidP="00C90C3D">
      <w:pPr>
        <w:pStyle w:val="Heading3"/>
        <w:pBdr>
          <w:bottom w:val="none" w:sz="0" w:space="0" w:color="auto"/>
        </w:pBdr>
      </w:pPr>
      <w:bookmarkStart w:id="1031" w:name="_Toc148631717"/>
      <w:r w:rsidRPr="007A0883">
        <w:t xml:space="preserve">7.13.1 </w:t>
      </w:r>
      <w:r w:rsidR="00310053" w:rsidRPr="007A0883">
        <w:t>Land Take</w:t>
      </w:r>
      <w:bookmarkEnd w:id="1031"/>
    </w:p>
    <w:p w14:paraId="38EF49AD" w14:textId="19CA487B" w:rsidR="00A30B4A" w:rsidRPr="007A0883" w:rsidRDefault="00310053" w:rsidP="00BD2B2C">
      <w:pPr>
        <w:spacing w:line="240" w:lineRule="auto"/>
        <w:rPr>
          <w:sz w:val="22"/>
          <w:szCs w:val="22"/>
        </w:rPr>
      </w:pPr>
      <w:r w:rsidRPr="007A0883">
        <w:rPr>
          <w:sz w:val="22"/>
          <w:szCs w:val="22"/>
        </w:rPr>
        <w:t>The identified site for the proposed Mini-grid is part of a</w:t>
      </w:r>
      <w:r w:rsidR="000F504B" w:rsidRPr="007A0883">
        <w:rPr>
          <w:sz w:val="22"/>
          <w:szCs w:val="22"/>
        </w:rPr>
        <w:t>1.0117 ha</w:t>
      </w:r>
      <w:r w:rsidRPr="007A0883">
        <w:rPr>
          <w:sz w:val="22"/>
          <w:szCs w:val="22"/>
        </w:rPr>
        <w:t xml:space="preserve"> of land acquired </w:t>
      </w:r>
      <w:r w:rsidR="00AA53F7" w:rsidRPr="007A0883">
        <w:rPr>
          <w:sz w:val="22"/>
          <w:szCs w:val="22"/>
        </w:rPr>
        <w:t>from Guticha</w:t>
      </w:r>
      <w:r w:rsidRPr="007A0883">
        <w:rPr>
          <w:rFonts w:eastAsia="Times New Roman"/>
          <w:sz w:val="22"/>
          <w:szCs w:val="22"/>
        </w:rPr>
        <w:t xml:space="preserve"> </w:t>
      </w:r>
      <w:r w:rsidRPr="007A0883">
        <w:rPr>
          <w:sz w:val="22"/>
          <w:szCs w:val="22"/>
        </w:rPr>
        <w:t>community and compensation in kind offered. The assessment found that;</w:t>
      </w:r>
    </w:p>
    <w:p w14:paraId="4EEA54FA" w14:textId="77777777" w:rsidR="00A30B4A" w:rsidRPr="007A0883" w:rsidRDefault="00310053" w:rsidP="00BD2B2C">
      <w:pPr>
        <w:numPr>
          <w:ilvl w:val="0"/>
          <w:numId w:val="36"/>
        </w:numPr>
        <w:spacing w:line="240" w:lineRule="auto"/>
        <w:rPr>
          <w:sz w:val="22"/>
          <w:szCs w:val="22"/>
        </w:rPr>
      </w:pPr>
      <w:r w:rsidRPr="007A0883">
        <w:rPr>
          <w:sz w:val="22"/>
          <w:szCs w:val="22"/>
        </w:rPr>
        <w:t xml:space="preserve">No residential houses or businesses premises were on the piece of land </w:t>
      </w:r>
    </w:p>
    <w:p w14:paraId="0ECAE094" w14:textId="77777777" w:rsidR="00A30B4A" w:rsidRPr="007A0883" w:rsidRDefault="00310053" w:rsidP="00BD2B2C">
      <w:pPr>
        <w:widowControl w:val="0"/>
        <w:numPr>
          <w:ilvl w:val="0"/>
          <w:numId w:val="36"/>
        </w:numPr>
        <w:spacing w:line="240" w:lineRule="auto"/>
        <w:rPr>
          <w:sz w:val="22"/>
          <w:szCs w:val="22"/>
        </w:rPr>
      </w:pPr>
      <w:r w:rsidRPr="007A0883">
        <w:rPr>
          <w:sz w:val="22"/>
          <w:szCs w:val="22"/>
        </w:rPr>
        <w:t xml:space="preserve">No socio-economic activity was taking place on the land  </w:t>
      </w:r>
    </w:p>
    <w:p w14:paraId="18163482" w14:textId="77777777" w:rsidR="00A30B4A" w:rsidRPr="007A0883" w:rsidRDefault="00310053" w:rsidP="00BD2B2C">
      <w:pPr>
        <w:numPr>
          <w:ilvl w:val="0"/>
          <w:numId w:val="36"/>
        </w:numPr>
        <w:spacing w:line="240" w:lineRule="auto"/>
        <w:rPr>
          <w:sz w:val="22"/>
          <w:szCs w:val="22"/>
        </w:rPr>
      </w:pPr>
      <w:r w:rsidRPr="007A0883">
        <w:rPr>
          <w:sz w:val="22"/>
          <w:szCs w:val="22"/>
        </w:rPr>
        <w:t xml:space="preserve">No physical relocation will take place. </w:t>
      </w:r>
    </w:p>
    <w:p w14:paraId="26E90F2F" w14:textId="77777777" w:rsidR="00A30B4A" w:rsidRPr="007A0883" w:rsidRDefault="00B2591E" w:rsidP="00C90C3D">
      <w:pPr>
        <w:pStyle w:val="Heading3"/>
        <w:pBdr>
          <w:bottom w:val="none" w:sz="0" w:space="0" w:color="auto"/>
        </w:pBdr>
      </w:pPr>
      <w:bookmarkStart w:id="1032" w:name="_Toc148631718"/>
      <w:r w:rsidRPr="007A0883">
        <w:t xml:space="preserve">7.13.2 </w:t>
      </w:r>
      <w:r w:rsidR="00310053" w:rsidRPr="007A0883">
        <w:t>Way Leaves</w:t>
      </w:r>
      <w:bookmarkEnd w:id="1032"/>
      <w:r w:rsidR="00310053" w:rsidRPr="007A0883">
        <w:t xml:space="preserve"> </w:t>
      </w:r>
    </w:p>
    <w:p w14:paraId="55F83B24" w14:textId="77777777" w:rsidR="00A30B4A" w:rsidRPr="007A0883" w:rsidRDefault="00310053" w:rsidP="00BD2B2C">
      <w:pPr>
        <w:spacing w:line="240" w:lineRule="auto"/>
        <w:rPr>
          <w:sz w:val="22"/>
          <w:szCs w:val="22"/>
        </w:rPr>
      </w:pPr>
      <w:r w:rsidRPr="007A0883">
        <w:rPr>
          <w:sz w:val="22"/>
          <w:szCs w:val="22"/>
        </w:rPr>
        <w:t xml:space="preserve">Supply of electricity will involve passing of low voltage (LV) lines to connect the customers to power. It is estimated that a total of </w:t>
      </w:r>
      <w:r w:rsidR="000C154C" w:rsidRPr="007A0883">
        <w:rPr>
          <w:sz w:val="22"/>
          <w:szCs w:val="22"/>
        </w:rPr>
        <w:t>9.3</w:t>
      </w:r>
      <w:r w:rsidRPr="007A0883">
        <w:rPr>
          <w:sz w:val="22"/>
          <w:szCs w:val="22"/>
        </w:rPr>
        <w:t xml:space="preserve"> km of LV circuit will be constructed mainly along the road reserve and along the boundaries to supply power. </w:t>
      </w:r>
    </w:p>
    <w:p w14:paraId="2F01AF58" w14:textId="77777777" w:rsidR="00A30B4A" w:rsidRPr="007A0883" w:rsidRDefault="00A30B4A" w:rsidP="00BD2B2C">
      <w:pPr>
        <w:spacing w:line="240" w:lineRule="auto"/>
        <w:rPr>
          <w:b/>
          <w:sz w:val="22"/>
          <w:szCs w:val="22"/>
        </w:rPr>
      </w:pPr>
    </w:p>
    <w:p w14:paraId="6EB07F95" w14:textId="77777777" w:rsidR="00A30B4A" w:rsidRPr="007A0883" w:rsidRDefault="00310053" w:rsidP="00BD2B2C">
      <w:pPr>
        <w:spacing w:line="240" w:lineRule="auto"/>
        <w:rPr>
          <w:sz w:val="22"/>
          <w:szCs w:val="22"/>
        </w:rPr>
      </w:pPr>
      <w:r w:rsidRPr="007A0883">
        <w:rPr>
          <w:sz w:val="22"/>
          <w:szCs w:val="22"/>
        </w:rPr>
        <w:t>The impact significance for this impact is assessed minor considering the community willfully allocated the land for project construction.</w:t>
      </w:r>
    </w:p>
    <w:p w14:paraId="041B7550" w14:textId="77777777" w:rsidR="00A30B4A" w:rsidRPr="007A0883" w:rsidRDefault="00A30B4A" w:rsidP="00BD2B2C">
      <w:pPr>
        <w:spacing w:line="240" w:lineRule="auto"/>
        <w:rPr>
          <w:sz w:val="22"/>
          <w:szCs w:val="22"/>
        </w:rPr>
      </w:pPr>
    </w:p>
    <w:p w14:paraId="2C702D0B"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667CD490" w14:textId="77777777" w:rsidR="00A30B4A" w:rsidRPr="007A0883" w:rsidRDefault="00310053" w:rsidP="00BD2B2C">
      <w:pPr>
        <w:numPr>
          <w:ilvl w:val="0"/>
          <w:numId w:val="6"/>
        </w:numPr>
        <w:spacing w:line="240" w:lineRule="auto"/>
        <w:rPr>
          <w:sz w:val="22"/>
          <w:szCs w:val="22"/>
        </w:rPr>
      </w:pPr>
      <w:r w:rsidRPr="007A0883">
        <w:rPr>
          <w:sz w:val="22"/>
          <w:szCs w:val="22"/>
        </w:rPr>
        <w:t>Land for mini-grids will be acquired by NLC compulsorily and affected communities compensated in-kind.</w:t>
      </w:r>
    </w:p>
    <w:p w14:paraId="5DF382C9" w14:textId="77777777" w:rsidR="00A30B4A" w:rsidRPr="007A0883" w:rsidRDefault="00310053" w:rsidP="00BD2B2C">
      <w:pPr>
        <w:numPr>
          <w:ilvl w:val="0"/>
          <w:numId w:val="6"/>
        </w:numPr>
        <w:spacing w:line="240" w:lineRule="auto"/>
        <w:rPr>
          <w:sz w:val="22"/>
          <w:szCs w:val="22"/>
        </w:rPr>
      </w:pPr>
      <w:r w:rsidRPr="007A0883">
        <w:rPr>
          <w:sz w:val="22"/>
          <w:szCs w:val="22"/>
        </w:rPr>
        <w:t xml:space="preserve">The contractor will sign and adhere to the agreement for use of community land for contractor facilities and worker’s camps, and restoration of the site after use. </w:t>
      </w:r>
    </w:p>
    <w:p w14:paraId="61ED3721" w14:textId="77777777" w:rsidR="00A30B4A" w:rsidRPr="007A0883" w:rsidRDefault="00310053" w:rsidP="00BD2B2C">
      <w:pPr>
        <w:numPr>
          <w:ilvl w:val="0"/>
          <w:numId w:val="6"/>
        </w:numPr>
        <w:spacing w:line="240" w:lineRule="auto"/>
        <w:rPr>
          <w:sz w:val="22"/>
          <w:szCs w:val="22"/>
        </w:rPr>
      </w:pPr>
      <w:r w:rsidRPr="007A0883">
        <w:rPr>
          <w:sz w:val="22"/>
          <w:szCs w:val="22"/>
        </w:rPr>
        <w:t xml:space="preserve">The construction activities will be restricted to within the allocated land and the immediate surroundings only. </w:t>
      </w:r>
    </w:p>
    <w:p w14:paraId="6468CC38" w14:textId="77777777" w:rsidR="00A30B4A" w:rsidRPr="007A0883" w:rsidRDefault="00310053" w:rsidP="00BD2B2C">
      <w:pPr>
        <w:numPr>
          <w:ilvl w:val="0"/>
          <w:numId w:val="6"/>
        </w:numPr>
        <w:spacing w:line="240" w:lineRule="auto"/>
        <w:rPr>
          <w:sz w:val="22"/>
          <w:szCs w:val="22"/>
        </w:rPr>
      </w:pPr>
      <w:r w:rsidRPr="007A0883">
        <w:rPr>
          <w:sz w:val="22"/>
          <w:szCs w:val="22"/>
        </w:rPr>
        <w:t>After construction work, any land taken for a temporary basis for storage of material will be restored to their original form.</w:t>
      </w:r>
    </w:p>
    <w:p w14:paraId="236F7B61" w14:textId="77777777" w:rsidR="00A30B4A" w:rsidRPr="007A0883" w:rsidRDefault="00310053" w:rsidP="00BD2B2C">
      <w:pPr>
        <w:numPr>
          <w:ilvl w:val="0"/>
          <w:numId w:val="6"/>
        </w:numPr>
        <w:spacing w:line="240" w:lineRule="auto"/>
        <w:rPr>
          <w:b/>
          <w:sz w:val="22"/>
          <w:szCs w:val="22"/>
        </w:rPr>
      </w:pPr>
      <w:r w:rsidRPr="007A0883">
        <w:rPr>
          <w:sz w:val="22"/>
          <w:szCs w:val="22"/>
        </w:rPr>
        <w:t xml:space="preserve">Consultations with the community during construction of the low voltage lines </w:t>
      </w:r>
    </w:p>
    <w:p w14:paraId="06DCF575" w14:textId="77777777" w:rsidR="00B2591E" w:rsidRPr="007A0883" w:rsidRDefault="00B2591E" w:rsidP="00BD2B2C">
      <w:pPr>
        <w:spacing w:line="240" w:lineRule="auto"/>
        <w:ind w:left="720"/>
        <w:rPr>
          <w:b/>
          <w:sz w:val="22"/>
          <w:szCs w:val="22"/>
        </w:rPr>
      </w:pPr>
    </w:p>
    <w:p w14:paraId="65C14C57" w14:textId="77777777" w:rsidR="00A30B4A" w:rsidRPr="007A0883" w:rsidRDefault="00B2591E" w:rsidP="00C90C3D">
      <w:pPr>
        <w:pStyle w:val="Heading2"/>
        <w:pBdr>
          <w:bottom w:val="none" w:sz="0" w:space="0" w:color="auto"/>
        </w:pBdr>
        <w:rPr>
          <w:sz w:val="22"/>
          <w:szCs w:val="22"/>
        </w:rPr>
      </w:pPr>
      <w:bookmarkStart w:id="1033" w:name="_Toc148631719"/>
      <w:r w:rsidRPr="007A0883">
        <w:rPr>
          <w:sz w:val="22"/>
          <w:szCs w:val="22"/>
        </w:rPr>
        <w:t xml:space="preserve">7.14 </w:t>
      </w:r>
      <w:r w:rsidR="00310053" w:rsidRPr="007A0883">
        <w:rPr>
          <w:sz w:val="22"/>
          <w:szCs w:val="22"/>
        </w:rPr>
        <w:t xml:space="preserve">Negative Impacts </w:t>
      </w:r>
      <w:r w:rsidR="00AA53F7" w:rsidRPr="007A0883">
        <w:rPr>
          <w:sz w:val="22"/>
          <w:szCs w:val="22"/>
        </w:rPr>
        <w:t>during</w:t>
      </w:r>
      <w:r w:rsidR="00310053" w:rsidRPr="007A0883">
        <w:rPr>
          <w:sz w:val="22"/>
          <w:szCs w:val="22"/>
        </w:rPr>
        <w:t xml:space="preserve"> Construction Phase</w:t>
      </w:r>
      <w:bookmarkEnd w:id="1033"/>
      <w:r w:rsidR="00310053" w:rsidRPr="007A0883">
        <w:rPr>
          <w:sz w:val="22"/>
          <w:szCs w:val="22"/>
        </w:rPr>
        <w:t xml:space="preserve"> </w:t>
      </w:r>
    </w:p>
    <w:p w14:paraId="439A8058" w14:textId="77777777" w:rsidR="00A30B4A" w:rsidRPr="007A0883" w:rsidRDefault="00310053" w:rsidP="00BD2B2C">
      <w:pPr>
        <w:spacing w:line="240" w:lineRule="auto"/>
        <w:rPr>
          <w:sz w:val="22"/>
          <w:szCs w:val="22"/>
        </w:rPr>
      </w:pPr>
      <w:r w:rsidRPr="007A0883">
        <w:rPr>
          <w:sz w:val="22"/>
          <w:szCs w:val="22"/>
        </w:rPr>
        <w:t xml:space="preserve">Despite the positive impacts identified, the project will also have negative impacts. However, adverse impacts are not anticipated due to its size and nature and most of the impacts will be experienced during the construction phase of the project. The negative impacts and their mitigation are discussed below. </w:t>
      </w:r>
    </w:p>
    <w:p w14:paraId="193A8889" w14:textId="77777777" w:rsidR="00A30B4A" w:rsidRPr="007A0883" w:rsidRDefault="00FB27C4" w:rsidP="00C90C3D">
      <w:pPr>
        <w:pStyle w:val="Heading3"/>
        <w:pBdr>
          <w:bottom w:val="none" w:sz="0" w:space="0" w:color="auto"/>
        </w:pBdr>
      </w:pPr>
      <w:bookmarkStart w:id="1034" w:name="_Toc148631720"/>
      <w:r w:rsidRPr="007A0883">
        <w:t xml:space="preserve">7.14.1 </w:t>
      </w:r>
      <w:r w:rsidR="00310053" w:rsidRPr="007A0883">
        <w:t>Vegetation Clearance</w:t>
      </w:r>
      <w:bookmarkEnd w:id="1034"/>
      <w:r w:rsidR="00310053" w:rsidRPr="007A0883">
        <w:t xml:space="preserve">  </w:t>
      </w:r>
    </w:p>
    <w:p w14:paraId="7594BE11" w14:textId="77777777" w:rsidR="00A30B4A" w:rsidRPr="007A0883" w:rsidRDefault="00310053" w:rsidP="00BD2B2C">
      <w:pPr>
        <w:widowControl w:val="0"/>
        <w:spacing w:after="235" w:line="240" w:lineRule="auto"/>
        <w:rPr>
          <w:sz w:val="22"/>
          <w:szCs w:val="22"/>
        </w:rPr>
      </w:pPr>
      <w:r w:rsidRPr="007A0883">
        <w:rPr>
          <w:sz w:val="22"/>
          <w:szCs w:val="22"/>
        </w:rPr>
        <w:t>The construction process of the proposed Mini-grid and other associated facilities and structures will involve clearing of the existing vegetation cover (mainly grass) and trees. The project site is located in an open area with minimal settlement around besides the dispensary and residential homes. Both the magnitude and sensitivity of this impact will be low. The impact will be direct, permanent and minor.</w:t>
      </w:r>
    </w:p>
    <w:p w14:paraId="664C8B42"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21875133" w14:textId="77777777" w:rsidR="00A30B4A" w:rsidRPr="007A0883" w:rsidRDefault="00310053" w:rsidP="00BD2B2C">
      <w:pPr>
        <w:numPr>
          <w:ilvl w:val="0"/>
          <w:numId w:val="15"/>
        </w:numPr>
        <w:spacing w:line="240" w:lineRule="auto"/>
        <w:rPr>
          <w:sz w:val="22"/>
          <w:szCs w:val="22"/>
        </w:rPr>
      </w:pPr>
      <w:r w:rsidRPr="007A0883">
        <w:rPr>
          <w:sz w:val="22"/>
          <w:szCs w:val="22"/>
        </w:rPr>
        <w:t>Clear only the necessary areas</w:t>
      </w:r>
    </w:p>
    <w:p w14:paraId="5F42CC6B" w14:textId="77777777" w:rsidR="00A30B4A" w:rsidRPr="007A0883" w:rsidRDefault="00310053" w:rsidP="00BD2B2C">
      <w:pPr>
        <w:numPr>
          <w:ilvl w:val="0"/>
          <w:numId w:val="15"/>
        </w:numPr>
        <w:spacing w:line="240" w:lineRule="auto"/>
        <w:rPr>
          <w:sz w:val="22"/>
          <w:szCs w:val="22"/>
        </w:rPr>
      </w:pPr>
      <w:r w:rsidRPr="007A0883">
        <w:rPr>
          <w:sz w:val="22"/>
          <w:szCs w:val="22"/>
        </w:rPr>
        <w:t>Ensure proper demarcation and delineation of the project area to be affected by construction works.</w:t>
      </w:r>
    </w:p>
    <w:p w14:paraId="20A91C3C" w14:textId="77777777" w:rsidR="00A30B4A" w:rsidRPr="007A0883" w:rsidRDefault="00310053" w:rsidP="00BD2B2C">
      <w:pPr>
        <w:numPr>
          <w:ilvl w:val="0"/>
          <w:numId w:val="15"/>
        </w:numPr>
        <w:spacing w:line="240" w:lineRule="auto"/>
        <w:rPr>
          <w:sz w:val="22"/>
          <w:szCs w:val="22"/>
        </w:rPr>
      </w:pPr>
      <w:r w:rsidRPr="007A0883">
        <w:rPr>
          <w:sz w:val="22"/>
          <w:szCs w:val="22"/>
        </w:rPr>
        <w:t>Specify locations for vehicles and equipment, and areas of the site which should be kept free of traffic, equipment, and storage.</w:t>
      </w:r>
    </w:p>
    <w:p w14:paraId="12ACEAD6" w14:textId="77777777" w:rsidR="00A30B4A" w:rsidRPr="007A0883" w:rsidRDefault="00310053" w:rsidP="00BD2B2C">
      <w:pPr>
        <w:numPr>
          <w:ilvl w:val="0"/>
          <w:numId w:val="15"/>
        </w:numPr>
        <w:spacing w:line="240" w:lineRule="auto"/>
        <w:rPr>
          <w:sz w:val="22"/>
          <w:szCs w:val="22"/>
        </w:rPr>
      </w:pPr>
      <w:r w:rsidRPr="007A0883">
        <w:rPr>
          <w:sz w:val="22"/>
          <w:szCs w:val="22"/>
        </w:rPr>
        <w:t xml:space="preserve">Designate access routes and parking areas </w:t>
      </w:r>
    </w:p>
    <w:p w14:paraId="0EB9E0B2" w14:textId="77777777" w:rsidR="00A30B4A" w:rsidRPr="007A0883" w:rsidRDefault="00310053" w:rsidP="00BD2B2C">
      <w:pPr>
        <w:numPr>
          <w:ilvl w:val="0"/>
          <w:numId w:val="15"/>
        </w:numPr>
        <w:spacing w:after="120" w:line="240" w:lineRule="auto"/>
        <w:rPr>
          <w:b/>
          <w:i/>
          <w:sz w:val="22"/>
          <w:szCs w:val="22"/>
        </w:rPr>
      </w:pPr>
      <w:r w:rsidRPr="007A0883">
        <w:rPr>
          <w:sz w:val="22"/>
          <w:szCs w:val="22"/>
        </w:rPr>
        <w:t xml:space="preserve">Re-vegetation including planting of trees around the plant/facility </w:t>
      </w:r>
    </w:p>
    <w:p w14:paraId="0BEDD50C" w14:textId="77777777" w:rsidR="00A30B4A" w:rsidRPr="007A0883" w:rsidRDefault="00FB27C4" w:rsidP="00C90C3D">
      <w:pPr>
        <w:pStyle w:val="Heading3"/>
        <w:pBdr>
          <w:bottom w:val="none" w:sz="0" w:space="0" w:color="auto"/>
        </w:pBdr>
      </w:pPr>
      <w:bookmarkStart w:id="1035" w:name="_Toc148631721"/>
      <w:r w:rsidRPr="007A0883">
        <w:t xml:space="preserve">7.14.2 </w:t>
      </w:r>
      <w:r w:rsidR="00310053" w:rsidRPr="007A0883">
        <w:t>Soil Erosion Impact</w:t>
      </w:r>
      <w:bookmarkEnd w:id="1035"/>
      <w:r w:rsidR="00310053" w:rsidRPr="007A0883">
        <w:t xml:space="preserve"> </w:t>
      </w:r>
    </w:p>
    <w:p w14:paraId="3E12F2AB" w14:textId="77777777" w:rsidR="00A30B4A" w:rsidRPr="007A0883" w:rsidRDefault="00310053" w:rsidP="00BD2B2C">
      <w:pPr>
        <w:spacing w:after="200" w:line="240" w:lineRule="auto"/>
        <w:rPr>
          <w:sz w:val="22"/>
          <w:szCs w:val="22"/>
        </w:rPr>
      </w:pPr>
      <w:r w:rsidRPr="007A0883">
        <w:rPr>
          <w:sz w:val="22"/>
          <w:szCs w:val="22"/>
        </w:rPr>
        <w:t>During clearing of the area to pave way for groundbreaking soil erosion may take place. This will be due to surface run off or blowing away by the wind if not properly managed. This is bound to happen because the soil will be loose. The area is gently sloped on the lower side and surface runoff can also result in soil erosion. The impact significance will be minor due to the nature of the works and the fact that construction activities will be confined in the small project area.</w:t>
      </w:r>
    </w:p>
    <w:p w14:paraId="77F464A2"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75C584DF" w14:textId="77777777" w:rsidR="00A30B4A" w:rsidRPr="007A0883" w:rsidRDefault="00310053" w:rsidP="00BD2B2C">
      <w:pPr>
        <w:numPr>
          <w:ilvl w:val="0"/>
          <w:numId w:val="72"/>
        </w:numPr>
        <w:spacing w:line="240" w:lineRule="auto"/>
        <w:rPr>
          <w:sz w:val="22"/>
          <w:szCs w:val="22"/>
        </w:rPr>
      </w:pPr>
      <w:r w:rsidRPr="007A0883">
        <w:rPr>
          <w:sz w:val="22"/>
          <w:szCs w:val="22"/>
        </w:rPr>
        <w:t>The contractor shall avoid groundbreaking during the seasons of high rainfall to avoid erosion.</w:t>
      </w:r>
    </w:p>
    <w:p w14:paraId="3587601D" w14:textId="77777777" w:rsidR="00A30B4A" w:rsidRPr="007A0883" w:rsidRDefault="00310053" w:rsidP="00BD2B2C">
      <w:pPr>
        <w:numPr>
          <w:ilvl w:val="0"/>
          <w:numId w:val="72"/>
        </w:numPr>
        <w:spacing w:line="240" w:lineRule="auto"/>
        <w:rPr>
          <w:sz w:val="22"/>
          <w:szCs w:val="22"/>
        </w:rPr>
      </w:pPr>
      <w:r w:rsidRPr="007A0883">
        <w:rPr>
          <w:sz w:val="22"/>
          <w:szCs w:val="22"/>
        </w:rPr>
        <w:t>Monitoring of areas of exposed soil during rainy seasons to ensure that any incidents of erosion are quickly controlled.</w:t>
      </w:r>
    </w:p>
    <w:p w14:paraId="257F112D" w14:textId="77777777" w:rsidR="00A30B4A" w:rsidRPr="007A0883" w:rsidRDefault="00310053" w:rsidP="00BD2B2C">
      <w:pPr>
        <w:numPr>
          <w:ilvl w:val="0"/>
          <w:numId w:val="72"/>
        </w:numPr>
        <w:spacing w:line="240" w:lineRule="auto"/>
        <w:rPr>
          <w:sz w:val="22"/>
          <w:szCs w:val="22"/>
        </w:rPr>
      </w:pPr>
      <w:r w:rsidRPr="007A0883">
        <w:rPr>
          <w:sz w:val="22"/>
          <w:szCs w:val="22"/>
        </w:rPr>
        <w:t>The contractor should ensure that construction related impacts like erosion and cut slope destabilizing should be addressed through landscaping and grassing, carting away and proper disposal of construction materials</w:t>
      </w:r>
    </w:p>
    <w:p w14:paraId="16C2C09E" w14:textId="77777777" w:rsidR="00A30B4A" w:rsidRPr="007A0883" w:rsidRDefault="00310053" w:rsidP="00BD2B2C">
      <w:pPr>
        <w:numPr>
          <w:ilvl w:val="0"/>
          <w:numId w:val="72"/>
        </w:numPr>
        <w:spacing w:line="240" w:lineRule="auto"/>
        <w:rPr>
          <w:sz w:val="22"/>
          <w:szCs w:val="22"/>
        </w:rPr>
      </w:pPr>
      <w:r w:rsidRPr="007A0883">
        <w:rPr>
          <w:sz w:val="22"/>
          <w:szCs w:val="22"/>
        </w:rPr>
        <w:t>Use silt traps where necessary</w:t>
      </w:r>
    </w:p>
    <w:p w14:paraId="48643BFF" w14:textId="77777777" w:rsidR="00A30B4A" w:rsidRPr="007A0883" w:rsidRDefault="00AA53F7" w:rsidP="00BD2B2C">
      <w:pPr>
        <w:numPr>
          <w:ilvl w:val="0"/>
          <w:numId w:val="72"/>
        </w:numPr>
        <w:spacing w:line="240" w:lineRule="auto"/>
        <w:rPr>
          <w:sz w:val="22"/>
          <w:szCs w:val="22"/>
        </w:rPr>
      </w:pPr>
      <w:r w:rsidRPr="007A0883">
        <w:rPr>
          <w:sz w:val="22"/>
          <w:szCs w:val="22"/>
        </w:rPr>
        <w:t>Cover soil stockpiles</w:t>
      </w:r>
      <w:r w:rsidR="00310053" w:rsidRPr="007A0883">
        <w:rPr>
          <w:sz w:val="22"/>
          <w:szCs w:val="22"/>
        </w:rPr>
        <w:t xml:space="preserve">. </w:t>
      </w:r>
    </w:p>
    <w:p w14:paraId="485E943B" w14:textId="77777777" w:rsidR="00A30B4A" w:rsidRPr="007A0883" w:rsidRDefault="00310053" w:rsidP="00BD2B2C">
      <w:pPr>
        <w:numPr>
          <w:ilvl w:val="0"/>
          <w:numId w:val="72"/>
        </w:numPr>
        <w:spacing w:line="240" w:lineRule="auto"/>
        <w:rPr>
          <w:sz w:val="22"/>
          <w:szCs w:val="22"/>
        </w:rPr>
      </w:pPr>
      <w:r w:rsidRPr="007A0883">
        <w:rPr>
          <w:sz w:val="22"/>
          <w:szCs w:val="22"/>
        </w:rPr>
        <w:t>Landscaping with grass on areas without electrical installation (lower areas)</w:t>
      </w:r>
    </w:p>
    <w:p w14:paraId="6F69792B" w14:textId="77777777" w:rsidR="00A30B4A" w:rsidRPr="007A0883" w:rsidRDefault="00310053" w:rsidP="00BD2B2C">
      <w:pPr>
        <w:numPr>
          <w:ilvl w:val="0"/>
          <w:numId w:val="72"/>
        </w:numPr>
        <w:spacing w:line="240" w:lineRule="auto"/>
        <w:rPr>
          <w:sz w:val="22"/>
          <w:szCs w:val="22"/>
        </w:rPr>
      </w:pPr>
      <w:r w:rsidRPr="007A0883">
        <w:rPr>
          <w:sz w:val="22"/>
          <w:szCs w:val="22"/>
        </w:rPr>
        <w:t>The contractor should ensure recovery of exposed soils with grass and other ground cover as soon as possible.</w:t>
      </w:r>
    </w:p>
    <w:p w14:paraId="3C5A4961" w14:textId="77777777" w:rsidR="00A30B4A" w:rsidRPr="007A0883" w:rsidRDefault="00310053" w:rsidP="00BD2B2C">
      <w:pPr>
        <w:numPr>
          <w:ilvl w:val="0"/>
          <w:numId w:val="72"/>
        </w:numPr>
        <w:spacing w:line="240" w:lineRule="auto"/>
        <w:rPr>
          <w:sz w:val="22"/>
          <w:szCs w:val="22"/>
        </w:rPr>
      </w:pPr>
      <w:r w:rsidRPr="007A0883">
        <w:rPr>
          <w:sz w:val="22"/>
          <w:szCs w:val="22"/>
        </w:rPr>
        <w:t>The contractor should put up proper drainage to avoid unnecessary erosion and do compaction of spoil areas to avoid land instability in the form of soil subsidence, slip and mass movement.</w:t>
      </w:r>
    </w:p>
    <w:p w14:paraId="6EBDD14C" w14:textId="77777777" w:rsidR="00A30B4A" w:rsidRPr="007A0883" w:rsidRDefault="00310053" w:rsidP="00BD2B2C">
      <w:pPr>
        <w:numPr>
          <w:ilvl w:val="0"/>
          <w:numId w:val="72"/>
        </w:numPr>
        <w:spacing w:line="240" w:lineRule="auto"/>
        <w:rPr>
          <w:sz w:val="22"/>
          <w:szCs w:val="22"/>
        </w:rPr>
      </w:pPr>
      <w:r w:rsidRPr="007A0883">
        <w:rPr>
          <w:sz w:val="22"/>
          <w:szCs w:val="22"/>
        </w:rPr>
        <w:t xml:space="preserve">Areas compacted by vehicles during site preparation and construction should be scarified (ripped) by the contractor in order to allow penetration of plant roots and the re growth of the natural vegetation </w:t>
      </w:r>
    </w:p>
    <w:p w14:paraId="03134042" w14:textId="77777777" w:rsidR="00A30B4A" w:rsidRPr="007A0883" w:rsidRDefault="00FB27C4" w:rsidP="00C90C3D">
      <w:pPr>
        <w:pStyle w:val="Heading3"/>
        <w:pBdr>
          <w:bottom w:val="none" w:sz="0" w:space="0" w:color="auto"/>
        </w:pBdr>
      </w:pPr>
      <w:bookmarkStart w:id="1036" w:name="_Toc148631722"/>
      <w:r w:rsidRPr="007A0883">
        <w:t xml:space="preserve">7.14.3 </w:t>
      </w:r>
      <w:r w:rsidR="00310053" w:rsidRPr="007A0883">
        <w:t>Contamination of Soil from Fossil Fuels</w:t>
      </w:r>
      <w:bookmarkEnd w:id="1036"/>
    </w:p>
    <w:p w14:paraId="1494C9F8" w14:textId="77777777" w:rsidR="00A30B4A" w:rsidRPr="007A0883" w:rsidRDefault="00310053" w:rsidP="00BD2B2C">
      <w:pPr>
        <w:spacing w:after="200" w:line="240" w:lineRule="auto"/>
        <w:rPr>
          <w:sz w:val="22"/>
          <w:szCs w:val="22"/>
        </w:rPr>
      </w:pPr>
      <w:r w:rsidRPr="007A0883">
        <w:rPr>
          <w:sz w:val="22"/>
          <w:szCs w:val="22"/>
        </w:rPr>
        <w:t>The potential sources of soil contamination during the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2B14E618" w14:textId="77777777" w:rsidR="00A30B4A" w:rsidRPr="007A0883" w:rsidRDefault="00310053" w:rsidP="00BD2B2C">
      <w:pPr>
        <w:spacing w:line="240" w:lineRule="auto"/>
        <w:rPr>
          <w:b/>
          <w:sz w:val="22"/>
          <w:szCs w:val="22"/>
        </w:rPr>
      </w:pPr>
      <w:r w:rsidRPr="007A0883">
        <w:rPr>
          <w:b/>
          <w:sz w:val="22"/>
          <w:szCs w:val="22"/>
        </w:rPr>
        <w:t>Mitigation Measures</w:t>
      </w:r>
    </w:p>
    <w:p w14:paraId="5BCBFDA2" w14:textId="77777777" w:rsidR="00A30B4A" w:rsidRPr="007A0883" w:rsidRDefault="00310053" w:rsidP="00BD2B2C">
      <w:pPr>
        <w:numPr>
          <w:ilvl w:val="0"/>
          <w:numId w:val="58"/>
        </w:numPr>
        <w:spacing w:line="240" w:lineRule="auto"/>
        <w:rPr>
          <w:sz w:val="22"/>
          <w:szCs w:val="22"/>
        </w:rPr>
      </w:pPr>
      <w:r w:rsidRPr="007A0883">
        <w:rPr>
          <w:sz w:val="22"/>
          <w:szCs w:val="22"/>
        </w:rPr>
        <w:t>Construction vehicles must be maintained in good state and proper servicing to ensure no oils are likely to leak</w:t>
      </w:r>
    </w:p>
    <w:p w14:paraId="3BCE24AA" w14:textId="77777777" w:rsidR="00A30B4A" w:rsidRPr="007A0883" w:rsidRDefault="00310053" w:rsidP="00BD2B2C">
      <w:pPr>
        <w:numPr>
          <w:ilvl w:val="0"/>
          <w:numId w:val="58"/>
        </w:numPr>
        <w:spacing w:line="240" w:lineRule="auto"/>
        <w:rPr>
          <w:sz w:val="22"/>
          <w:szCs w:val="22"/>
        </w:rPr>
      </w:pPr>
      <w:r w:rsidRPr="007A0883">
        <w:rPr>
          <w:sz w:val="22"/>
          <w:szCs w:val="22"/>
        </w:rPr>
        <w:t>Care must be exercised not to spill any fossil fuels</w:t>
      </w:r>
    </w:p>
    <w:p w14:paraId="6E616E6A" w14:textId="77777777" w:rsidR="00A30B4A" w:rsidRPr="007A0883" w:rsidRDefault="00310053" w:rsidP="00BD2B2C">
      <w:pPr>
        <w:numPr>
          <w:ilvl w:val="0"/>
          <w:numId w:val="58"/>
        </w:numPr>
        <w:spacing w:line="240" w:lineRule="auto"/>
        <w:rPr>
          <w:sz w:val="22"/>
          <w:szCs w:val="22"/>
        </w:rPr>
      </w:pPr>
      <w:r w:rsidRPr="007A0883">
        <w:rPr>
          <w:sz w:val="22"/>
          <w:szCs w:val="22"/>
        </w:rPr>
        <w:t>Any contaminated soil shall be scooped and disposed-off appropriately.</w:t>
      </w:r>
    </w:p>
    <w:p w14:paraId="2AD5BE7D" w14:textId="77777777" w:rsidR="00A30B4A" w:rsidRPr="007A0883" w:rsidRDefault="00FB27C4" w:rsidP="00C90C3D">
      <w:pPr>
        <w:pStyle w:val="Heading3"/>
        <w:pBdr>
          <w:bottom w:val="none" w:sz="0" w:space="0" w:color="auto"/>
        </w:pBdr>
      </w:pPr>
      <w:bookmarkStart w:id="1037" w:name="_Toc148631723"/>
      <w:r w:rsidRPr="007A0883">
        <w:t xml:space="preserve">7.14.4 </w:t>
      </w:r>
      <w:r w:rsidR="00310053" w:rsidRPr="007A0883">
        <w:t>Dust Emissions</w:t>
      </w:r>
      <w:bookmarkEnd w:id="1037"/>
    </w:p>
    <w:p w14:paraId="64F97D20" w14:textId="77777777" w:rsidR="00A30B4A" w:rsidRPr="007A0883" w:rsidRDefault="00310053" w:rsidP="00BD2B2C">
      <w:pPr>
        <w:spacing w:line="240" w:lineRule="auto"/>
        <w:rPr>
          <w:sz w:val="22"/>
          <w:szCs w:val="22"/>
        </w:rPr>
      </w:pPr>
      <w:r w:rsidRPr="007A0883">
        <w:rPr>
          <w:sz w:val="22"/>
          <w:szCs w:val="22"/>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52422BE9" w14:textId="77777777" w:rsidR="00A30B4A" w:rsidRPr="007A0883" w:rsidRDefault="00310053" w:rsidP="00BD2B2C">
      <w:pPr>
        <w:spacing w:after="200" w:line="240" w:lineRule="auto"/>
        <w:rPr>
          <w:sz w:val="22"/>
          <w:szCs w:val="22"/>
        </w:rPr>
      </w:pPr>
      <w:r w:rsidRPr="007A0883">
        <w:rPr>
          <w:sz w:val="22"/>
          <w:szCs w:val="22"/>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4F9B6A14" w14:textId="77777777" w:rsidR="00A30B4A" w:rsidRPr="007A0883" w:rsidRDefault="00310053" w:rsidP="00BD2B2C">
      <w:pPr>
        <w:spacing w:line="240" w:lineRule="auto"/>
        <w:rPr>
          <w:b/>
          <w:sz w:val="22"/>
          <w:szCs w:val="22"/>
        </w:rPr>
      </w:pPr>
      <w:r w:rsidRPr="007A0883">
        <w:rPr>
          <w:sz w:val="22"/>
          <w:szCs w:val="22"/>
        </w:rPr>
        <w:t xml:space="preserve"> </w:t>
      </w:r>
      <w:r w:rsidRPr="007A0883">
        <w:rPr>
          <w:b/>
          <w:sz w:val="22"/>
          <w:szCs w:val="22"/>
        </w:rPr>
        <w:t xml:space="preserve">Mitigation Measures </w:t>
      </w:r>
    </w:p>
    <w:p w14:paraId="18415257" w14:textId="77777777" w:rsidR="00A30B4A" w:rsidRPr="007A0883" w:rsidRDefault="00310053" w:rsidP="00BD2B2C">
      <w:pPr>
        <w:numPr>
          <w:ilvl w:val="0"/>
          <w:numId w:val="19"/>
        </w:numPr>
        <w:spacing w:line="240" w:lineRule="auto"/>
        <w:rPr>
          <w:sz w:val="22"/>
          <w:szCs w:val="22"/>
        </w:rPr>
      </w:pPr>
      <w:r w:rsidRPr="007A0883">
        <w:rPr>
          <w:sz w:val="22"/>
          <w:szCs w:val="22"/>
        </w:rPr>
        <w:t>The construction area should be fenced off to reduce dust to the public</w:t>
      </w:r>
    </w:p>
    <w:p w14:paraId="1D009B9D" w14:textId="77777777" w:rsidR="00A30B4A" w:rsidRPr="007A0883" w:rsidRDefault="00310053" w:rsidP="00BD2B2C">
      <w:pPr>
        <w:numPr>
          <w:ilvl w:val="0"/>
          <w:numId w:val="19"/>
        </w:numPr>
        <w:spacing w:line="240" w:lineRule="auto"/>
        <w:rPr>
          <w:sz w:val="22"/>
          <w:szCs w:val="22"/>
        </w:rPr>
      </w:pPr>
      <w:r w:rsidRPr="007A0883">
        <w:rPr>
          <w:sz w:val="22"/>
          <w:szCs w:val="22"/>
        </w:rPr>
        <w:t>Sprinkle loose surface earth areas with water to keep dust levels down.</w:t>
      </w:r>
    </w:p>
    <w:p w14:paraId="3B5E9EDE" w14:textId="77777777" w:rsidR="00A30B4A" w:rsidRPr="007A0883" w:rsidRDefault="00310053" w:rsidP="00BD2B2C">
      <w:pPr>
        <w:numPr>
          <w:ilvl w:val="0"/>
          <w:numId w:val="19"/>
        </w:numPr>
        <w:spacing w:line="240" w:lineRule="auto"/>
        <w:rPr>
          <w:sz w:val="22"/>
          <w:szCs w:val="22"/>
        </w:rPr>
      </w:pPr>
      <w:r w:rsidRPr="007A0883">
        <w:rPr>
          <w:sz w:val="22"/>
          <w:szCs w:val="22"/>
        </w:rPr>
        <w:t>Construction trucks moving materials to site, delivering sand and cement to the site should be covered to prevent material dust emissions into the surrounding areas;</w:t>
      </w:r>
    </w:p>
    <w:p w14:paraId="38017368" w14:textId="77777777" w:rsidR="00A30B4A" w:rsidRPr="007A0883" w:rsidRDefault="00310053" w:rsidP="00BD2B2C">
      <w:pPr>
        <w:numPr>
          <w:ilvl w:val="0"/>
          <w:numId w:val="19"/>
        </w:numPr>
        <w:spacing w:line="240" w:lineRule="auto"/>
        <w:rPr>
          <w:b/>
          <w:sz w:val="22"/>
          <w:szCs w:val="22"/>
        </w:rPr>
      </w:pPr>
      <w:r w:rsidRPr="007A0883">
        <w:rPr>
          <w:sz w:val="22"/>
          <w:szCs w:val="22"/>
        </w:rPr>
        <w:t>Masks should be provided to all personnel in areas prone to dust emissions during construction</w:t>
      </w:r>
    </w:p>
    <w:p w14:paraId="2AB51E92" w14:textId="77777777" w:rsidR="00A30B4A" w:rsidRPr="007A0883" w:rsidRDefault="00310053" w:rsidP="00BD2B2C">
      <w:pPr>
        <w:numPr>
          <w:ilvl w:val="0"/>
          <w:numId w:val="19"/>
        </w:numPr>
        <w:spacing w:line="240" w:lineRule="auto"/>
        <w:rPr>
          <w:b/>
          <w:sz w:val="22"/>
          <w:szCs w:val="22"/>
        </w:rPr>
      </w:pPr>
      <w:r w:rsidRPr="007A0883">
        <w:rPr>
          <w:sz w:val="22"/>
          <w:szCs w:val="22"/>
        </w:rPr>
        <w:t>Stockpiles of excavated soil should be enclosed/covered/watered during dry or windy conditions to reduce dust emissions.</w:t>
      </w:r>
    </w:p>
    <w:p w14:paraId="01628CF4" w14:textId="77777777" w:rsidR="00A30B4A" w:rsidRPr="007A0883" w:rsidRDefault="00310053" w:rsidP="00BD2B2C">
      <w:pPr>
        <w:numPr>
          <w:ilvl w:val="0"/>
          <w:numId w:val="19"/>
        </w:numPr>
        <w:spacing w:line="240" w:lineRule="auto"/>
        <w:rPr>
          <w:b/>
          <w:sz w:val="22"/>
          <w:szCs w:val="22"/>
        </w:rPr>
      </w:pPr>
      <w:r w:rsidRPr="007A0883">
        <w:rPr>
          <w:sz w:val="22"/>
          <w:szCs w:val="22"/>
        </w:rPr>
        <w:t>Drivers of construction vehicles must be sensitized so that they limit their speeds so that dust levels are lowered.</w:t>
      </w:r>
    </w:p>
    <w:p w14:paraId="3CC60BD0" w14:textId="77777777" w:rsidR="00A30B4A" w:rsidRPr="007A0883" w:rsidRDefault="00310053" w:rsidP="00BD2B2C">
      <w:pPr>
        <w:numPr>
          <w:ilvl w:val="0"/>
          <w:numId w:val="19"/>
        </w:numPr>
        <w:spacing w:line="240" w:lineRule="auto"/>
        <w:rPr>
          <w:b/>
          <w:sz w:val="22"/>
          <w:szCs w:val="22"/>
        </w:rPr>
      </w:pPr>
      <w:r w:rsidRPr="007A0883">
        <w:rPr>
          <w:sz w:val="22"/>
          <w:szCs w:val="22"/>
        </w:rPr>
        <w:t xml:space="preserve">Trees can be planted around the plant provided they do not cast shadows to the solar panels to act as wind breakers and hence decrease dust pollution </w:t>
      </w:r>
    </w:p>
    <w:p w14:paraId="14BFF39F" w14:textId="77777777" w:rsidR="00A30B4A" w:rsidRPr="007A0883" w:rsidRDefault="00FB27C4" w:rsidP="00C90C3D">
      <w:pPr>
        <w:pStyle w:val="Heading3"/>
        <w:pBdr>
          <w:bottom w:val="none" w:sz="0" w:space="0" w:color="auto"/>
        </w:pBdr>
      </w:pPr>
      <w:bookmarkStart w:id="1038" w:name="_Toc148631724"/>
      <w:r w:rsidRPr="007A0883">
        <w:t xml:space="preserve">7.14.5 </w:t>
      </w:r>
      <w:r w:rsidR="00310053" w:rsidRPr="007A0883">
        <w:t>Vehicle Exhaust Emissions</w:t>
      </w:r>
      <w:bookmarkEnd w:id="1038"/>
    </w:p>
    <w:p w14:paraId="22F1DD86" w14:textId="77777777" w:rsidR="00A30B4A" w:rsidRPr="007A0883" w:rsidRDefault="00310053" w:rsidP="00BD2B2C">
      <w:pPr>
        <w:spacing w:after="200" w:line="240" w:lineRule="auto"/>
        <w:rPr>
          <w:sz w:val="22"/>
          <w:szCs w:val="22"/>
        </w:rPr>
      </w:pPr>
      <w:r w:rsidRPr="007A0883">
        <w:rPr>
          <w:sz w:val="22"/>
          <w:szCs w:val="22"/>
        </w:rPr>
        <w:t>Exhaust emissions are likely to be generated by the construction vehicles and equipment. Motor vehicles that will be used to ferry construction materials would cause air quality impact by emitting pollutants through exhaust emissions. There are few Receptors (settlements) within 500 m of the project site and the impact magnitude will be medium and sensitivity medium hence the impact significance will be moderate.</w:t>
      </w:r>
    </w:p>
    <w:p w14:paraId="33CC3173" w14:textId="77777777" w:rsidR="00A30B4A" w:rsidRPr="007A0883" w:rsidRDefault="00310053" w:rsidP="00BD2B2C">
      <w:pPr>
        <w:spacing w:line="240" w:lineRule="auto"/>
        <w:rPr>
          <w:sz w:val="22"/>
          <w:szCs w:val="22"/>
        </w:rPr>
      </w:pPr>
      <w:r w:rsidRPr="007A0883">
        <w:rPr>
          <w:b/>
          <w:sz w:val="22"/>
          <w:szCs w:val="22"/>
        </w:rPr>
        <w:t>Mitigation Measures</w:t>
      </w:r>
    </w:p>
    <w:p w14:paraId="3B91E577" w14:textId="77777777" w:rsidR="00A30B4A" w:rsidRPr="007A0883" w:rsidRDefault="00310053" w:rsidP="00BD2B2C">
      <w:pPr>
        <w:numPr>
          <w:ilvl w:val="0"/>
          <w:numId w:val="31"/>
        </w:numPr>
        <w:spacing w:line="240" w:lineRule="auto"/>
        <w:rPr>
          <w:sz w:val="22"/>
          <w:szCs w:val="22"/>
        </w:rPr>
      </w:pPr>
      <w:r w:rsidRPr="007A0883">
        <w:rPr>
          <w:sz w:val="22"/>
          <w:szCs w:val="22"/>
        </w:rPr>
        <w:t>Drivers of construction vehicles must be sensitized so that they do not leave vehicles idling so that exhaust emissions are lowered.</w:t>
      </w:r>
    </w:p>
    <w:p w14:paraId="671CD427" w14:textId="77777777" w:rsidR="00A30B4A" w:rsidRPr="007A0883" w:rsidRDefault="00310053" w:rsidP="00BD2B2C">
      <w:pPr>
        <w:numPr>
          <w:ilvl w:val="0"/>
          <w:numId w:val="31"/>
        </w:numPr>
        <w:spacing w:line="240" w:lineRule="auto"/>
        <w:rPr>
          <w:sz w:val="22"/>
          <w:szCs w:val="22"/>
        </w:rPr>
      </w:pPr>
      <w:r w:rsidRPr="007A0883">
        <w:rPr>
          <w:sz w:val="22"/>
          <w:szCs w:val="22"/>
        </w:rPr>
        <w:t>Maintain all machinery and equipment in good working order to ensure minimum emissions of carbon monoxide, NO</w:t>
      </w:r>
      <w:r w:rsidRPr="007A0883">
        <w:rPr>
          <w:sz w:val="22"/>
          <w:szCs w:val="22"/>
          <w:vertAlign w:val="subscript"/>
        </w:rPr>
        <w:t>X</w:t>
      </w:r>
      <w:r w:rsidRPr="007A0883">
        <w:rPr>
          <w:sz w:val="22"/>
          <w:szCs w:val="22"/>
        </w:rPr>
        <w:t>, SO</w:t>
      </w:r>
      <w:r w:rsidRPr="007A0883">
        <w:rPr>
          <w:sz w:val="22"/>
          <w:szCs w:val="22"/>
          <w:vertAlign w:val="subscript"/>
        </w:rPr>
        <w:t>X</w:t>
      </w:r>
      <w:r w:rsidRPr="007A0883">
        <w:rPr>
          <w:sz w:val="22"/>
          <w:szCs w:val="22"/>
        </w:rPr>
        <w:t xml:space="preserve"> and suspended particulate matter;</w:t>
      </w:r>
    </w:p>
    <w:p w14:paraId="5803D8C6" w14:textId="77777777" w:rsidR="00A30B4A" w:rsidRPr="007A0883" w:rsidRDefault="00FB27C4" w:rsidP="00C90C3D">
      <w:pPr>
        <w:pStyle w:val="Heading3"/>
        <w:pBdr>
          <w:bottom w:val="none" w:sz="0" w:space="0" w:color="auto"/>
        </w:pBdr>
      </w:pPr>
      <w:bookmarkStart w:id="1039" w:name="_Toc148631725"/>
      <w:r w:rsidRPr="007A0883">
        <w:t xml:space="preserve">7.14.6 </w:t>
      </w:r>
      <w:r w:rsidR="00310053" w:rsidRPr="007A0883">
        <w:t>Pollution from Solid Waste Generation</w:t>
      </w:r>
      <w:bookmarkEnd w:id="1039"/>
    </w:p>
    <w:p w14:paraId="26A00065" w14:textId="77777777" w:rsidR="00A30B4A" w:rsidRPr="007A0883" w:rsidRDefault="00310053" w:rsidP="00BD2B2C">
      <w:pPr>
        <w:spacing w:line="240" w:lineRule="auto"/>
        <w:rPr>
          <w:sz w:val="22"/>
          <w:szCs w:val="22"/>
        </w:rPr>
      </w:pPr>
      <w:r w:rsidRPr="007A0883">
        <w:rPr>
          <w:sz w:val="22"/>
          <w:szCs w:val="22"/>
        </w:rPr>
        <w:t>It is expected that solid waste will be generated during the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633BDBB6" w14:textId="77777777" w:rsidR="00A30B4A" w:rsidRPr="007A0883" w:rsidRDefault="00310053" w:rsidP="00BD2B2C">
      <w:pPr>
        <w:numPr>
          <w:ilvl w:val="0"/>
          <w:numId w:val="35"/>
        </w:numPr>
        <w:spacing w:line="240" w:lineRule="auto"/>
        <w:ind w:left="720"/>
        <w:rPr>
          <w:sz w:val="22"/>
          <w:szCs w:val="22"/>
        </w:rPr>
      </w:pPr>
      <w:r w:rsidRPr="007A0883">
        <w:rPr>
          <w:sz w:val="22"/>
          <w:szCs w:val="22"/>
        </w:rPr>
        <w:t xml:space="preserve">Public nuisance due to littering or smell in case of rotting </w:t>
      </w:r>
    </w:p>
    <w:p w14:paraId="0A68B7BA" w14:textId="77777777" w:rsidR="00A30B4A" w:rsidRPr="007A0883" w:rsidRDefault="00310053" w:rsidP="00BD2B2C">
      <w:pPr>
        <w:numPr>
          <w:ilvl w:val="0"/>
          <w:numId w:val="35"/>
        </w:numPr>
        <w:spacing w:line="240" w:lineRule="auto"/>
        <w:ind w:left="720"/>
        <w:rPr>
          <w:sz w:val="22"/>
          <w:szCs w:val="22"/>
        </w:rPr>
      </w:pPr>
      <w:r w:rsidRPr="007A0883">
        <w:rPr>
          <w:sz w:val="22"/>
          <w:szCs w:val="22"/>
        </w:rPr>
        <w:t xml:space="preserve">Contamination of soils and water courses </w:t>
      </w:r>
    </w:p>
    <w:p w14:paraId="6E5D0F8B" w14:textId="77777777" w:rsidR="00A30B4A" w:rsidRPr="007A0883" w:rsidRDefault="00310053" w:rsidP="00BD2B2C">
      <w:pPr>
        <w:numPr>
          <w:ilvl w:val="0"/>
          <w:numId w:val="35"/>
        </w:numPr>
        <w:spacing w:line="240" w:lineRule="auto"/>
        <w:ind w:left="720"/>
        <w:rPr>
          <w:sz w:val="22"/>
          <w:szCs w:val="22"/>
        </w:rPr>
      </w:pPr>
      <w:r w:rsidRPr="007A0883">
        <w:rPr>
          <w:sz w:val="22"/>
          <w:szCs w:val="22"/>
        </w:rPr>
        <w:t xml:space="preserve">Creation of breeding grounds for vermin like rodents and cockroaches </w:t>
      </w:r>
    </w:p>
    <w:p w14:paraId="032A3173" w14:textId="77777777" w:rsidR="00A30B4A" w:rsidRPr="007A0883" w:rsidRDefault="00310053" w:rsidP="00BD2B2C">
      <w:pPr>
        <w:spacing w:after="200" w:line="240" w:lineRule="auto"/>
        <w:rPr>
          <w:sz w:val="22"/>
          <w:szCs w:val="22"/>
        </w:rPr>
      </w:pPr>
      <w:r w:rsidRPr="007A0883">
        <w:rPr>
          <w:sz w:val="22"/>
          <w:szCs w:val="22"/>
        </w:rPr>
        <w:t>The significance of this impact will be minor due to the nature of the works and the fact that construction activities will be confined in the small project area.</w:t>
      </w:r>
    </w:p>
    <w:p w14:paraId="04B7B643"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16D7E5A3" w14:textId="77777777" w:rsidR="00A30B4A" w:rsidRPr="007A0883" w:rsidRDefault="00310053" w:rsidP="00BD2B2C">
      <w:pPr>
        <w:numPr>
          <w:ilvl w:val="0"/>
          <w:numId w:val="37"/>
        </w:numPr>
        <w:spacing w:line="240" w:lineRule="auto"/>
        <w:ind w:left="360"/>
        <w:rPr>
          <w:sz w:val="22"/>
          <w:szCs w:val="22"/>
        </w:rPr>
      </w:pPr>
      <w:r w:rsidRPr="007A0883">
        <w:rPr>
          <w:sz w:val="22"/>
          <w:szCs w:val="22"/>
        </w:rPr>
        <w:t>Ensure spoil from excavations is arranged according to the various soil layers. This soil can then be returned during landscaping and then rehabilitation, in the correct order which they were removed that is top soil last;</w:t>
      </w:r>
    </w:p>
    <w:p w14:paraId="739158A6" w14:textId="77777777" w:rsidR="00A30B4A" w:rsidRPr="007A0883" w:rsidRDefault="00310053" w:rsidP="00BD2B2C">
      <w:pPr>
        <w:numPr>
          <w:ilvl w:val="0"/>
          <w:numId w:val="37"/>
        </w:numPr>
        <w:spacing w:line="240" w:lineRule="auto"/>
        <w:ind w:left="360"/>
        <w:rPr>
          <w:sz w:val="22"/>
          <w:szCs w:val="22"/>
        </w:rPr>
      </w:pPr>
      <w:r w:rsidRPr="007A0883">
        <w:rPr>
          <w:sz w:val="22"/>
          <w:szCs w:val="22"/>
        </w:rPr>
        <w:t>Segregate waste and dispose of appropriately using a licensed waste handler</w:t>
      </w:r>
    </w:p>
    <w:p w14:paraId="2A02BCF9" w14:textId="77777777" w:rsidR="00A30B4A" w:rsidRPr="007A0883" w:rsidRDefault="00310053" w:rsidP="00BD2B2C">
      <w:pPr>
        <w:numPr>
          <w:ilvl w:val="0"/>
          <w:numId w:val="37"/>
        </w:numPr>
        <w:spacing w:line="240" w:lineRule="auto"/>
        <w:ind w:left="360"/>
        <w:rPr>
          <w:sz w:val="22"/>
          <w:szCs w:val="22"/>
        </w:rPr>
      </w:pPr>
      <w:r w:rsidRPr="007A0883">
        <w:rPr>
          <w:sz w:val="22"/>
          <w:szCs w:val="22"/>
        </w:rPr>
        <w:t>Provide litter collection facilities such as bins and create awareness campaigns to segregate as early as possible, using the appropriate bins</w:t>
      </w:r>
    </w:p>
    <w:p w14:paraId="46186477" w14:textId="77777777" w:rsidR="00A30B4A" w:rsidRPr="007A0883" w:rsidRDefault="00310053" w:rsidP="00BD2B2C">
      <w:pPr>
        <w:numPr>
          <w:ilvl w:val="0"/>
          <w:numId w:val="37"/>
        </w:numPr>
        <w:spacing w:line="240" w:lineRule="auto"/>
        <w:ind w:left="360"/>
        <w:rPr>
          <w:sz w:val="22"/>
          <w:szCs w:val="22"/>
        </w:rPr>
      </w:pPr>
      <w:r w:rsidRPr="007A0883">
        <w:rPr>
          <w:sz w:val="22"/>
          <w:szCs w:val="22"/>
        </w:rPr>
        <w:t xml:space="preserve">Contractor to put in place and comply with a site waste management plan </w:t>
      </w:r>
    </w:p>
    <w:p w14:paraId="30D2F210" w14:textId="77777777" w:rsidR="00A30B4A" w:rsidRPr="007A0883" w:rsidRDefault="00310053" w:rsidP="00BD2B2C">
      <w:pPr>
        <w:numPr>
          <w:ilvl w:val="0"/>
          <w:numId w:val="37"/>
        </w:numPr>
        <w:spacing w:line="240" w:lineRule="auto"/>
        <w:ind w:left="360"/>
        <w:rPr>
          <w:sz w:val="22"/>
          <w:szCs w:val="22"/>
        </w:rPr>
      </w:pPr>
      <w:r w:rsidRPr="007A0883">
        <w:rPr>
          <w:sz w:val="22"/>
          <w:szCs w:val="22"/>
        </w:rPr>
        <w:t>The contractor should comply with the requirement of OSHA ACT 2007 and Building rules on storage of construction materials</w:t>
      </w:r>
    </w:p>
    <w:p w14:paraId="279D1892" w14:textId="77777777" w:rsidR="00A30B4A" w:rsidRPr="007A0883" w:rsidRDefault="00310053" w:rsidP="00BD2B2C">
      <w:pPr>
        <w:numPr>
          <w:ilvl w:val="0"/>
          <w:numId w:val="37"/>
        </w:numPr>
        <w:spacing w:line="240" w:lineRule="auto"/>
        <w:ind w:left="360"/>
        <w:rPr>
          <w:sz w:val="22"/>
          <w:szCs w:val="22"/>
        </w:rPr>
      </w:pPr>
      <w:r w:rsidRPr="007A0883">
        <w:rPr>
          <w:sz w:val="22"/>
          <w:szCs w:val="22"/>
        </w:rPr>
        <w:t xml:space="preserve">Use of durable, long-lasting materials that will not need to be replaced as often, thereby reducing the amount of waste generated over time </w:t>
      </w:r>
    </w:p>
    <w:p w14:paraId="50C45AD3" w14:textId="77777777" w:rsidR="00A30B4A" w:rsidRPr="007A0883" w:rsidRDefault="00310053" w:rsidP="00BD2B2C">
      <w:pPr>
        <w:numPr>
          <w:ilvl w:val="0"/>
          <w:numId w:val="37"/>
        </w:numPr>
        <w:spacing w:line="240" w:lineRule="auto"/>
        <w:ind w:left="360"/>
        <w:rPr>
          <w:sz w:val="22"/>
          <w:szCs w:val="22"/>
        </w:rPr>
      </w:pPr>
      <w:r w:rsidRPr="007A0883">
        <w:rPr>
          <w:sz w:val="22"/>
          <w:szCs w:val="22"/>
        </w:rPr>
        <w:t xml:space="preserve">Recovery of materials remains and return to stores </w:t>
      </w:r>
    </w:p>
    <w:p w14:paraId="17DD3CED" w14:textId="77777777" w:rsidR="00A30B4A" w:rsidRPr="007A0883" w:rsidRDefault="00310053" w:rsidP="00BD2B2C">
      <w:pPr>
        <w:numPr>
          <w:ilvl w:val="0"/>
          <w:numId w:val="37"/>
        </w:numPr>
        <w:spacing w:line="240" w:lineRule="auto"/>
        <w:ind w:left="360"/>
        <w:rPr>
          <w:sz w:val="22"/>
          <w:szCs w:val="22"/>
        </w:rPr>
      </w:pPr>
      <w:r w:rsidRPr="007A0883">
        <w:rPr>
          <w:sz w:val="22"/>
          <w:szCs w:val="22"/>
        </w:rPr>
        <w:t>Re-use of materials where possible</w:t>
      </w:r>
    </w:p>
    <w:p w14:paraId="1D7715A2" w14:textId="77777777" w:rsidR="00A30B4A" w:rsidRPr="007A0883" w:rsidRDefault="00310053" w:rsidP="00BD2B2C">
      <w:pPr>
        <w:numPr>
          <w:ilvl w:val="0"/>
          <w:numId w:val="37"/>
        </w:numPr>
        <w:spacing w:line="240" w:lineRule="auto"/>
        <w:ind w:left="360"/>
        <w:rPr>
          <w:sz w:val="22"/>
          <w:szCs w:val="22"/>
        </w:rPr>
      </w:pPr>
      <w:r w:rsidRPr="007A0883">
        <w:rPr>
          <w:sz w:val="22"/>
          <w:szCs w:val="22"/>
        </w:rPr>
        <w:t xml:space="preserve">Proper budgeting to avoid waste generation </w:t>
      </w:r>
    </w:p>
    <w:p w14:paraId="7C85B0E7" w14:textId="77777777" w:rsidR="00A30B4A" w:rsidRPr="007A0883" w:rsidRDefault="00FB27C4" w:rsidP="00C90C3D">
      <w:pPr>
        <w:pStyle w:val="Heading3"/>
        <w:pBdr>
          <w:bottom w:val="none" w:sz="0" w:space="0" w:color="auto"/>
        </w:pBdr>
      </w:pPr>
      <w:bookmarkStart w:id="1040" w:name="_Toc148631726"/>
      <w:r w:rsidRPr="007A0883">
        <w:t xml:space="preserve">7.14.7 </w:t>
      </w:r>
      <w:r w:rsidR="00310053" w:rsidRPr="007A0883">
        <w:t>Impacts on Water Resources and Water Quality</w:t>
      </w:r>
      <w:bookmarkEnd w:id="1040"/>
      <w:r w:rsidR="00310053" w:rsidRPr="007A0883">
        <w:t xml:space="preserve"> </w:t>
      </w:r>
    </w:p>
    <w:p w14:paraId="2FE091F1" w14:textId="77777777" w:rsidR="00A30B4A" w:rsidRPr="007A0883" w:rsidRDefault="00310053" w:rsidP="00BD2B2C">
      <w:pPr>
        <w:spacing w:line="240" w:lineRule="auto"/>
        <w:rPr>
          <w:b/>
          <w:sz w:val="22"/>
          <w:szCs w:val="22"/>
        </w:rPr>
      </w:pPr>
      <w:r w:rsidRPr="007A0883">
        <w:rPr>
          <w:sz w:val="22"/>
          <w:szCs w:val="22"/>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minor, provided the necessary mitigation/ management measures are implemented. The people in </w:t>
      </w:r>
      <w:r w:rsidRPr="007A0883">
        <w:rPr>
          <w:rFonts w:eastAsia="Times New Roman"/>
          <w:sz w:val="22"/>
          <w:szCs w:val="22"/>
        </w:rPr>
        <w:t xml:space="preserve">Guticha </w:t>
      </w:r>
      <w:r w:rsidRPr="007A0883">
        <w:rPr>
          <w:sz w:val="22"/>
          <w:szCs w:val="22"/>
        </w:rPr>
        <w:t xml:space="preserve">area use an earth dam as the main source of water and care must be exercised to avoid any pollution to the water source. </w:t>
      </w:r>
    </w:p>
    <w:p w14:paraId="554BA67D" w14:textId="77777777" w:rsidR="00A30B4A" w:rsidRPr="007A0883" w:rsidRDefault="00A30B4A" w:rsidP="00BD2B2C">
      <w:pPr>
        <w:spacing w:line="240" w:lineRule="auto"/>
        <w:rPr>
          <w:sz w:val="22"/>
          <w:szCs w:val="22"/>
        </w:rPr>
      </w:pPr>
    </w:p>
    <w:p w14:paraId="523EDE61" w14:textId="77777777" w:rsidR="00A30B4A" w:rsidRPr="007A0883" w:rsidRDefault="00310053" w:rsidP="00BD2B2C">
      <w:pPr>
        <w:spacing w:line="240" w:lineRule="auto"/>
        <w:rPr>
          <w:b/>
          <w:sz w:val="22"/>
          <w:szCs w:val="22"/>
        </w:rPr>
      </w:pPr>
      <w:r w:rsidRPr="007A0883">
        <w:rPr>
          <w:b/>
          <w:sz w:val="22"/>
          <w:szCs w:val="22"/>
        </w:rPr>
        <w:t>Mitigation Measures</w:t>
      </w:r>
    </w:p>
    <w:p w14:paraId="50E60854" w14:textId="77777777" w:rsidR="00A30B4A" w:rsidRPr="007A0883" w:rsidRDefault="00310053" w:rsidP="00BD2B2C">
      <w:pPr>
        <w:spacing w:line="240" w:lineRule="auto"/>
        <w:rPr>
          <w:sz w:val="22"/>
          <w:szCs w:val="22"/>
        </w:rPr>
      </w:pPr>
      <w:r w:rsidRPr="007A0883">
        <w:rPr>
          <w:sz w:val="22"/>
          <w:szCs w:val="22"/>
        </w:rPr>
        <w:t xml:space="preserve">Measures shall be put in place to minimize erosion and sediment mobility, especially during construction. These measures include: </w:t>
      </w:r>
    </w:p>
    <w:p w14:paraId="23DA573C" w14:textId="77777777" w:rsidR="00A30B4A" w:rsidRPr="007A0883" w:rsidRDefault="00310053" w:rsidP="00BD2B2C">
      <w:pPr>
        <w:numPr>
          <w:ilvl w:val="0"/>
          <w:numId w:val="49"/>
        </w:numPr>
        <w:spacing w:line="240" w:lineRule="auto"/>
        <w:rPr>
          <w:sz w:val="22"/>
          <w:szCs w:val="22"/>
        </w:rPr>
      </w:pPr>
      <w:r w:rsidRPr="007A0883">
        <w:rPr>
          <w:sz w:val="22"/>
          <w:szCs w:val="22"/>
        </w:rPr>
        <w:t xml:space="preserve">Clear the necessary areas only. </w:t>
      </w:r>
    </w:p>
    <w:p w14:paraId="0A514EAD" w14:textId="77777777" w:rsidR="00A30B4A" w:rsidRPr="007A0883" w:rsidRDefault="00310053" w:rsidP="00BD2B2C">
      <w:pPr>
        <w:numPr>
          <w:ilvl w:val="0"/>
          <w:numId w:val="49"/>
        </w:numPr>
        <w:spacing w:line="240" w:lineRule="auto"/>
        <w:rPr>
          <w:sz w:val="22"/>
          <w:szCs w:val="22"/>
        </w:rPr>
      </w:pPr>
      <w:r w:rsidRPr="007A0883">
        <w:rPr>
          <w:sz w:val="22"/>
          <w:szCs w:val="22"/>
        </w:rPr>
        <w:t>Appropriate remedial measures shall be implemented by the contractor in the event of erosion.</w:t>
      </w:r>
    </w:p>
    <w:p w14:paraId="6C43E6F6" w14:textId="77777777" w:rsidR="00A30B4A" w:rsidRPr="007A0883" w:rsidRDefault="00310053" w:rsidP="00BD2B2C">
      <w:pPr>
        <w:numPr>
          <w:ilvl w:val="0"/>
          <w:numId w:val="49"/>
        </w:numPr>
        <w:spacing w:line="240" w:lineRule="auto"/>
        <w:rPr>
          <w:sz w:val="22"/>
          <w:szCs w:val="22"/>
        </w:rPr>
      </w:pPr>
      <w:r w:rsidRPr="007A0883">
        <w:rPr>
          <w:sz w:val="22"/>
          <w:szCs w:val="22"/>
        </w:rPr>
        <w:t>Infrastructure shall be designed to ensure that contaminated run-off does not reach watercourses.</w:t>
      </w:r>
    </w:p>
    <w:p w14:paraId="04005A57" w14:textId="77777777" w:rsidR="00A30B4A" w:rsidRPr="007A0883" w:rsidRDefault="00310053" w:rsidP="00BD2B2C">
      <w:pPr>
        <w:numPr>
          <w:ilvl w:val="0"/>
          <w:numId w:val="49"/>
        </w:numPr>
        <w:spacing w:line="240" w:lineRule="auto"/>
        <w:rPr>
          <w:sz w:val="22"/>
          <w:szCs w:val="22"/>
        </w:rPr>
      </w:pPr>
      <w:r w:rsidRPr="007A0883">
        <w:rPr>
          <w:sz w:val="22"/>
          <w:szCs w:val="22"/>
        </w:rPr>
        <w:t>In the event of an oil spill the procedures contained in the emergency response plan of the contractor will come into effect.</w:t>
      </w:r>
    </w:p>
    <w:p w14:paraId="1C966F89" w14:textId="77777777" w:rsidR="00A30B4A" w:rsidRPr="007A0883" w:rsidRDefault="00310053" w:rsidP="00BD2B2C">
      <w:pPr>
        <w:numPr>
          <w:ilvl w:val="0"/>
          <w:numId w:val="49"/>
        </w:numPr>
        <w:spacing w:line="240" w:lineRule="auto"/>
        <w:rPr>
          <w:sz w:val="22"/>
          <w:szCs w:val="22"/>
        </w:rPr>
      </w:pPr>
      <w:r w:rsidRPr="007A0883">
        <w:rPr>
          <w:sz w:val="22"/>
          <w:szCs w:val="22"/>
        </w:rPr>
        <w:t>No vehicle maintenance and service shall be done at project site but in approved garages or service stations to avoid any possible oil and fuel spills that could contaminate soils and possibly ground water quality.</w:t>
      </w:r>
    </w:p>
    <w:p w14:paraId="52418986" w14:textId="77777777" w:rsidR="00A30B4A" w:rsidRPr="007A0883" w:rsidRDefault="00310053" w:rsidP="00BD2B2C">
      <w:pPr>
        <w:numPr>
          <w:ilvl w:val="0"/>
          <w:numId w:val="49"/>
        </w:numPr>
        <w:spacing w:line="240" w:lineRule="auto"/>
        <w:rPr>
          <w:sz w:val="22"/>
          <w:szCs w:val="22"/>
        </w:rPr>
      </w:pPr>
      <w:r w:rsidRPr="007A0883">
        <w:rPr>
          <w:sz w:val="22"/>
          <w:szCs w:val="22"/>
        </w:rPr>
        <w:t xml:space="preserve">Ensure that potential sources of petro-chemical pollution are handled in such a way to reduce chances of spills and leaks. </w:t>
      </w:r>
    </w:p>
    <w:p w14:paraId="3745C0B5" w14:textId="77777777" w:rsidR="00A30B4A" w:rsidRPr="007A0883" w:rsidRDefault="00310053" w:rsidP="00BD2B2C">
      <w:pPr>
        <w:numPr>
          <w:ilvl w:val="0"/>
          <w:numId w:val="49"/>
        </w:numPr>
        <w:spacing w:line="240" w:lineRule="auto"/>
        <w:rPr>
          <w:sz w:val="22"/>
          <w:szCs w:val="22"/>
        </w:rPr>
      </w:pPr>
      <w:r w:rsidRPr="007A0883">
        <w:rPr>
          <w:sz w:val="22"/>
          <w:szCs w:val="22"/>
        </w:rPr>
        <w:t xml:space="preserve">Construction activities to avoid any unchanneled flow of water at the site </w:t>
      </w:r>
    </w:p>
    <w:p w14:paraId="09FEB03B" w14:textId="77777777" w:rsidR="00A30B4A" w:rsidRPr="007A0883" w:rsidRDefault="00310053" w:rsidP="00BD2B2C">
      <w:pPr>
        <w:numPr>
          <w:ilvl w:val="0"/>
          <w:numId w:val="49"/>
        </w:numPr>
        <w:spacing w:line="240" w:lineRule="auto"/>
        <w:rPr>
          <w:sz w:val="22"/>
          <w:szCs w:val="22"/>
        </w:rPr>
      </w:pPr>
      <w:r w:rsidRPr="007A0883">
        <w:rPr>
          <w:sz w:val="22"/>
          <w:szCs w:val="22"/>
        </w:rPr>
        <w:t xml:space="preserve">Storage areas that contain hazardous substances should be bundled with an approved impermeable liner and provision for a pit to be made in case of oil spill. </w:t>
      </w:r>
    </w:p>
    <w:p w14:paraId="0ABB7E0F" w14:textId="77777777" w:rsidR="00A30B4A" w:rsidRPr="007A0883" w:rsidRDefault="00310053" w:rsidP="00BD2B2C">
      <w:pPr>
        <w:numPr>
          <w:ilvl w:val="0"/>
          <w:numId w:val="49"/>
        </w:numPr>
        <w:spacing w:line="240" w:lineRule="auto"/>
        <w:rPr>
          <w:sz w:val="22"/>
          <w:szCs w:val="22"/>
        </w:rPr>
      </w:pPr>
      <w:r w:rsidRPr="007A0883">
        <w:rPr>
          <w:sz w:val="22"/>
          <w:szCs w:val="22"/>
        </w:rPr>
        <w:t>The excavation and use of rubbish pits during construction should be strictly prohibited.</w:t>
      </w:r>
    </w:p>
    <w:p w14:paraId="55DFC8E2" w14:textId="77777777" w:rsidR="00A30B4A" w:rsidRPr="007A0883" w:rsidRDefault="00310053" w:rsidP="00BD2B2C">
      <w:pPr>
        <w:numPr>
          <w:ilvl w:val="0"/>
          <w:numId w:val="49"/>
        </w:numPr>
        <w:spacing w:line="240" w:lineRule="auto"/>
        <w:rPr>
          <w:sz w:val="22"/>
          <w:szCs w:val="22"/>
        </w:rPr>
      </w:pPr>
      <w:r w:rsidRPr="007A0883">
        <w:rPr>
          <w:sz w:val="22"/>
          <w:szCs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052A723A" w14:textId="77777777" w:rsidR="00A30B4A" w:rsidRPr="007A0883" w:rsidRDefault="00310053" w:rsidP="00BD2B2C">
      <w:pPr>
        <w:numPr>
          <w:ilvl w:val="0"/>
          <w:numId w:val="49"/>
        </w:numPr>
        <w:spacing w:line="240" w:lineRule="auto"/>
        <w:rPr>
          <w:sz w:val="22"/>
          <w:szCs w:val="22"/>
        </w:rPr>
      </w:pPr>
      <w:r w:rsidRPr="007A0883">
        <w:rPr>
          <w:sz w:val="22"/>
          <w:szCs w:val="22"/>
        </w:rPr>
        <w:t>Areas contaminated by spilled concrete and/or fuels and oils leaking from vehicles and machinery should be cleaned immediately.</w:t>
      </w:r>
    </w:p>
    <w:p w14:paraId="486CD2AB" w14:textId="77777777" w:rsidR="00A30B4A" w:rsidRPr="007A0883" w:rsidRDefault="00310053" w:rsidP="00BD2B2C">
      <w:pPr>
        <w:numPr>
          <w:ilvl w:val="0"/>
          <w:numId w:val="49"/>
        </w:numPr>
        <w:spacing w:line="240" w:lineRule="auto"/>
        <w:rPr>
          <w:sz w:val="22"/>
          <w:szCs w:val="22"/>
        </w:rPr>
      </w:pPr>
      <w:r w:rsidRPr="007A0883">
        <w:rPr>
          <w:sz w:val="22"/>
          <w:szCs w:val="22"/>
        </w:rPr>
        <w:t>The contractor to source for alternative source of water for construction purposes to avoid potential conflict with the community</w:t>
      </w:r>
    </w:p>
    <w:p w14:paraId="11DABB6C" w14:textId="31F38EE7" w:rsidR="00A30B4A" w:rsidRPr="007A0883" w:rsidRDefault="00FB27C4" w:rsidP="00C90C3D">
      <w:pPr>
        <w:pStyle w:val="Heading3"/>
        <w:pBdr>
          <w:bottom w:val="none" w:sz="0" w:space="0" w:color="auto"/>
        </w:pBdr>
      </w:pPr>
      <w:bookmarkStart w:id="1041" w:name="_Toc148631727"/>
      <w:r w:rsidRPr="007A0883">
        <w:t xml:space="preserve">7.14.8 </w:t>
      </w:r>
      <w:r w:rsidR="00310053" w:rsidRPr="007A0883">
        <w:t xml:space="preserve">Noise and </w:t>
      </w:r>
      <w:r w:rsidR="00C90C3D" w:rsidRPr="007A0883">
        <w:t>V</w:t>
      </w:r>
      <w:r w:rsidR="00310053" w:rsidRPr="007A0883">
        <w:t>ibration</w:t>
      </w:r>
      <w:bookmarkEnd w:id="1041"/>
    </w:p>
    <w:p w14:paraId="0F54D4C9" w14:textId="77777777" w:rsidR="00A30B4A" w:rsidRPr="007A0883" w:rsidRDefault="00310053" w:rsidP="00BD2B2C">
      <w:pPr>
        <w:spacing w:line="240" w:lineRule="auto"/>
        <w:rPr>
          <w:sz w:val="22"/>
          <w:szCs w:val="22"/>
        </w:rPr>
      </w:pPr>
      <w:r w:rsidRPr="007A0883">
        <w:rPr>
          <w:sz w:val="22"/>
          <w:szCs w:val="22"/>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is due to the fact that the impact magnitude is low and the receptor sensitivity is medium. The site is in very close proximity to a few residential houses nearby.</w:t>
      </w:r>
    </w:p>
    <w:p w14:paraId="4473DF7D" w14:textId="77777777" w:rsidR="00A30B4A" w:rsidRPr="007A0883" w:rsidRDefault="00A30B4A" w:rsidP="00BD2B2C">
      <w:pPr>
        <w:spacing w:line="240" w:lineRule="auto"/>
        <w:rPr>
          <w:sz w:val="22"/>
          <w:szCs w:val="22"/>
        </w:rPr>
      </w:pPr>
    </w:p>
    <w:p w14:paraId="2C51884A" w14:textId="77777777" w:rsidR="00A30B4A" w:rsidRPr="007A0883" w:rsidRDefault="00310053" w:rsidP="00BD2B2C">
      <w:pPr>
        <w:spacing w:line="240" w:lineRule="auto"/>
        <w:rPr>
          <w:b/>
          <w:sz w:val="22"/>
          <w:szCs w:val="22"/>
        </w:rPr>
      </w:pPr>
      <w:r w:rsidRPr="007A0883">
        <w:rPr>
          <w:b/>
          <w:sz w:val="22"/>
          <w:szCs w:val="22"/>
        </w:rPr>
        <w:t>Mitigation Measures for Noise and Vibration</w:t>
      </w:r>
    </w:p>
    <w:p w14:paraId="4EE65C78" w14:textId="77777777" w:rsidR="00A30B4A" w:rsidRPr="007A0883" w:rsidRDefault="00310053" w:rsidP="00BD2B2C">
      <w:pPr>
        <w:spacing w:line="240" w:lineRule="auto"/>
        <w:rPr>
          <w:sz w:val="22"/>
          <w:szCs w:val="22"/>
        </w:rPr>
      </w:pPr>
      <w:r w:rsidRPr="007A0883">
        <w:rPr>
          <w:sz w:val="22"/>
          <w:szCs w:val="22"/>
        </w:rPr>
        <w:t>These proposed mitigation measures aim to ensure that noise generated during construction is kept to minimum and adheres to relevant noise standards. They include:</w:t>
      </w:r>
    </w:p>
    <w:p w14:paraId="76763C69" w14:textId="77777777" w:rsidR="00A30B4A" w:rsidRPr="007A0883" w:rsidRDefault="00310053" w:rsidP="00BD2B2C">
      <w:pPr>
        <w:numPr>
          <w:ilvl w:val="0"/>
          <w:numId w:val="67"/>
        </w:numPr>
        <w:spacing w:line="240" w:lineRule="auto"/>
        <w:ind w:left="360"/>
        <w:rPr>
          <w:sz w:val="22"/>
          <w:szCs w:val="22"/>
        </w:rPr>
      </w:pPr>
      <w:r w:rsidRPr="007A0883">
        <w:rPr>
          <w:sz w:val="22"/>
          <w:szCs w:val="22"/>
        </w:rPr>
        <w:t>Fencing off the construction site with iron sheet during construction</w:t>
      </w:r>
    </w:p>
    <w:p w14:paraId="30F879AA" w14:textId="77777777" w:rsidR="00A30B4A" w:rsidRPr="007A0883" w:rsidRDefault="00310053" w:rsidP="00BD2B2C">
      <w:pPr>
        <w:numPr>
          <w:ilvl w:val="0"/>
          <w:numId w:val="67"/>
        </w:numPr>
        <w:spacing w:line="240" w:lineRule="auto"/>
        <w:ind w:left="360"/>
        <w:rPr>
          <w:sz w:val="22"/>
          <w:szCs w:val="22"/>
        </w:rPr>
      </w:pPr>
      <w:r w:rsidRPr="007A0883">
        <w:rPr>
          <w:sz w:val="22"/>
          <w:szCs w:val="22"/>
        </w:rPr>
        <w:t>Install portable barriers to shield compactors thereby reducing noise levels.</w:t>
      </w:r>
    </w:p>
    <w:p w14:paraId="4760296D" w14:textId="77777777" w:rsidR="00A30B4A" w:rsidRPr="007A0883" w:rsidRDefault="00310053" w:rsidP="00BD2B2C">
      <w:pPr>
        <w:numPr>
          <w:ilvl w:val="0"/>
          <w:numId w:val="67"/>
        </w:numPr>
        <w:spacing w:line="240" w:lineRule="auto"/>
        <w:ind w:left="360"/>
        <w:rPr>
          <w:sz w:val="22"/>
          <w:szCs w:val="22"/>
        </w:rPr>
      </w:pPr>
      <w:r w:rsidRPr="007A0883">
        <w:rPr>
          <w:sz w:val="22"/>
          <w:szCs w:val="22"/>
        </w:rPr>
        <w:t>Use of noise-suppression techniques to minimize the impact of construction noise at the project site.</w:t>
      </w:r>
    </w:p>
    <w:p w14:paraId="4F221D0E" w14:textId="77777777" w:rsidR="00A30B4A" w:rsidRPr="007A0883" w:rsidRDefault="00310053" w:rsidP="00BD2B2C">
      <w:pPr>
        <w:numPr>
          <w:ilvl w:val="0"/>
          <w:numId w:val="30"/>
        </w:numPr>
        <w:spacing w:line="240" w:lineRule="auto"/>
        <w:ind w:left="360"/>
        <w:rPr>
          <w:sz w:val="22"/>
          <w:szCs w:val="22"/>
        </w:rPr>
      </w:pPr>
      <w:r w:rsidRPr="007A0883">
        <w:rPr>
          <w:sz w:val="22"/>
          <w:szCs w:val="22"/>
        </w:rPr>
        <w:t>Use equipment designed with noise control elements.</w:t>
      </w:r>
    </w:p>
    <w:p w14:paraId="6AC16F7C" w14:textId="77777777" w:rsidR="00A30B4A" w:rsidRPr="007A0883" w:rsidRDefault="00310053" w:rsidP="00BD2B2C">
      <w:pPr>
        <w:numPr>
          <w:ilvl w:val="0"/>
          <w:numId w:val="30"/>
        </w:numPr>
        <w:spacing w:line="240" w:lineRule="auto"/>
        <w:ind w:left="360"/>
        <w:rPr>
          <w:sz w:val="22"/>
          <w:szCs w:val="22"/>
        </w:rPr>
      </w:pPr>
      <w:r w:rsidRPr="007A0883">
        <w:rPr>
          <w:sz w:val="22"/>
          <w:szCs w:val="22"/>
        </w:rPr>
        <w:t>Coordinate with relevant agencies regarding all construction activities.</w:t>
      </w:r>
    </w:p>
    <w:p w14:paraId="19DEDA3E" w14:textId="77777777" w:rsidR="00A30B4A" w:rsidRPr="007A0883" w:rsidRDefault="00310053" w:rsidP="00BD2B2C">
      <w:pPr>
        <w:numPr>
          <w:ilvl w:val="0"/>
          <w:numId w:val="30"/>
        </w:numPr>
        <w:spacing w:line="240" w:lineRule="auto"/>
        <w:ind w:left="360"/>
        <w:rPr>
          <w:sz w:val="22"/>
          <w:szCs w:val="22"/>
        </w:rPr>
      </w:pPr>
      <w:r w:rsidRPr="007A0883">
        <w:rPr>
          <w:sz w:val="22"/>
          <w:szCs w:val="22"/>
        </w:rPr>
        <w:t xml:space="preserve">Limit vehicles to minimum idling time and observe a common-sense approach to vehicle use, and encourage drivers to switch off vehicle engines whenever possible. </w:t>
      </w:r>
    </w:p>
    <w:p w14:paraId="1567291C" w14:textId="77777777" w:rsidR="00A30B4A" w:rsidRPr="007A0883" w:rsidRDefault="00310053" w:rsidP="00BD2B2C">
      <w:pPr>
        <w:numPr>
          <w:ilvl w:val="0"/>
          <w:numId w:val="30"/>
        </w:numPr>
        <w:spacing w:line="240" w:lineRule="auto"/>
        <w:ind w:left="360"/>
        <w:rPr>
          <w:sz w:val="22"/>
          <w:szCs w:val="22"/>
        </w:rPr>
      </w:pPr>
      <w:r w:rsidRPr="007A0883">
        <w:rPr>
          <w:sz w:val="22"/>
          <w:szCs w:val="22"/>
        </w:rPr>
        <w:t>Set and observe speed limits and avoid raving of engines</w:t>
      </w:r>
    </w:p>
    <w:p w14:paraId="31A0CD92" w14:textId="77777777" w:rsidR="00A30B4A" w:rsidRPr="007A0883" w:rsidRDefault="00310053" w:rsidP="00BD2B2C">
      <w:pPr>
        <w:numPr>
          <w:ilvl w:val="0"/>
          <w:numId w:val="30"/>
        </w:numPr>
        <w:spacing w:line="240" w:lineRule="auto"/>
        <w:ind w:left="360"/>
        <w:rPr>
          <w:sz w:val="22"/>
          <w:szCs w:val="22"/>
        </w:rPr>
      </w:pPr>
      <w:r w:rsidRPr="007A0883">
        <w:rPr>
          <w:sz w:val="22"/>
          <w:szCs w:val="22"/>
        </w:rPr>
        <w:t xml:space="preserve">The Contractor shall ensure that construction activities are limited to working hours (i.e., between 8am and 5pm daily) from Monday to Saturday, or as required in terms of legislation. </w:t>
      </w:r>
    </w:p>
    <w:p w14:paraId="00FB2EF0" w14:textId="77777777" w:rsidR="00A30B4A" w:rsidRPr="007A0883" w:rsidRDefault="00310053" w:rsidP="00BD2B2C">
      <w:pPr>
        <w:numPr>
          <w:ilvl w:val="0"/>
          <w:numId w:val="30"/>
        </w:numPr>
        <w:spacing w:line="240" w:lineRule="auto"/>
        <w:ind w:left="360"/>
        <w:rPr>
          <w:b/>
          <w:sz w:val="22"/>
          <w:szCs w:val="22"/>
        </w:rPr>
      </w:pPr>
      <w:r w:rsidRPr="007A0883">
        <w:rPr>
          <w:sz w:val="22"/>
          <w:szCs w:val="22"/>
        </w:rPr>
        <w:t xml:space="preserve">Compliance with Noise and Vibration Regulations of 2009 is expected </w:t>
      </w:r>
    </w:p>
    <w:p w14:paraId="3F4458F2" w14:textId="77777777" w:rsidR="00A30B4A" w:rsidRPr="007A0883" w:rsidRDefault="00FB27C4" w:rsidP="00C90C3D">
      <w:pPr>
        <w:pStyle w:val="Heading3"/>
        <w:pBdr>
          <w:bottom w:val="none" w:sz="0" w:space="0" w:color="auto"/>
        </w:pBdr>
      </w:pPr>
      <w:bookmarkStart w:id="1042" w:name="_Toc148631728"/>
      <w:r w:rsidRPr="007A0883">
        <w:t xml:space="preserve">7.14.9 </w:t>
      </w:r>
      <w:r w:rsidR="00310053" w:rsidRPr="007A0883">
        <w:t>Impacts from Hazardous Materials</w:t>
      </w:r>
      <w:bookmarkEnd w:id="1042"/>
      <w:r w:rsidR="00310053" w:rsidRPr="007A0883">
        <w:t xml:space="preserve"> </w:t>
      </w:r>
    </w:p>
    <w:p w14:paraId="3C1518C0" w14:textId="77777777" w:rsidR="00A30B4A" w:rsidRPr="007A0883" w:rsidRDefault="00310053" w:rsidP="00BD2B2C">
      <w:pPr>
        <w:spacing w:line="240" w:lineRule="auto"/>
        <w:rPr>
          <w:sz w:val="22"/>
          <w:szCs w:val="22"/>
        </w:rPr>
      </w:pPr>
      <w:r w:rsidRPr="007A0883">
        <w:rPr>
          <w:sz w:val="22"/>
          <w:szCs w:val="22"/>
        </w:rPr>
        <w:t>Some hazardous materials will be used during the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hazards for construction workers and the public. The amount of hazardous waste generated will be minimal. The significance of the impact will be minor due to a low magnitude and medium sensitivity.</w:t>
      </w:r>
    </w:p>
    <w:p w14:paraId="10636514" w14:textId="77777777" w:rsidR="00A30B4A" w:rsidRPr="007A0883" w:rsidRDefault="00A30B4A" w:rsidP="00BD2B2C">
      <w:pPr>
        <w:spacing w:line="240" w:lineRule="auto"/>
        <w:rPr>
          <w:sz w:val="22"/>
          <w:szCs w:val="22"/>
        </w:rPr>
      </w:pPr>
    </w:p>
    <w:p w14:paraId="5029763F" w14:textId="77777777" w:rsidR="00A30B4A" w:rsidRPr="007A0883" w:rsidRDefault="00310053" w:rsidP="00BD2B2C">
      <w:pPr>
        <w:spacing w:line="240" w:lineRule="auto"/>
        <w:rPr>
          <w:b/>
          <w:sz w:val="22"/>
          <w:szCs w:val="22"/>
        </w:rPr>
      </w:pPr>
      <w:r w:rsidRPr="007A0883">
        <w:rPr>
          <w:b/>
          <w:sz w:val="22"/>
          <w:szCs w:val="22"/>
        </w:rPr>
        <w:t>Mitigation Measures</w:t>
      </w:r>
    </w:p>
    <w:p w14:paraId="61AA41C0" w14:textId="77777777" w:rsidR="00A30B4A" w:rsidRPr="007A0883" w:rsidRDefault="00310053" w:rsidP="00BD2B2C">
      <w:pPr>
        <w:numPr>
          <w:ilvl w:val="0"/>
          <w:numId w:val="50"/>
        </w:numPr>
        <w:spacing w:line="240" w:lineRule="auto"/>
        <w:rPr>
          <w:sz w:val="22"/>
          <w:szCs w:val="22"/>
        </w:rPr>
      </w:pPr>
      <w:r w:rsidRPr="007A0883">
        <w:rPr>
          <w:sz w:val="22"/>
          <w:szCs w:val="22"/>
        </w:rPr>
        <w:t xml:space="preserve">Maintenance of construction vehicles will not be done on site </w:t>
      </w:r>
    </w:p>
    <w:p w14:paraId="5BA94E0C" w14:textId="77777777" w:rsidR="00A30B4A" w:rsidRPr="007A0883" w:rsidRDefault="00310053" w:rsidP="00BD2B2C">
      <w:pPr>
        <w:numPr>
          <w:ilvl w:val="0"/>
          <w:numId w:val="50"/>
        </w:numPr>
        <w:spacing w:line="240" w:lineRule="auto"/>
        <w:rPr>
          <w:sz w:val="22"/>
          <w:szCs w:val="22"/>
        </w:rPr>
      </w:pPr>
      <w:r w:rsidRPr="007A0883">
        <w:rPr>
          <w:sz w:val="22"/>
          <w:szCs w:val="22"/>
        </w:rPr>
        <w:t>All hazardous products and waste should be labeled and handled properly to avoid contact with the ground</w:t>
      </w:r>
    </w:p>
    <w:p w14:paraId="09240066" w14:textId="77777777" w:rsidR="00A30B4A" w:rsidRPr="007A0883" w:rsidRDefault="00310053" w:rsidP="00BD2B2C">
      <w:pPr>
        <w:numPr>
          <w:ilvl w:val="0"/>
          <w:numId w:val="50"/>
        </w:numPr>
        <w:spacing w:line="240" w:lineRule="auto"/>
        <w:rPr>
          <w:sz w:val="22"/>
          <w:szCs w:val="22"/>
        </w:rPr>
      </w:pPr>
      <w:r w:rsidRPr="007A0883">
        <w:rPr>
          <w:sz w:val="22"/>
          <w:szCs w:val="22"/>
        </w:rPr>
        <w:t>Material handling to be done by trained and qualified staff</w:t>
      </w:r>
    </w:p>
    <w:p w14:paraId="452FFAF5" w14:textId="77777777" w:rsidR="00A30B4A" w:rsidRPr="007A0883" w:rsidRDefault="00310053" w:rsidP="00BD2B2C">
      <w:pPr>
        <w:numPr>
          <w:ilvl w:val="0"/>
          <w:numId w:val="50"/>
        </w:numPr>
        <w:spacing w:line="240" w:lineRule="auto"/>
        <w:rPr>
          <w:sz w:val="22"/>
          <w:szCs w:val="22"/>
        </w:rPr>
      </w:pPr>
      <w:r w:rsidRPr="007A0883">
        <w:rPr>
          <w:sz w:val="22"/>
          <w:szCs w:val="22"/>
        </w:rPr>
        <w:t xml:space="preserve">The contractor site should have designated area (concrete bunded) for storing hazardous materials </w:t>
      </w:r>
    </w:p>
    <w:p w14:paraId="5CBB61CB" w14:textId="77777777" w:rsidR="00A30B4A" w:rsidRPr="007A0883" w:rsidRDefault="00FB27C4" w:rsidP="00C90C3D">
      <w:pPr>
        <w:pStyle w:val="Heading3"/>
        <w:pBdr>
          <w:bottom w:val="none" w:sz="0" w:space="0" w:color="auto"/>
        </w:pBdr>
      </w:pPr>
      <w:bookmarkStart w:id="1043" w:name="_Toc148631729"/>
      <w:r w:rsidRPr="007A0883">
        <w:t xml:space="preserve">7.14.10 </w:t>
      </w:r>
      <w:r w:rsidR="00310053" w:rsidRPr="007A0883">
        <w:t>Accidental Oil Spills or Leaks</w:t>
      </w:r>
      <w:bookmarkEnd w:id="1043"/>
      <w:r w:rsidR="00310053" w:rsidRPr="007A0883">
        <w:t xml:space="preserve"> </w:t>
      </w:r>
    </w:p>
    <w:p w14:paraId="1BA38BF4" w14:textId="77777777" w:rsidR="00A30B4A" w:rsidRPr="007A0883" w:rsidRDefault="00310053" w:rsidP="00BD2B2C">
      <w:pPr>
        <w:spacing w:line="240" w:lineRule="auto"/>
        <w:rPr>
          <w:sz w:val="22"/>
          <w:szCs w:val="22"/>
        </w:rPr>
      </w:pPr>
      <w:r w:rsidRPr="007A0883">
        <w:rPr>
          <w:sz w:val="22"/>
          <w:szCs w:val="22"/>
        </w:rPr>
        <w:t>There is a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6C3CD5FF" w14:textId="77777777" w:rsidR="00A30B4A" w:rsidRPr="007A0883" w:rsidRDefault="00A30B4A" w:rsidP="00BD2B2C">
      <w:pPr>
        <w:spacing w:line="240" w:lineRule="auto"/>
        <w:rPr>
          <w:sz w:val="22"/>
          <w:szCs w:val="22"/>
        </w:rPr>
      </w:pPr>
    </w:p>
    <w:p w14:paraId="74EA86FA"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64492206" w14:textId="77777777" w:rsidR="00A30B4A" w:rsidRPr="007A0883" w:rsidRDefault="00310053" w:rsidP="00BD2B2C">
      <w:pPr>
        <w:numPr>
          <w:ilvl w:val="0"/>
          <w:numId w:val="71"/>
        </w:numPr>
        <w:spacing w:line="240" w:lineRule="auto"/>
        <w:rPr>
          <w:sz w:val="22"/>
          <w:szCs w:val="22"/>
        </w:rPr>
      </w:pPr>
      <w:r w:rsidRPr="007A0883">
        <w:rPr>
          <w:sz w:val="22"/>
          <w:szCs w:val="22"/>
        </w:rPr>
        <w:t>In the event of accidental leaks, contaminated topsoil should be scooped and disposed of appropriately.</w:t>
      </w:r>
    </w:p>
    <w:p w14:paraId="64AB2E19" w14:textId="77777777" w:rsidR="00A30B4A" w:rsidRPr="007A0883" w:rsidRDefault="00310053" w:rsidP="00BD2B2C">
      <w:pPr>
        <w:numPr>
          <w:ilvl w:val="0"/>
          <w:numId w:val="71"/>
        </w:numPr>
        <w:spacing w:line="240" w:lineRule="auto"/>
        <w:rPr>
          <w:sz w:val="22"/>
          <w:szCs w:val="22"/>
        </w:rPr>
      </w:pPr>
      <w:r w:rsidRPr="007A0883">
        <w:rPr>
          <w:sz w:val="22"/>
          <w:szCs w:val="22"/>
        </w:rPr>
        <w:t>It is proposed that the refueling and maintenance of vehicles will not take place at the construction site.</w:t>
      </w:r>
    </w:p>
    <w:p w14:paraId="161460D5" w14:textId="77777777" w:rsidR="00A30B4A" w:rsidRPr="007A0883" w:rsidRDefault="00310053" w:rsidP="00BD2B2C">
      <w:pPr>
        <w:numPr>
          <w:ilvl w:val="0"/>
          <w:numId w:val="71"/>
        </w:numPr>
        <w:spacing w:line="240" w:lineRule="auto"/>
        <w:rPr>
          <w:sz w:val="22"/>
          <w:szCs w:val="22"/>
        </w:rPr>
      </w:pPr>
      <w:r w:rsidRPr="007A0883">
        <w:rPr>
          <w:sz w:val="22"/>
          <w:szCs w:val="22"/>
        </w:rPr>
        <w:t xml:space="preserve">Contractor to create awareness for the employees on site on procedures of dealing with spills and leaks from oil for the construction machinery </w:t>
      </w:r>
    </w:p>
    <w:p w14:paraId="26D38680" w14:textId="77777777" w:rsidR="00A30B4A" w:rsidRPr="007A0883" w:rsidRDefault="00310053" w:rsidP="00BD2B2C">
      <w:pPr>
        <w:numPr>
          <w:ilvl w:val="0"/>
          <w:numId w:val="71"/>
        </w:numPr>
        <w:spacing w:line="240" w:lineRule="auto"/>
        <w:rPr>
          <w:sz w:val="22"/>
          <w:szCs w:val="22"/>
        </w:rPr>
      </w:pPr>
      <w:r w:rsidRPr="007A0883">
        <w:rPr>
          <w:sz w:val="22"/>
          <w:szCs w:val="22"/>
        </w:rPr>
        <w:t xml:space="preserve">Vehicles and equipment must be serviced regularly and kept in good state to avoid leaks. </w:t>
      </w:r>
    </w:p>
    <w:p w14:paraId="1BDB9C0B" w14:textId="77777777" w:rsidR="00A30B4A" w:rsidRPr="007A0883" w:rsidRDefault="00310053" w:rsidP="00BD2B2C">
      <w:pPr>
        <w:numPr>
          <w:ilvl w:val="0"/>
          <w:numId w:val="71"/>
        </w:numPr>
        <w:spacing w:line="240" w:lineRule="auto"/>
        <w:rPr>
          <w:sz w:val="22"/>
          <w:szCs w:val="22"/>
        </w:rPr>
      </w:pPr>
      <w:r w:rsidRPr="007A0883">
        <w:rPr>
          <w:sz w:val="22"/>
          <w:szCs w:val="22"/>
        </w:rPr>
        <w:t>In case of spillage the contractor should isolate the source of oil spill and contain the spillage using sandbags, sawdust, absorbent materials and/or other materials approved by materials.</w:t>
      </w:r>
    </w:p>
    <w:p w14:paraId="52FE06AB" w14:textId="77777777" w:rsidR="00A30B4A" w:rsidRPr="007A0883" w:rsidRDefault="00310053" w:rsidP="00BD2B2C">
      <w:pPr>
        <w:numPr>
          <w:ilvl w:val="0"/>
          <w:numId w:val="71"/>
        </w:numPr>
        <w:spacing w:line="240" w:lineRule="auto"/>
        <w:rPr>
          <w:sz w:val="22"/>
          <w:szCs w:val="22"/>
        </w:rPr>
      </w:pPr>
      <w:r w:rsidRPr="007A0883">
        <w:rPr>
          <w:sz w:val="22"/>
          <w:szCs w:val="22"/>
        </w:rPr>
        <w:t xml:space="preserve">Proper training for the handling and use of fuels and hazardous material for construction workers. </w:t>
      </w:r>
    </w:p>
    <w:p w14:paraId="7652C28F" w14:textId="77777777" w:rsidR="00A30B4A" w:rsidRPr="007A0883" w:rsidRDefault="00310053" w:rsidP="00BD2B2C">
      <w:pPr>
        <w:numPr>
          <w:ilvl w:val="0"/>
          <w:numId w:val="71"/>
        </w:numPr>
        <w:spacing w:line="240" w:lineRule="auto"/>
        <w:rPr>
          <w:sz w:val="22"/>
          <w:szCs w:val="22"/>
        </w:rPr>
      </w:pPr>
      <w:r w:rsidRPr="007A0883">
        <w:rPr>
          <w:sz w:val="22"/>
          <w:szCs w:val="22"/>
        </w:rPr>
        <w:t xml:space="preserve">All chemicals should be stored within the bunded areas and clearly labeled detailing the nature and quantity of chemicals within individual containers. </w:t>
      </w:r>
    </w:p>
    <w:p w14:paraId="5FFECC20" w14:textId="77777777" w:rsidR="00A30B4A" w:rsidRPr="007A0883" w:rsidRDefault="00FB27C4" w:rsidP="00C90C3D">
      <w:pPr>
        <w:pStyle w:val="Heading3"/>
        <w:pBdr>
          <w:bottom w:val="none" w:sz="0" w:space="0" w:color="auto"/>
        </w:pBdr>
      </w:pPr>
      <w:bookmarkStart w:id="1044" w:name="_Toc148631730"/>
      <w:r w:rsidRPr="007A0883">
        <w:t xml:space="preserve">7.14.11 </w:t>
      </w:r>
      <w:r w:rsidR="00310053" w:rsidRPr="007A0883">
        <w:t>Fire Hazards</w:t>
      </w:r>
      <w:bookmarkEnd w:id="1044"/>
      <w:r w:rsidR="00310053" w:rsidRPr="007A0883">
        <w:t xml:space="preserve">  </w:t>
      </w:r>
    </w:p>
    <w:p w14:paraId="4CE9E248" w14:textId="77777777" w:rsidR="00A30B4A" w:rsidRPr="007A0883" w:rsidRDefault="00310053" w:rsidP="00BD2B2C">
      <w:pPr>
        <w:widowControl w:val="0"/>
        <w:spacing w:after="235" w:line="240" w:lineRule="auto"/>
        <w:rPr>
          <w:sz w:val="22"/>
          <w:szCs w:val="22"/>
        </w:rPr>
      </w:pPr>
      <w:r w:rsidRPr="007A0883">
        <w:rPr>
          <w:sz w:val="22"/>
          <w:szCs w:val="22"/>
        </w:rPr>
        <w:t>During construction of the project, fire hazards are likely to occur especially when precaution measures are not taken to account. Smoking is one of the causes of fires and this can happen if cigarette butts are left carelessly. Additionally, keeping of fuels on site during construction can be a potential cause of fire. This impact is evaluated to be of moderate significance. All the construction activities will be confined at the project site hence high sensitivity and low magnitude.</w:t>
      </w:r>
    </w:p>
    <w:p w14:paraId="439ACB42"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24747A6B" w14:textId="77777777" w:rsidR="00A30B4A" w:rsidRPr="007A0883" w:rsidRDefault="00310053" w:rsidP="00BD2B2C">
      <w:pPr>
        <w:spacing w:line="240" w:lineRule="auto"/>
        <w:rPr>
          <w:sz w:val="22"/>
          <w:szCs w:val="22"/>
        </w:rPr>
      </w:pPr>
      <w:r w:rsidRPr="007A0883">
        <w:rPr>
          <w:sz w:val="22"/>
          <w:szCs w:val="22"/>
        </w:rPr>
        <w:t xml:space="preserve">The following measures should be put in place to prevent fire hazards: </w:t>
      </w:r>
    </w:p>
    <w:p w14:paraId="238933BD" w14:textId="77777777" w:rsidR="00A30B4A" w:rsidRPr="007A0883" w:rsidRDefault="00310053" w:rsidP="00BD2B2C">
      <w:pPr>
        <w:numPr>
          <w:ilvl w:val="0"/>
          <w:numId w:val="16"/>
        </w:numPr>
        <w:spacing w:line="240" w:lineRule="auto"/>
        <w:rPr>
          <w:sz w:val="22"/>
          <w:szCs w:val="22"/>
        </w:rPr>
      </w:pPr>
      <w:r w:rsidRPr="007A0883">
        <w:rPr>
          <w:sz w:val="22"/>
          <w:szCs w:val="22"/>
        </w:rPr>
        <w:t xml:space="preserve">Create awareness to the construction workers on potential fire hazards </w:t>
      </w:r>
    </w:p>
    <w:p w14:paraId="61929D78" w14:textId="77777777" w:rsidR="00A30B4A" w:rsidRPr="007A0883" w:rsidRDefault="00310053" w:rsidP="00BD2B2C">
      <w:pPr>
        <w:numPr>
          <w:ilvl w:val="0"/>
          <w:numId w:val="16"/>
        </w:numPr>
        <w:spacing w:line="240" w:lineRule="auto"/>
        <w:rPr>
          <w:sz w:val="22"/>
          <w:szCs w:val="22"/>
        </w:rPr>
      </w:pPr>
      <w:r w:rsidRPr="007A0883">
        <w:rPr>
          <w:sz w:val="22"/>
          <w:szCs w:val="22"/>
        </w:rPr>
        <w:t xml:space="preserve">Provision of firefighting equipment (extinguishers) on site during construction. </w:t>
      </w:r>
    </w:p>
    <w:p w14:paraId="50AFED31" w14:textId="77777777" w:rsidR="00A30B4A" w:rsidRPr="007A0883" w:rsidRDefault="00310053" w:rsidP="00BD2B2C">
      <w:pPr>
        <w:numPr>
          <w:ilvl w:val="0"/>
          <w:numId w:val="46"/>
        </w:numPr>
        <w:spacing w:line="240" w:lineRule="auto"/>
        <w:rPr>
          <w:sz w:val="22"/>
          <w:szCs w:val="22"/>
        </w:rPr>
      </w:pPr>
      <w:r w:rsidRPr="007A0883">
        <w:rPr>
          <w:sz w:val="22"/>
          <w:szCs w:val="22"/>
        </w:rPr>
        <w:t>No smoking shall be done on construction site</w:t>
      </w:r>
    </w:p>
    <w:p w14:paraId="082B6086" w14:textId="77777777" w:rsidR="00A30B4A" w:rsidRPr="007A0883" w:rsidRDefault="00310053" w:rsidP="00BD2B2C">
      <w:pPr>
        <w:numPr>
          <w:ilvl w:val="0"/>
          <w:numId w:val="46"/>
        </w:numPr>
        <w:spacing w:line="240" w:lineRule="auto"/>
        <w:rPr>
          <w:sz w:val="22"/>
          <w:szCs w:val="22"/>
        </w:rPr>
      </w:pPr>
      <w:r w:rsidRPr="007A0883">
        <w:rPr>
          <w:sz w:val="22"/>
          <w:szCs w:val="22"/>
        </w:rPr>
        <w:t xml:space="preserve">‘No smoking’ signs shall be posted at the construction site </w:t>
      </w:r>
    </w:p>
    <w:p w14:paraId="0322A17E" w14:textId="77777777" w:rsidR="00A30B4A" w:rsidRPr="007A0883" w:rsidRDefault="00310053" w:rsidP="00BD2B2C">
      <w:pPr>
        <w:numPr>
          <w:ilvl w:val="0"/>
          <w:numId w:val="46"/>
        </w:numPr>
        <w:spacing w:line="240" w:lineRule="auto"/>
        <w:rPr>
          <w:b/>
          <w:sz w:val="22"/>
          <w:szCs w:val="22"/>
        </w:rPr>
      </w:pPr>
      <w:r w:rsidRPr="007A0883">
        <w:rPr>
          <w:sz w:val="22"/>
          <w:szCs w:val="22"/>
        </w:rPr>
        <w:t xml:space="preserve">A fire evacuation plan must be posted in various points of the construction site including procedures to take when a fire is reported. </w:t>
      </w:r>
    </w:p>
    <w:p w14:paraId="629A03B6" w14:textId="77777777" w:rsidR="00A30B4A" w:rsidRPr="007A0883" w:rsidRDefault="00FB27C4" w:rsidP="00C90C3D">
      <w:pPr>
        <w:pStyle w:val="Heading3"/>
        <w:pBdr>
          <w:bottom w:val="none" w:sz="0" w:space="0" w:color="auto"/>
        </w:pBdr>
      </w:pPr>
      <w:bookmarkStart w:id="1045" w:name="_Toc148631731"/>
      <w:r w:rsidRPr="007A0883">
        <w:t xml:space="preserve">7.14.12 </w:t>
      </w:r>
      <w:r w:rsidR="00310053" w:rsidRPr="007A0883">
        <w:t>Impacts of construction material sourcing (e.g., quarrying)</w:t>
      </w:r>
      <w:bookmarkEnd w:id="1045"/>
    </w:p>
    <w:p w14:paraId="498D4C03" w14:textId="77777777" w:rsidR="00A30B4A" w:rsidRPr="007A0883" w:rsidRDefault="00310053" w:rsidP="00BD2B2C">
      <w:pPr>
        <w:spacing w:line="240" w:lineRule="auto"/>
        <w:rPr>
          <w:sz w:val="22"/>
          <w:szCs w:val="22"/>
        </w:rPr>
      </w:pPr>
      <w:r w:rsidRPr="007A0883">
        <w:rPr>
          <w:sz w:val="22"/>
          <w:szCs w:val="22"/>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4CA9F956" w14:textId="77777777" w:rsidR="00A30B4A" w:rsidRPr="007A0883" w:rsidRDefault="00A30B4A" w:rsidP="00BD2B2C">
      <w:pPr>
        <w:spacing w:line="240" w:lineRule="auto"/>
        <w:rPr>
          <w:sz w:val="22"/>
          <w:szCs w:val="22"/>
        </w:rPr>
      </w:pPr>
    </w:p>
    <w:p w14:paraId="2FCF47D0"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3E02BBCC" w14:textId="77777777" w:rsidR="00A30B4A" w:rsidRPr="007A0883" w:rsidRDefault="00310053" w:rsidP="00BD2B2C">
      <w:pPr>
        <w:numPr>
          <w:ilvl w:val="0"/>
          <w:numId w:val="12"/>
        </w:numPr>
        <w:spacing w:line="240" w:lineRule="auto"/>
        <w:rPr>
          <w:sz w:val="22"/>
          <w:szCs w:val="22"/>
        </w:rPr>
      </w:pPr>
      <w:r w:rsidRPr="007A0883">
        <w:rPr>
          <w:sz w:val="22"/>
          <w:szCs w:val="22"/>
        </w:rPr>
        <w:t>The contractor should source all building materials such as stone, sand, ballast and hard core from NEMA approved sites.</w:t>
      </w:r>
    </w:p>
    <w:p w14:paraId="09EB54A8" w14:textId="77777777" w:rsidR="00A30B4A" w:rsidRPr="007A0883" w:rsidRDefault="00310053" w:rsidP="00BD2B2C">
      <w:pPr>
        <w:numPr>
          <w:ilvl w:val="0"/>
          <w:numId w:val="12"/>
        </w:numPr>
        <w:spacing w:line="240" w:lineRule="auto"/>
        <w:rPr>
          <w:sz w:val="22"/>
          <w:szCs w:val="22"/>
        </w:rPr>
      </w:pPr>
      <w:r w:rsidRPr="007A0883">
        <w:rPr>
          <w:sz w:val="22"/>
          <w:szCs w:val="22"/>
        </w:rPr>
        <w:t xml:space="preserve">Ensure accurate budgeting and estimation of actual construction materials to avoid wastage. </w:t>
      </w:r>
    </w:p>
    <w:p w14:paraId="241B78D1" w14:textId="77777777" w:rsidR="00A30B4A" w:rsidRPr="007A0883" w:rsidRDefault="00310053" w:rsidP="00BD2B2C">
      <w:pPr>
        <w:numPr>
          <w:ilvl w:val="0"/>
          <w:numId w:val="12"/>
        </w:numPr>
        <w:spacing w:line="240" w:lineRule="auto"/>
        <w:rPr>
          <w:sz w:val="22"/>
          <w:szCs w:val="22"/>
        </w:rPr>
      </w:pPr>
      <w:r w:rsidRPr="007A0883">
        <w:rPr>
          <w:sz w:val="22"/>
          <w:szCs w:val="22"/>
        </w:rPr>
        <w:t xml:space="preserve">Reuse of construction materials where possible. </w:t>
      </w:r>
    </w:p>
    <w:p w14:paraId="4CF69DDA" w14:textId="77777777" w:rsidR="00A30B4A" w:rsidRPr="007A0883" w:rsidRDefault="00FB27C4" w:rsidP="00C90C3D">
      <w:pPr>
        <w:pStyle w:val="Heading3"/>
        <w:pBdr>
          <w:bottom w:val="none" w:sz="0" w:space="0" w:color="auto"/>
        </w:pBdr>
      </w:pPr>
      <w:bookmarkStart w:id="1046" w:name="_Toc148631732"/>
      <w:r w:rsidRPr="007A0883">
        <w:t xml:space="preserve">7.14.13 </w:t>
      </w:r>
      <w:r w:rsidR="00310053" w:rsidRPr="007A0883">
        <w:t>Increased Water Demand</w:t>
      </w:r>
      <w:bookmarkEnd w:id="1046"/>
      <w:r w:rsidR="00310053" w:rsidRPr="007A0883">
        <w:t xml:space="preserve"> </w:t>
      </w:r>
    </w:p>
    <w:p w14:paraId="2C128951" w14:textId="77777777" w:rsidR="00A30B4A" w:rsidRPr="007A0883" w:rsidRDefault="00310053" w:rsidP="00BD2B2C">
      <w:pPr>
        <w:widowControl w:val="0"/>
        <w:spacing w:after="298" w:line="240" w:lineRule="auto"/>
        <w:rPr>
          <w:sz w:val="22"/>
          <w:szCs w:val="22"/>
        </w:rPr>
      </w:pPr>
      <w:r w:rsidRPr="007A0883">
        <w:rPr>
          <w:sz w:val="22"/>
          <w:szCs w:val="22"/>
        </w:rPr>
        <w:t>During the construction of the project there will be increased demand for water by the construction workers and the construction workers.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5E2AA916" w14:textId="77777777" w:rsidR="00A30B4A" w:rsidRPr="007A0883" w:rsidRDefault="00310053" w:rsidP="00BD2B2C">
      <w:pPr>
        <w:tabs>
          <w:tab w:val="left" w:pos="967"/>
        </w:tabs>
        <w:spacing w:line="240" w:lineRule="auto"/>
        <w:rPr>
          <w:b/>
          <w:sz w:val="22"/>
          <w:szCs w:val="22"/>
        </w:rPr>
      </w:pPr>
      <w:r w:rsidRPr="007A0883">
        <w:rPr>
          <w:b/>
          <w:sz w:val="22"/>
          <w:szCs w:val="22"/>
        </w:rPr>
        <w:t xml:space="preserve">Mitigation Measures </w:t>
      </w:r>
    </w:p>
    <w:p w14:paraId="25A5A7D5" w14:textId="77777777" w:rsidR="00A30B4A" w:rsidRPr="007A0883" w:rsidRDefault="00310053" w:rsidP="00BD2B2C">
      <w:pPr>
        <w:numPr>
          <w:ilvl w:val="0"/>
          <w:numId w:val="12"/>
        </w:numPr>
        <w:spacing w:line="240" w:lineRule="auto"/>
        <w:rPr>
          <w:sz w:val="22"/>
          <w:szCs w:val="22"/>
        </w:rPr>
      </w:pPr>
      <w:r w:rsidRPr="007A0883">
        <w:rPr>
          <w:sz w:val="22"/>
          <w:szCs w:val="22"/>
        </w:rPr>
        <w:t>Prudent use of available water</w:t>
      </w:r>
    </w:p>
    <w:p w14:paraId="5F244D00" w14:textId="77777777" w:rsidR="00A30B4A" w:rsidRPr="007A0883" w:rsidRDefault="00310053" w:rsidP="00BD2B2C">
      <w:pPr>
        <w:numPr>
          <w:ilvl w:val="0"/>
          <w:numId w:val="12"/>
        </w:numPr>
        <w:spacing w:line="240" w:lineRule="auto"/>
        <w:rPr>
          <w:sz w:val="22"/>
          <w:szCs w:val="22"/>
        </w:rPr>
      </w:pPr>
      <w:r w:rsidRPr="007A0883">
        <w:rPr>
          <w:sz w:val="22"/>
          <w:szCs w:val="22"/>
        </w:rPr>
        <w:t xml:space="preserve">Consultations with the project local committee on use of water in the community to avoid conflicts with the community </w:t>
      </w:r>
    </w:p>
    <w:p w14:paraId="0EAAE2CD" w14:textId="77777777" w:rsidR="00A30B4A" w:rsidRPr="007A0883" w:rsidRDefault="00310053" w:rsidP="00BD2B2C">
      <w:pPr>
        <w:numPr>
          <w:ilvl w:val="0"/>
          <w:numId w:val="12"/>
        </w:numPr>
        <w:spacing w:line="240" w:lineRule="auto"/>
        <w:rPr>
          <w:sz w:val="22"/>
          <w:szCs w:val="22"/>
        </w:rPr>
      </w:pPr>
      <w:r w:rsidRPr="007A0883">
        <w:rPr>
          <w:sz w:val="22"/>
          <w:szCs w:val="22"/>
        </w:rPr>
        <w:t xml:space="preserve">Contractor to make own arrangements to provide water for construction works different from the community dam to avoid any conflicts with the community.  </w:t>
      </w:r>
    </w:p>
    <w:p w14:paraId="4CCB983B" w14:textId="77777777" w:rsidR="00A30B4A" w:rsidRPr="007A0883" w:rsidRDefault="00FB27C4" w:rsidP="00C90C3D">
      <w:pPr>
        <w:pStyle w:val="Heading3"/>
        <w:pBdr>
          <w:bottom w:val="none" w:sz="0" w:space="0" w:color="auto"/>
        </w:pBdr>
      </w:pPr>
      <w:bookmarkStart w:id="1047" w:name="_Toc148631733"/>
      <w:r w:rsidRPr="007A0883">
        <w:t xml:space="preserve">7.14.15 </w:t>
      </w:r>
      <w:r w:rsidR="00310053" w:rsidRPr="007A0883">
        <w:t>Energy Consumption</w:t>
      </w:r>
      <w:bookmarkEnd w:id="1047"/>
    </w:p>
    <w:p w14:paraId="399BED65" w14:textId="77777777" w:rsidR="00A30B4A" w:rsidRPr="007A0883" w:rsidRDefault="00310053" w:rsidP="00BD2B2C">
      <w:pPr>
        <w:spacing w:line="240" w:lineRule="auto"/>
        <w:rPr>
          <w:sz w:val="22"/>
          <w:szCs w:val="22"/>
        </w:rPr>
      </w:pPr>
      <w:r w:rsidRPr="007A0883">
        <w:rPr>
          <w:sz w:val="22"/>
          <w:szCs w:val="22"/>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2DEF0CFD" w14:textId="77777777" w:rsidR="00A30B4A" w:rsidRPr="007A0883" w:rsidRDefault="00A30B4A" w:rsidP="00BD2B2C">
      <w:pPr>
        <w:spacing w:line="240" w:lineRule="auto"/>
        <w:rPr>
          <w:b/>
          <w:sz w:val="22"/>
          <w:szCs w:val="22"/>
        </w:rPr>
      </w:pPr>
    </w:p>
    <w:p w14:paraId="46D222D2"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068EB520" w14:textId="77777777" w:rsidR="00A30B4A" w:rsidRPr="007A0883" w:rsidRDefault="00310053" w:rsidP="00BD2B2C">
      <w:pPr>
        <w:spacing w:line="240" w:lineRule="auto"/>
        <w:rPr>
          <w:sz w:val="22"/>
          <w:szCs w:val="22"/>
        </w:rPr>
      </w:pPr>
      <w:r w:rsidRPr="007A0883">
        <w:rPr>
          <w:sz w:val="22"/>
          <w:szCs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BC73024" w14:textId="77777777" w:rsidR="00A30B4A" w:rsidRPr="007A0883" w:rsidRDefault="00310053" w:rsidP="00BD2B2C">
      <w:pPr>
        <w:numPr>
          <w:ilvl w:val="0"/>
          <w:numId w:val="24"/>
        </w:numPr>
        <w:spacing w:line="240" w:lineRule="auto"/>
        <w:rPr>
          <w:sz w:val="22"/>
          <w:szCs w:val="22"/>
        </w:rPr>
      </w:pPr>
      <w:r w:rsidRPr="007A0883">
        <w:rPr>
          <w:sz w:val="22"/>
          <w:szCs w:val="22"/>
        </w:rPr>
        <w:t>Regular maintenance of vehicles to ensure efficient consumption of fuels.</w:t>
      </w:r>
      <w:r w:rsidRPr="007A0883">
        <w:rPr>
          <w:b/>
          <w:sz w:val="22"/>
          <w:szCs w:val="22"/>
        </w:rPr>
        <w:tab/>
      </w:r>
    </w:p>
    <w:p w14:paraId="138EB2AB" w14:textId="77777777" w:rsidR="00A30B4A" w:rsidRPr="007A0883" w:rsidRDefault="00FB27C4" w:rsidP="00C90C3D">
      <w:pPr>
        <w:pStyle w:val="Heading3"/>
        <w:pBdr>
          <w:bottom w:val="none" w:sz="0" w:space="0" w:color="auto"/>
        </w:pBdr>
      </w:pPr>
      <w:bookmarkStart w:id="1048" w:name="_Toc148631734"/>
      <w:r w:rsidRPr="007A0883">
        <w:t xml:space="preserve">7.14.16 </w:t>
      </w:r>
      <w:r w:rsidR="00310053" w:rsidRPr="007A0883">
        <w:t>Occupational Health and Safety Impacts</w:t>
      </w:r>
      <w:bookmarkEnd w:id="1048"/>
    </w:p>
    <w:p w14:paraId="6468F893" w14:textId="77777777" w:rsidR="00A30B4A" w:rsidRPr="007A0883" w:rsidRDefault="00310053" w:rsidP="00BD2B2C">
      <w:pPr>
        <w:widowControl w:val="0"/>
        <w:spacing w:after="235" w:line="240" w:lineRule="auto"/>
        <w:rPr>
          <w:sz w:val="22"/>
          <w:szCs w:val="22"/>
        </w:rPr>
      </w:pPr>
      <w:r w:rsidRPr="007A0883">
        <w:rPr>
          <w:sz w:val="22"/>
          <w:szCs w:val="22"/>
        </w:rPr>
        <w:t>There are several activities involved during construction. These activities can pose potential health and safety risks to the workers. The activities include excavation, backfilling, civil works, pole erection, stringing of conductors. Risk of accidents and incidents are likely during construction activities. As already noted during construction, the safety and health of employees may be exposed to risk as a result of the use of tools and other machinery to construct the Mini-grid. Occupational safety and health risks include accidents, falls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2A1510EC" w14:textId="77777777" w:rsidR="00A30B4A" w:rsidRPr="007A0883" w:rsidRDefault="00310053" w:rsidP="00BD2B2C">
      <w:pPr>
        <w:spacing w:after="200" w:line="240" w:lineRule="auto"/>
        <w:rPr>
          <w:b/>
          <w:sz w:val="22"/>
          <w:szCs w:val="22"/>
        </w:rPr>
      </w:pPr>
      <w:r w:rsidRPr="007A0883">
        <w:rPr>
          <w:b/>
          <w:sz w:val="22"/>
          <w:szCs w:val="22"/>
        </w:rPr>
        <w:t>Mitigation Measures</w:t>
      </w:r>
    </w:p>
    <w:p w14:paraId="0536E855" w14:textId="77777777" w:rsidR="00A30B4A" w:rsidRPr="007A0883" w:rsidRDefault="00310053" w:rsidP="00BD2B2C">
      <w:pPr>
        <w:numPr>
          <w:ilvl w:val="0"/>
          <w:numId w:val="20"/>
        </w:numPr>
        <w:spacing w:line="240" w:lineRule="auto"/>
        <w:rPr>
          <w:sz w:val="22"/>
          <w:szCs w:val="22"/>
        </w:rPr>
      </w:pPr>
      <w:r w:rsidRPr="007A0883">
        <w:rPr>
          <w:sz w:val="22"/>
          <w:szCs w:val="22"/>
        </w:rPr>
        <w:t xml:space="preserve">The contractor should use skilled personnel for activities that demand that. </w:t>
      </w:r>
    </w:p>
    <w:p w14:paraId="267BBA01" w14:textId="77777777" w:rsidR="00A30B4A" w:rsidRPr="007A0883" w:rsidRDefault="00310053" w:rsidP="00BD2B2C">
      <w:pPr>
        <w:numPr>
          <w:ilvl w:val="0"/>
          <w:numId w:val="20"/>
        </w:numPr>
        <w:spacing w:line="240" w:lineRule="auto"/>
        <w:rPr>
          <w:sz w:val="22"/>
          <w:szCs w:val="22"/>
        </w:rPr>
      </w:pPr>
      <w:r w:rsidRPr="007A0883">
        <w:rPr>
          <w:sz w:val="22"/>
          <w:szCs w:val="22"/>
        </w:rPr>
        <w:t>Awareness creation/Tool box talks on safety to workers while at construction site and documentation kept</w:t>
      </w:r>
    </w:p>
    <w:p w14:paraId="739B89E2" w14:textId="77777777" w:rsidR="00A30B4A" w:rsidRPr="007A0883" w:rsidRDefault="00310053" w:rsidP="00BD2B2C">
      <w:pPr>
        <w:numPr>
          <w:ilvl w:val="0"/>
          <w:numId w:val="20"/>
        </w:numPr>
        <w:spacing w:line="240" w:lineRule="auto"/>
        <w:rPr>
          <w:sz w:val="22"/>
          <w:szCs w:val="22"/>
        </w:rPr>
      </w:pPr>
      <w:r w:rsidRPr="007A0883">
        <w:rPr>
          <w:sz w:val="22"/>
          <w:szCs w:val="22"/>
        </w:rPr>
        <w:t>Workers coming to the site should be knowledgeable on safety precautions to take</w:t>
      </w:r>
    </w:p>
    <w:p w14:paraId="310594EB" w14:textId="77777777" w:rsidR="00A30B4A" w:rsidRPr="007A0883" w:rsidRDefault="00310053" w:rsidP="00BD2B2C">
      <w:pPr>
        <w:numPr>
          <w:ilvl w:val="0"/>
          <w:numId w:val="20"/>
        </w:numPr>
        <w:spacing w:line="240" w:lineRule="auto"/>
        <w:rPr>
          <w:sz w:val="22"/>
          <w:szCs w:val="22"/>
        </w:rPr>
      </w:pPr>
      <w:r w:rsidRPr="007A0883">
        <w:rPr>
          <w:sz w:val="22"/>
          <w:szCs w:val="22"/>
        </w:rPr>
        <w:t xml:space="preserve">Appropriate PPE (helmet, safety harness, gloves, safety shoes, masks, climbing irons among others) </w:t>
      </w:r>
    </w:p>
    <w:p w14:paraId="3E2ED1EA" w14:textId="77777777" w:rsidR="00A30B4A" w:rsidRPr="007A0883" w:rsidRDefault="00310053" w:rsidP="00BD2B2C">
      <w:pPr>
        <w:numPr>
          <w:ilvl w:val="0"/>
          <w:numId w:val="20"/>
        </w:numPr>
        <w:spacing w:line="240" w:lineRule="auto"/>
        <w:rPr>
          <w:sz w:val="22"/>
          <w:szCs w:val="22"/>
        </w:rPr>
      </w:pPr>
      <w:r w:rsidRPr="007A0883">
        <w:rPr>
          <w:sz w:val="22"/>
          <w:szCs w:val="22"/>
        </w:rPr>
        <w:t>Proper housekeeping and maintain good hygiene</w:t>
      </w:r>
    </w:p>
    <w:p w14:paraId="2537CFFB" w14:textId="77777777" w:rsidR="00A30B4A" w:rsidRPr="007A0883" w:rsidRDefault="00310053" w:rsidP="00BD2B2C">
      <w:pPr>
        <w:numPr>
          <w:ilvl w:val="0"/>
          <w:numId w:val="20"/>
        </w:numPr>
        <w:spacing w:line="240" w:lineRule="auto"/>
        <w:rPr>
          <w:sz w:val="22"/>
          <w:szCs w:val="22"/>
        </w:rPr>
      </w:pPr>
      <w:r w:rsidRPr="007A0883">
        <w:rPr>
          <w:sz w:val="22"/>
          <w:szCs w:val="22"/>
        </w:rPr>
        <w:t xml:space="preserve">Close supervision of workers </w:t>
      </w:r>
    </w:p>
    <w:p w14:paraId="69329F15" w14:textId="77777777" w:rsidR="00A30B4A" w:rsidRPr="007A0883" w:rsidRDefault="00310053" w:rsidP="00BD2B2C">
      <w:pPr>
        <w:numPr>
          <w:ilvl w:val="0"/>
          <w:numId w:val="20"/>
        </w:numPr>
        <w:spacing w:line="240" w:lineRule="auto"/>
        <w:rPr>
          <w:sz w:val="22"/>
          <w:szCs w:val="22"/>
        </w:rPr>
      </w:pPr>
      <w:r w:rsidRPr="007A0883">
        <w:rPr>
          <w:sz w:val="22"/>
          <w:szCs w:val="22"/>
        </w:rPr>
        <w:t>Engagement of trained first aider on site</w:t>
      </w:r>
    </w:p>
    <w:p w14:paraId="560DCCBB" w14:textId="77777777" w:rsidR="00A30B4A" w:rsidRPr="007A0883" w:rsidRDefault="00310053" w:rsidP="00BD2B2C">
      <w:pPr>
        <w:numPr>
          <w:ilvl w:val="0"/>
          <w:numId w:val="20"/>
        </w:numPr>
        <w:spacing w:line="240" w:lineRule="auto"/>
        <w:rPr>
          <w:sz w:val="22"/>
          <w:szCs w:val="22"/>
        </w:rPr>
      </w:pPr>
      <w:r w:rsidRPr="007A0883">
        <w:rPr>
          <w:sz w:val="22"/>
          <w:szCs w:val="22"/>
        </w:rPr>
        <w:t>Provide safe drinking water for workers</w:t>
      </w:r>
    </w:p>
    <w:p w14:paraId="6A74158C" w14:textId="77777777" w:rsidR="00A30B4A" w:rsidRPr="007A0883" w:rsidRDefault="00310053" w:rsidP="00BD2B2C">
      <w:pPr>
        <w:numPr>
          <w:ilvl w:val="0"/>
          <w:numId w:val="20"/>
        </w:numPr>
        <w:spacing w:line="240" w:lineRule="auto"/>
        <w:rPr>
          <w:sz w:val="22"/>
          <w:szCs w:val="22"/>
        </w:rPr>
      </w:pPr>
      <w:r w:rsidRPr="007A0883">
        <w:rPr>
          <w:sz w:val="22"/>
          <w:szCs w:val="22"/>
        </w:rPr>
        <w:t xml:space="preserve">Availability of equipped first aid box on site </w:t>
      </w:r>
    </w:p>
    <w:p w14:paraId="026B801E" w14:textId="77777777" w:rsidR="00A30B4A" w:rsidRPr="007A0883" w:rsidRDefault="00310053" w:rsidP="00BD2B2C">
      <w:pPr>
        <w:numPr>
          <w:ilvl w:val="0"/>
          <w:numId w:val="20"/>
        </w:numPr>
        <w:spacing w:line="240" w:lineRule="auto"/>
        <w:rPr>
          <w:sz w:val="22"/>
          <w:szCs w:val="22"/>
        </w:rPr>
      </w:pPr>
      <w:r w:rsidRPr="007A0883">
        <w:rPr>
          <w:sz w:val="22"/>
          <w:szCs w:val="22"/>
        </w:rPr>
        <w:t>Risk assessment by contractor of the construction activities and implement mitigation measures appropriately</w:t>
      </w:r>
    </w:p>
    <w:p w14:paraId="711EB3B8" w14:textId="77777777" w:rsidR="00A30B4A" w:rsidRPr="007A0883" w:rsidRDefault="00310053" w:rsidP="00BD2B2C">
      <w:pPr>
        <w:numPr>
          <w:ilvl w:val="0"/>
          <w:numId w:val="20"/>
        </w:numPr>
        <w:spacing w:line="240" w:lineRule="auto"/>
        <w:rPr>
          <w:sz w:val="22"/>
          <w:szCs w:val="22"/>
        </w:rPr>
      </w:pPr>
      <w:r w:rsidRPr="007A0883">
        <w:rPr>
          <w:sz w:val="22"/>
          <w:szCs w:val="22"/>
        </w:rPr>
        <w:t>Adherence to occupational Safety and Health Act 2007</w:t>
      </w:r>
    </w:p>
    <w:p w14:paraId="41E19C39" w14:textId="77777777" w:rsidR="00A30B4A" w:rsidRPr="007A0883" w:rsidRDefault="00310053" w:rsidP="00BD2B2C">
      <w:pPr>
        <w:numPr>
          <w:ilvl w:val="0"/>
          <w:numId w:val="20"/>
        </w:numPr>
        <w:spacing w:line="240" w:lineRule="auto"/>
        <w:rPr>
          <w:sz w:val="22"/>
          <w:szCs w:val="22"/>
        </w:rPr>
      </w:pPr>
      <w:r w:rsidRPr="007A0883">
        <w:rPr>
          <w:sz w:val="22"/>
          <w:szCs w:val="22"/>
        </w:rPr>
        <w:t xml:space="preserve">Establish Safety committees </w:t>
      </w:r>
    </w:p>
    <w:p w14:paraId="0733035D" w14:textId="77777777" w:rsidR="00A30B4A" w:rsidRPr="007A0883" w:rsidRDefault="00310053" w:rsidP="00BD2B2C">
      <w:pPr>
        <w:numPr>
          <w:ilvl w:val="0"/>
          <w:numId w:val="20"/>
        </w:numPr>
        <w:spacing w:line="240" w:lineRule="auto"/>
        <w:rPr>
          <w:sz w:val="22"/>
          <w:szCs w:val="22"/>
        </w:rPr>
      </w:pPr>
      <w:r w:rsidRPr="007A0883">
        <w:rPr>
          <w:sz w:val="22"/>
          <w:szCs w:val="22"/>
        </w:rPr>
        <w:t xml:space="preserve">The contractor must acquire insurance for the workers-WIBA cover </w:t>
      </w:r>
    </w:p>
    <w:p w14:paraId="4B14B34B" w14:textId="77777777" w:rsidR="00A30B4A" w:rsidRPr="007A0883" w:rsidRDefault="00FB27C4" w:rsidP="00C90C3D">
      <w:pPr>
        <w:pStyle w:val="Heading3"/>
        <w:pBdr>
          <w:bottom w:val="none" w:sz="0" w:space="0" w:color="auto"/>
        </w:pBdr>
      </w:pPr>
      <w:bookmarkStart w:id="1049" w:name="_Toc148631735"/>
      <w:r w:rsidRPr="007A0883">
        <w:t xml:space="preserve">7.14.17 </w:t>
      </w:r>
      <w:r w:rsidR="00310053" w:rsidRPr="007A0883">
        <w:t>Community Safety -Access to Site by General Public</w:t>
      </w:r>
      <w:bookmarkEnd w:id="1049"/>
    </w:p>
    <w:p w14:paraId="742F1A09" w14:textId="77777777" w:rsidR="00A30B4A" w:rsidRPr="007A0883" w:rsidRDefault="00310053" w:rsidP="00BD2B2C">
      <w:pPr>
        <w:spacing w:after="200" w:line="240" w:lineRule="auto"/>
        <w:rPr>
          <w:sz w:val="22"/>
          <w:szCs w:val="22"/>
        </w:rPr>
      </w:pPr>
      <w:r w:rsidRPr="007A0883">
        <w:rPr>
          <w:sz w:val="22"/>
          <w:szCs w:val="22"/>
        </w:rPr>
        <w:t xml:space="preserve">If access to the Mini-grid site is not controlled then it can lead to people entering the site including animals. This can result to accidents. Impact significance is rated as moderate considering the high impact magnitude and low receptor sensitivity. </w:t>
      </w:r>
    </w:p>
    <w:p w14:paraId="4E06CAA6"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7599140C" w14:textId="77777777" w:rsidR="00A30B4A" w:rsidRPr="007A0883" w:rsidRDefault="00310053" w:rsidP="00BD2B2C">
      <w:pPr>
        <w:numPr>
          <w:ilvl w:val="0"/>
          <w:numId w:val="13"/>
        </w:numPr>
        <w:spacing w:line="240" w:lineRule="auto"/>
        <w:rPr>
          <w:sz w:val="22"/>
          <w:szCs w:val="22"/>
        </w:rPr>
      </w:pPr>
      <w:r w:rsidRPr="007A0883">
        <w:rPr>
          <w:sz w:val="22"/>
          <w:szCs w:val="22"/>
        </w:rPr>
        <w:t xml:space="preserve">Proper barricading </w:t>
      </w:r>
    </w:p>
    <w:p w14:paraId="0CA31715" w14:textId="77777777" w:rsidR="00A30B4A" w:rsidRPr="007A0883" w:rsidRDefault="00310053" w:rsidP="00BD2B2C">
      <w:pPr>
        <w:numPr>
          <w:ilvl w:val="0"/>
          <w:numId w:val="13"/>
        </w:numPr>
        <w:spacing w:line="240" w:lineRule="auto"/>
        <w:rPr>
          <w:sz w:val="22"/>
          <w:szCs w:val="22"/>
        </w:rPr>
      </w:pPr>
      <w:r w:rsidRPr="007A0883">
        <w:rPr>
          <w:sz w:val="22"/>
          <w:szCs w:val="22"/>
        </w:rPr>
        <w:t>Awareness creation to community</w:t>
      </w:r>
    </w:p>
    <w:p w14:paraId="67B94AE1" w14:textId="77777777" w:rsidR="00A30B4A" w:rsidRPr="007A0883" w:rsidRDefault="00310053" w:rsidP="00BD2B2C">
      <w:pPr>
        <w:numPr>
          <w:ilvl w:val="0"/>
          <w:numId w:val="13"/>
        </w:numPr>
        <w:spacing w:line="240" w:lineRule="auto"/>
        <w:rPr>
          <w:sz w:val="22"/>
          <w:szCs w:val="22"/>
        </w:rPr>
      </w:pPr>
      <w:r w:rsidRPr="007A0883">
        <w:rPr>
          <w:sz w:val="22"/>
          <w:szCs w:val="22"/>
        </w:rPr>
        <w:t>Hazard communication.</w:t>
      </w:r>
    </w:p>
    <w:p w14:paraId="4A7A9A2A" w14:textId="77777777" w:rsidR="00A30B4A" w:rsidRPr="007A0883" w:rsidRDefault="00310053" w:rsidP="00BD2B2C">
      <w:pPr>
        <w:numPr>
          <w:ilvl w:val="0"/>
          <w:numId w:val="13"/>
        </w:numPr>
        <w:spacing w:line="240" w:lineRule="auto"/>
        <w:rPr>
          <w:sz w:val="22"/>
          <w:szCs w:val="22"/>
        </w:rPr>
      </w:pPr>
      <w:r w:rsidRPr="007A0883">
        <w:rPr>
          <w:sz w:val="22"/>
          <w:szCs w:val="22"/>
        </w:rPr>
        <w:t>Controlled access to the site by designated personnel</w:t>
      </w:r>
    </w:p>
    <w:p w14:paraId="5C7923D5" w14:textId="77777777" w:rsidR="00A30B4A" w:rsidRPr="007A0883" w:rsidRDefault="00310053" w:rsidP="00BD2B2C">
      <w:pPr>
        <w:numPr>
          <w:ilvl w:val="0"/>
          <w:numId w:val="13"/>
        </w:numPr>
        <w:spacing w:line="240" w:lineRule="auto"/>
        <w:rPr>
          <w:b/>
          <w:sz w:val="22"/>
          <w:szCs w:val="22"/>
        </w:rPr>
      </w:pPr>
      <w:r w:rsidRPr="007A0883">
        <w:rPr>
          <w:sz w:val="22"/>
          <w:szCs w:val="22"/>
        </w:rPr>
        <w:t>Maintain records of any person who comes to site</w:t>
      </w:r>
    </w:p>
    <w:p w14:paraId="2E6095C5" w14:textId="77777777" w:rsidR="00A30B4A" w:rsidRPr="007A0883" w:rsidRDefault="00FB27C4" w:rsidP="00C90C3D">
      <w:pPr>
        <w:pStyle w:val="Heading3"/>
        <w:pBdr>
          <w:bottom w:val="none" w:sz="0" w:space="0" w:color="auto"/>
        </w:pBdr>
      </w:pPr>
      <w:bookmarkStart w:id="1050" w:name="_Toc148631736"/>
      <w:r w:rsidRPr="007A0883">
        <w:t xml:space="preserve">7.14.18 </w:t>
      </w:r>
      <w:r w:rsidR="00310053" w:rsidRPr="007A0883">
        <w:t>Spread of HIV/AIDS and STIs</w:t>
      </w:r>
      <w:bookmarkEnd w:id="1050"/>
    </w:p>
    <w:p w14:paraId="4A5E75EA" w14:textId="77777777" w:rsidR="00A30B4A" w:rsidRPr="007A0883" w:rsidRDefault="00310053" w:rsidP="00BD2B2C">
      <w:pPr>
        <w:spacing w:after="200" w:line="240" w:lineRule="auto"/>
        <w:rPr>
          <w:sz w:val="22"/>
          <w:szCs w:val="22"/>
        </w:rPr>
      </w:pPr>
      <w:r w:rsidRPr="007A0883">
        <w:rPr>
          <w:sz w:val="22"/>
          <w:szCs w:val="22"/>
        </w:rPr>
        <w:t>HIV and AIDS remain a major challenge in Kenya as well as in Mandera County. The epidemic continues to adversely impact all spheres of the County; economic, social and health sectors. With an estimated HIV prevalence of 5.7% (National HIV Estimates 2014) Mandera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24DE7990" w14:textId="77777777" w:rsidR="00A30B4A" w:rsidRPr="007A0883" w:rsidRDefault="00310053" w:rsidP="00BD2B2C">
      <w:pPr>
        <w:spacing w:after="200" w:line="240" w:lineRule="auto"/>
        <w:rPr>
          <w:sz w:val="22"/>
          <w:szCs w:val="22"/>
        </w:rPr>
      </w:pPr>
      <w:r w:rsidRPr="007A0883">
        <w:rPr>
          <w:sz w:val="22"/>
          <w:szCs w:val="22"/>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05EA3DD7" w14:textId="77777777" w:rsidR="00A30B4A" w:rsidRPr="007A0883" w:rsidRDefault="00310053" w:rsidP="00BD2B2C">
      <w:pPr>
        <w:spacing w:line="240" w:lineRule="auto"/>
        <w:rPr>
          <w:b/>
          <w:sz w:val="22"/>
          <w:szCs w:val="22"/>
        </w:rPr>
      </w:pPr>
      <w:r w:rsidRPr="007A0883">
        <w:rPr>
          <w:b/>
          <w:sz w:val="22"/>
          <w:szCs w:val="22"/>
        </w:rPr>
        <w:t>Mitigation measures include:</w:t>
      </w:r>
    </w:p>
    <w:p w14:paraId="0653213F" w14:textId="77777777" w:rsidR="00A30B4A" w:rsidRPr="007A0883" w:rsidRDefault="00310053" w:rsidP="00BD2B2C">
      <w:pPr>
        <w:numPr>
          <w:ilvl w:val="0"/>
          <w:numId w:val="13"/>
        </w:numPr>
        <w:spacing w:line="240" w:lineRule="auto"/>
        <w:rPr>
          <w:sz w:val="22"/>
          <w:szCs w:val="22"/>
        </w:rPr>
      </w:pPr>
      <w:r w:rsidRPr="007A0883">
        <w:rPr>
          <w:sz w:val="22"/>
          <w:szCs w:val="22"/>
        </w:rPr>
        <w:t xml:space="preserve">Develop and implement HIV/AIDS Policy to promote awareness of HIV/AIDS and access to treatment. </w:t>
      </w:r>
    </w:p>
    <w:p w14:paraId="3E2F33F2" w14:textId="77777777" w:rsidR="00A30B4A" w:rsidRPr="007A0883" w:rsidRDefault="00310053" w:rsidP="00BD2B2C">
      <w:pPr>
        <w:numPr>
          <w:ilvl w:val="0"/>
          <w:numId w:val="13"/>
        </w:numPr>
        <w:spacing w:line="240" w:lineRule="auto"/>
        <w:rPr>
          <w:sz w:val="22"/>
          <w:szCs w:val="22"/>
        </w:rPr>
      </w:pPr>
      <w:r w:rsidRPr="007A0883">
        <w:rPr>
          <w:sz w:val="22"/>
          <w:szCs w:val="22"/>
        </w:rPr>
        <w:t>Employees, contractors and subcontractors will be required to follow, and will be trained in, the Worker Code of Conduct which includes context specific guidelines on worker-community interactions, worker-worker interactions and alcohol and drug use.</w:t>
      </w:r>
    </w:p>
    <w:p w14:paraId="33E89E63" w14:textId="77777777" w:rsidR="00A30B4A" w:rsidRPr="007A0883" w:rsidRDefault="00310053" w:rsidP="00BD2B2C">
      <w:pPr>
        <w:numPr>
          <w:ilvl w:val="0"/>
          <w:numId w:val="13"/>
        </w:numPr>
        <w:spacing w:line="240" w:lineRule="auto"/>
        <w:rPr>
          <w:sz w:val="22"/>
          <w:szCs w:val="22"/>
        </w:rPr>
      </w:pPr>
      <w:r w:rsidRPr="007A0883">
        <w:rPr>
          <w:sz w:val="22"/>
          <w:szCs w:val="22"/>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7E10FCC6" w14:textId="77777777" w:rsidR="00A30B4A" w:rsidRPr="007A0883" w:rsidRDefault="00310053" w:rsidP="00BD2B2C">
      <w:pPr>
        <w:numPr>
          <w:ilvl w:val="0"/>
          <w:numId w:val="13"/>
        </w:numPr>
        <w:spacing w:line="240" w:lineRule="auto"/>
        <w:rPr>
          <w:sz w:val="22"/>
          <w:szCs w:val="22"/>
        </w:rPr>
      </w:pPr>
      <w:r w:rsidRPr="007A0883">
        <w:rPr>
          <w:sz w:val="22"/>
          <w:szCs w:val="22"/>
        </w:rPr>
        <w:t>Provide access to free condoms at all worker sites and accommodation.</w:t>
      </w:r>
    </w:p>
    <w:p w14:paraId="6CBE3CB3" w14:textId="77777777" w:rsidR="00A30B4A" w:rsidRPr="007A0883" w:rsidRDefault="00310053" w:rsidP="00BD2B2C">
      <w:pPr>
        <w:numPr>
          <w:ilvl w:val="0"/>
          <w:numId w:val="13"/>
        </w:numPr>
        <w:spacing w:line="240" w:lineRule="auto"/>
        <w:rPr>
          <w:sz w:val="22"/>
          <w:szCs w:val="22"/>
        </w:rPr>
      </w:pPr>
      <w:r w:rsidRPr="007A0883">
        <w:rPr>
          <w:sz w:val="22"/>
          <w:szCs w:val="22"/>
        </w:rPr>
        <w:t>Work with NGOs or the Ministry of Health to develop and implement a community sensitisation programme on HIV/AIDs and communicable diseases.</w:t>
      </w:r>
    </w:p>
    <w:p w14:paraId="592B9A22" w14:textId="77777777" w:rsidR="00A30B4A" w:rsidRPr="007A0883" w:rsidRDefault="00310053" w:rsidP="00BD2B2C">
      <w:pPr>
        <w:numPr>
          <w:ilvl w:val="0"/>
          <w:numId w:val="13"/>
        </w:numPr>
        <w:spacing w:line="240" w:lineRule="auto"/>
        <w:rPr>
          <w:sz w:val="22"/>
          <w:szCs w:val="22"/>
        </w:rPr>
      </w:pPr>
      <w:r w:rsidRPr="007A0883">
        <w:rPr>
          <w:sz w:val="22"/>
          <w:szCs w:val="22"/>
        </w:rPr>
        <w:t>Continue to implement a programme of stakeholder engagement including a grievance mechanism in communities in the Project Area.</w:t>
      </w:r>
    </w:p>
    <w:p w14:paraId="78C4F4F9" w14:textId="77777777" w:rsidR="00A30B4A" w:rsidRPr="007A0883" w:rsidRDefault="00310053" w:rsidP="00BD2B2C">
      <w:pPr>
        <w:numPr>
          <w:ilvl w:val="0"/>
          <w:numId w:val="13"/>
        </w:numPr>
        <w:spacing w:line="240" w:lineRule="auto"/>
        <w:rPr>
          <w:sz w:val="22"/>
          <w:szCs w:val="22"/>
        </w:rPr>
      </w:pPr>
      <w:r w:rsidRPr="007A0883">
        <w:rPr>
          <w:sz w:val="22"/>
          <w:szCs w:val="22"/>
        </w:rPr>
        <w:t xml:space="preserve">Monitor health trends during Project construction (and operations) in order to be aware of and respond appropriately to any negative health trends that may be linked to the Project and its workers. </w:t>
      </w:r>
    </w:p>
    <w:p w14:paraId="36F6E081" w14:textId="77777777" w:rsidR="00A30B4A" w:rsidRPr="007A0883" w:rsidRDefault="00AC7379" w:rsidP="00C90C3D">
      <w:pPr>
        <w:pStyle w:val="Heading3"/>
        <w:pBdr>
          <w:bottom w:val="none" w:sz="0" w:space="0" w:color="auto"/>
        </w:pBdr>
      </w:pPr>
      <w:bookmarkStart w:id="1051" w:name="_Toc148631737"/>
      <w:r w:rsidRPr="007A0883">
        <w:t xml:space="preserve">7.14.19 </w:t>
      </w:r>
      <w:r w:rsidR="00310053" w:rsidRPr="007A0883">
        <w:t>Increase in competition for scarce resources and strain on public utilities</w:t>
      </w:r>
      <w:bookmarkEnd w:id="1051"/>
      <w:r w:rsidR="00310053" w:rsidRPr="007A0883">
        <w:t xml:space="preserve"> </w:t>
      </w:r>
    </w:p>
    <w:p w14:paraId="380F8C01" w14:textId="77777777" w:rsidR="00A30B4A" w:rsidRPr="007A0883" w:rsidRDefault="00310053" w:rsidP="00BD2B2C">
      <w:pPr>
        <w:spacing w:after="200" w:line="240" w:lineRule="auto"/>
        <w:rPr>
          <w:sz w:val="22"/>
          <w:szCs w:val="22"/>
        </w:rPr>
      </w:pPr>
      <w:r w:rsidRPr="007A0883">
        <w:rPr>
          <w:sz w:val="22"/>
          <w:szCs w:val="22"/>
        </w:rPr>
        <w:t xml:space="preserve">The influx of workers in the area is expected to lead to an increase in demand for public amenities such as hospitals, transport, schools, water resources etc. This could lead to a loss of access to these services by locals especially those who could be among the vulnerable categories. Due to an increase in demand, the cost of housing near the sites will disadvantage the locals. </w:t>
      </w:r>
    </w:p>
    <w:p w14:paraId="477AE5B8" w14:textId="77777777" w:rsidR="00A30B4A" w:rsidRPr="007A0883" w:rsidRDefault="00AC7379" w:rsidP="00C90C3D">
      <w:pPr>
        <w:pStyle w:val="Heading3"/>
        <w:pBdr>
          <w:bottom w:val="none" w:sz="0" w:space="0" w:color="auto"/>
        </w:pBdr>
      </w:pPr>
      <w:bookmarkStart w:id="1052" w:name="_Toc148631738"/>
      <w:r w:rsidRPr="007A0883">
        <w:t xml:space="preserve">7.14.20 </w:t>
      </w:r>
      <w:r w:rsidR="00310053" w:rsidRPr="007A0883">
        <w:t>Labor Influx and Related Impacts</w:t>
      </w:r>
      <w:bookmarkEnd w:id="1052"/>
      <w:r w:rsidR="00310053" w:rsidRPr="007A0883">
        <w:t xml:space="preserve"> </w:t>
      </w:r>
    </w:p>
    <w:p w14:paraId="50CB9823" w14:textId="77777777" w:rsidR="00A30B4A" w:rsidRPr="007A0883" w:rsidRDefault="00310053" w:rsidP="00BD2B2C">
      <w:pPr>
        <w:spacing w:after="200" w:line="240" w:lineRule="auto"/>
        <w:rPr>
          <w:sz w:val="22"/>
          <w:szCs w:val="22"/>
        </w:rPr>
      </w:pPr>
      <w:r w:rsidRPr="007A0883">
        <w:rPr>
          <w:sz w:val="22"/>
          <w:szCs w:val="22"/>
        </w:rPr>
        <w:t xml:space="preserve">The nature of the project will require technical skills that might not be available in this community. This might require movement of construction workers into the community. With an increase in population of the area the social set up may be affected resulting different negative social impacts such as competition for resources (such as housing), illicit behavior, crime (including prostitution, theft and substance abuse) and spread of communicable diseases such as HIV/AIDS and STDs. </w:t>
      </w:r>
      <w:r w:rsidR="00AA53F7" w:rsidRPr="007A0883">
        <w:rPr>
          <w:sz w:val="22"/>
          <w:szCs w:val="22"/>
        </w:rPr>
        <w:t>However It</w:t>
      </w:r>
      <w:r w:rsidRPr="007A0883">
        <w:rPr>
          <w:sz w:val="22"/>
          <w:szCs w:val="22"/>
        </w:rPr>
        <w:t xml:space="preserve"> is expected that , except for the technically skilled personnel might be sourced from outside the community while the unskilled labor , most of the labor is expected to be sourced locally. It is therefore a possibility that the neighboring communities might go out looking for opportunities in the project area thus creating competition. The significance of this impact is considered to be minor because the receptor sensitivity will be medium, and the impact magnitude is low. </w:t>
      </w:r>
    </w:p>
    <w:p w14:paraId="2D985DD1"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4953F25E"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Reduction of labor influx by tapping into the local workforce to the extent possible</w:t>
      </w:r>
    </w:p>
    <w:p w14:paraId="3485D904"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Recruitment of local workforce to the extent possible especially unskilled and semi-skilled jobs</w:t>
      </w:r>
    </w:p>
    <w:p w14:paraId="0DE33244"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 xml:space="preserve">Consultations with and involvement of local community in project planning and other phases of the project </w:t>
      </w:r>
    </w:p>
    <w:p w14:paraId="600C1CF0"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 xml:space="preserve">Awareness-raising among local community and workers on the need to have a good /cordial working relation </w:t>
      </w:r>
    </w:p>
    <w:p w14:paraId="4BBF12E8"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Sensitization/awareness to workers regarding engagement with the local community.</w:t>
      </w:r>
    </w:p>
    <w:p w14:paraId="7C452173"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 xml:space="preserve">Contactor shall make provision to provide resources needed by the workers if the need for such resources may result to competition e.g., water </w:t>
      </w:r>
    </w:p>
    <w:p w14:paraId="03212A73" w14:textId="77777777" w:rsidR="00A30B4A" w:rsidRPr="007A0883" w:rsidRDefault="00310053" w:rsidP="00BD2B2C">
      <w:pPr>
        <w:widowControl w:val="0"/>
        <w:numPr>
          <w:ilvl w:val="0"/>
          <w:numId w:val="41"/>
        </w:numPr>
        <w:spacing w:line="240" w:lineRule="auto"/>
        <w:ind w:left="720"/>
        <w:rPr>
          <w:sz w:val="22"/>
          <w:szCs w:val="22"/>
        </w:rPr>
      </w:pPr>
      <w:r w:rsidRPr="007A0883">
        <w:rPr>
          <w:sz w:val="22"/>
          <w:szCs w:val="22"/>
        </w:rPr>
        <w:t>Establishment and operationalization of an effective Grievance Redress Mechanism accessible to community members</w:t>
      </w:r>
    </w:p>
    <w:p w14:paraId="2A662005" w14:textId="77777777" w:rsidR="00A30B4A" w:rsidRPr="007A0883" w:rsidRDefault="00310053" w:rsidP="00BD2B2C">
      <w:pPr>
        <w:numPr>
          <w:ilvl w:val="0"/>
          <w:numId w:val="41"/>
        </w:numPr>
        <w:spacing w:line="240" w:lineRule="auto"/>
        <w:ind w:left="720"/>
        <w:rPr>
          <w:b/>
          <w:sz w:val="22"/>
          <w:szCs w:val="22"/>
        </w:rPr>
      </w:pPr>
      <w:r w:rsidRPr="007A0883">
        <w:rPr>
          <w:sz w:val="22"/>
          <w:szCs w:val="22"/>
        </w:rPr>
        <w:t>The contractor and the project/community grievance redress committee work closely to address complaints raised on time.</w:t>
      </w:r>
    </w:p>
    <w:p w14:paraId="2AE73A09" w14:textId="77777777" w:rsidR="00A30B4A" w:rsidRPr="007A0883" w:rsidRDefault="00310053" w:rsidP="00BD2B2C">
      <w:pPr>
        <w:numPr>
          <w:ilvl w:val="0"/>
          <w:numId w:val="41"/>
        </w:numPr>
        <w:spacing w:line="240" w:lineRule="auto"/>
        <w:ind w:left="720"/>
        <w:rPr>
          <w:sz w:val="22"/>
          <w:szCs w:val="22"/>
        </w:rPr>
      </w:pPr>
      <w:r w:rsidRPr="007A0883">
        <w:rPr>
          <w:sz w:val="22"/>
          <w:szCs w:val="22"/>
        </w:rPr>
        <w:t>Gender considerations in employment opportunities</w:t>
      </w:r>
    </w:p>
    <w:p w14:paraId="03AA2A10" w14:textId="77777777" w:rsidR="00A30B4A" w:rsidRPr="007A0883" w:rsidRDefault="00310053" w:rsidP="00BD2B2C">
      <w:pPr>
        <w:numPr>
          <w:ilvl w:val="0"/>
          <w:numId w:val="41"/>
        </w:numPr>
        <w:spacing w:line="240" w:lineRule="auto"/>
        <w:ind w:left="720"/>
        <w:rPr>
          <w:sz w:val="22"/>
          <w:szCs w:val="22"/>
        </w:rPr>
      </w:pPr>
      <w:r w:rsidRPr="007A0883">
        <w:rPr>
          <w:sz w:val="22"/>
          <w:szCs w:val="22"/>
        </w:rPr>
        <w:t>Appropriate compensation for work done</w:t>
      </w:r>
    </w:p>
    <w:p w14:paraId="321C6388" w14:textId="77777777" w:rsidR="00A30B4A" w:rsidRPr="007A0883" w:rsidRDefault="00310053" w:rsidP="00BD2B2C">
      <w:pPr>
        <w:numPr>
          <w:ilvl w:val="0"/>
          <w:numId w:val="41"/>
        </w:numPr>
        <w:spacing w:line="240" w:lineRule="auto"/>
        <w:ind w:left="720"/>
        <w:rPr>
          <w:sz w:val="22"/>
          <w:szCs w:val="22"/>
        </w:rPr>
      </w:pPr>
      <w:r w:rsidRPr="007A0883">
        <w:rPr>
          <w:sz w:val="22"/>
          <w:szCs w:val="22"/>
        </w:rPr>
        <w:t>Respect for community values/culture</w:t>
      </w:r>
    </w:p>
    <w:p w14:paraId="06232955" w14:textId="687C0061" w:rsidR="00A30B4A" w:rsidRPr="007A0883" w:rsidRDefault="00310053" w:rsidP="00BD2B2C">
      <w:pPr>
        <w:numPr>
          <w:ilvl w:val="0"/>
          <w:numId w:val="41"/>
        </w:numPr>
        <w:spacing w:line="240" w:lineRule="auto"/>
        <w:ind w:left="720"/>
        <w:rPr>
          <w:sz w:val="22"/>
          <w:szCs w:val="22"/>
        </w:rPr>
      </w:pPr>
      <w:r w:rsidRPr="007A0883">
        <w:rPr>
          <w:sz w:val="22"/>
          <w:szCs w:val="22"/>
        </w:rPr>
        <w:t xml:space="preserve">Prompt payments as per the contractual agreements/terms </w:t>
      </w:r>
    </w:p>
    <w:p w14:paraId="782784B8" w14:textId="77777777" w:rsidR="00C90C3D" w:rsidRPr="007A0883" w:rsidRDefault="00C90C3D" w:rsidP="00C90C3D">
      <w:pPr>
        <w:spacing w:line="240" w:lineRule="auto"/>
        <w:ind w:left="720"/>
        <w:rPr>
          <w:sz w:val="22"/>
          <w:szCs w:val="22"/>
        </w:rPr>
      </w:pPr>
    </w:p>
    <w:p w14:paraId="0DF55BF4" w14:textId="77777777" w:rsidR="00A30B4A" w:rsidRPr="007A0883" w:rsidRDefault="00AC7379" w:rsidP="00C90C3D">
      <w:pPr>
        <w:pStyle w:val="Heading3"/>
        <w:pBdr>
          <w:bottom w:val="none" w:sz="0" w:space="0" w:color="auto"/>
        </w:pBdr>
      </w:pPr>
      <w:bookmarkStart w:id="1053" w:name="_Toc148631739"/>
      <w:r w:rsidRPr="007A0883">
        <w:t xml:space="preserve">7.14.21 </w:t>
      </w:r>
      <w:r w:rsidR="00310053" w:rsidRPr="007A0883">
        <w:t>Child Labor</w:t>
      </w:r>
      <w:bookmarkEnd w:id="1053"/>
      <w:r w:rsidR="00310053" w:rsidRPr="007A0883">
        <w:t xml:space="preserve"> </w:t>
      </w:r>
    </w:p>
    <w:p w14:paraId="18D54A5A" w14:textId="77777777" w:rsidR="00A30B4A" w:rsidRPr="007A0883" w:rsidRDefault="00310053" w:rsidP="00BD2B2C">
      <w:pPr>
        <w:widowControl w:val="0"/>
        <w:spacing w:after="235" w:line="240" w:lineRule="auto"/>
        <w:rPr>
          <w:sz w:val="22"/>
          <w:szCs w:val="22"/>
        </w:rPr>
      </w:pPr>
      <w:r w:rsidRPr="007A0883">
        <w:rPr>
          <w:sz w:val="22"/>
          <w:szCs w:val="22"/>
        </w:rPr>
        <w:t>Implementation of the project will lead to increased opportunities for the host community to sell goods and services to the incoming workers. This can lead to child labor to produce and deliver these goods and services, which in turn can lead to school truancy. The impact significance is rated minor, based on low sensitivity of the receptor and medium magnitude of the impact.</w:t>
      </w:r>
    </w:p>
    <w:p w14:paraId="499226B3" w14:textId="77777777" w:rsidR="00A30B4A" w:rsidRPr="007A0883" w:rsidRDefault="00310053" w:rsidP="00BD2B2C">
      <w:pPr>
        <w:spacing w:after="200" w:line="240" w:lineRule="auto"/>
        <w:rPr>
          <w:b/>
          <w:sz w:val="22"/>
          <w:szCs w:val="22"/>
        </w:rPr>
      </w:pPr>
      <w:r w:rsidRPr="007A0883">
        <w:rPr>
          <w:sz w:val="22"/>
          <w:szCs w:val="22"/>
        </w:rPr>
        <w:t xml:space="preserve"> </w:t>
      </w:r>
      <w:r w:rsidRPr="007A0883">
        <w:rPr>
          <w:b/>
          <w:sz w:val="22"/>
          <w:szCs w:val="22"/>
        </w:rPr>
        <w:t xml:space="preserve">Mitigation Measures </w:t>
      </w:r>
    </w:p>
    <w:p w14:paraId="06E3903A" w14:textId="77777777" w:rsidR="00A30B4A" w:rsidRPr="007A0883" w:rsidRDefault="00310053" w:rsidP="00BD2B2C">
      <w:pPr>
        <w:widowControl w:val="0"/>
        <w:numPr>
          <w:ilvl w:val="1"/>
          <w:numId w:val="18"/>
        </w:numPr>
        <w:spacing w:line="240" w:lineRule="auto"/>
        <w:rPr>
          <w:sz w:val="22"/>
          <w:szCs w:val="22"/>
        </w:rPr>
      </w:pPr>
      <w:r w:rsidRPr="007A0883">
        <w:rPr>
          <w:sz w:val="22"/>
          <w:szCs w:val="22"/>
        </w:rPr>
        <w:t>Awareness creation to the community that child labor is illegal and that children have a right to education.</w:t>
      </w:r>
    </w:p>
    <w:p w14:paraId="6320A376" w14:textId="77777777" w:rsidR="00A30B4A" w:rsidRPr="007A0883" w:rsidRDefault="00310053" w:rsidP="00BD2B2C">
      <w:pPr>
        <w:widowControl w:val="0"/>
        <w:numPr>
          <w:ilvl w:val="1"/>
          <w:numId w:val="18"/>
        </w:numPr>
        <w:spacing w:line="240" w:lineRule="auto"/>
        <w:rPr>
          <w:sz w:val="22"/>
          <w:szCs w:val="22"/>
        </w:rPr>
      </w:pPr>
      <w:r w:rsidRPr="007A0883">
        <w:rPr>
          <w:sz w:val="22"/>
          <w:szCs w:val="22"/>
        </w:rPr>
        <w:t xml:space="preserve">Communication to the contractor that child labor is illegal and adherence to employment act is required. </w:t>
      </w:r>
    </w:p>
    <w:p w14:paraId="762BCE04" w14:textId="77777777" w:rsidR="00A30B4A" w:rsidRPr="007A0883" w:rsidRDefault="00AC7379" w:rsidP="00C90C3D">
      <w:pPr>
        <w:pStyle w:val="Heading3"/>
        <w:pBdr>
          <w:bottom w:val="none" w:sz="0" w:space="0" w:color="auto"/>
        </w:pBdr>
      </w:pPr>
      <w:bookmarkStart w:id="1054" w:name="_Toc148631740"/>
      <w:r w:rsidRPr="007A0883">
        <w:t xml:space="preserve">7.14.22 </w:t>
      </w:r>
      <w:r w:rsidR="00310053" w:rsidRPr="007A0883">
        <w:t>Gender Based Violence- SEA and SH</w:t>
      </w:r>
      <w:bookmarkEnd w:id="1054"/>
      <w:r w:rsidR="00310053" w:rsidRPr="007A0883">
        <w:t xml:space="preserve"> </w:t>
      </w:r>
    </w:p>
    <w:p w14:paraId="098B5BBA" w14:textId="77777777" w:rsidR="00A30B4A" w:rsidRPr="007A0883" w:rsidRDefault="00310053" w:rsidP="00BD2B2C">
      <w:pPr>
        <w:spacing w:line="240" w:lineRule="auto"/>
        <w:rPr>
          <w:sz w:val="22"/>
          <w:szCs w:val="22"/>
        </w:rPr>
      </w:pPr>
      <w:r w:rsidRPr="007A0883">
        <w:rPr>
          <w:sz w:val="22"/>
          <w:szCs w:val="22"/>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424AB42E" w14:textId="77777777" w:rsidR="00A30B4A" w:rsidRPr="007A0883" w:rsidRDefault="00A30B4A" w:rsidP="00BD2B2C">
      <w:pPr>
        <w:spacing w:line="240" w:lineRule="auto"/>
        <w:rPr>
          <w:b/>
          <w:i/>
          <w:sz w:val="22"/>
          <w:szCs w:val="22"/>
        </w:rPr>
      </w:pPr>
    </w:p>
    <w:p w14:paraId="46EF18BC" w14:textId="77777777" w:rsidR="00A30B4A" w:rsidRPr="007A0883" w:rsidRDefault="00310053" w:rsidP="00BD2B2C">
      <w:pPr>
        <w:spacing w:line="240" w:lineRule="auto"/>
        <w:rPr>
          <w:sz w:val="22"/>
          <w:szCs w:val="22"/>
        </w:rPr>
      </w:pPr>
      <w:r w:rsidRPr="007A0883">
        <w:rPr>
          <w:b/>
          <w:i/>
          <w:sz w:val="22"/>
          <w:szCs w:val="22"/>
        </w:rPr>
        <w:t>Sexual Exploitation and Abuse (SEA)</w:t>
      </w:r>
      <w:r w:rsidRPr="007A0883">
        <w:rPr>
          <w:sz w:val="22"/>
          <w:szCs w:val="22"/>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5D94BDD6" w14:textId="77777777" w:rsidR="00A30B4A" w:rsidRPr="007A0883" w:rsidRDefault="00A30B4A" w:rsidP="00BD2B2C">
      <w:pPr>
        <w:spacing w:line="240" w:lineRule="auto"/>
        <w:rPr>
          <w:b/>
          <w:i/>
          <w:sz w:val="22"/>
          <w:szCs w:val="22"/>
        </w:rPr>
      </w:pPr>
    </w:p>
    <w:p w14:paraId="2E4396E8" w14:textId="77777777" w:rsidR="00A30B4A" w:rsidRPr="007A0883" w:rsidRDefault="00310053" w:rsidP="00BD2B2C">
      <w:pPr>
        <w:spacing w:line="240" w:lineRule="auto"/>
        <w:rPr>
          <w:sz w:val="22"/>
          <w:szCs w:val="22"/>
        </w:rPr>
      </w:pPr>
      <w:r w:rsidRPr="007A0883">
        <w:rPr>
          <w:b/>
          <w:i/>
          <w:sz w:val="22"/>
          <w:szCs w:val="22"/>
        </w:rPr>
        <w:t>Workplace sexual harassment (SH)</w:t>
      </w:r>
      <w:r w:rsidRPr="007A0883">
        <w:rPr>
          <w:sz w:val="22"/>
          <w:szCs w:val="22"/>
        </w:rPr>
        <w:t xml:space="preserve"> includes unwanted sexual advances, request for sexual favors and sexual physical contact.</w:t>
      </w:r>
    </w:p>
    <w:p w14:paraId="720105CA" w14:textId="77777777" w:rsidR="00A30B4A" w:rsidRPr="007A0883" w:rsidRDefault="00A30B4A" w:rsidP="00BD2B2C">
      <w:pPr>
        <w:spacing w:line="240" w:lineRule="auto"/>
        <w:rPr>
          <w:sz w:val="22"/>
          <w:szCs w:val="22"/>
        </w:rPr>
      </w:pPr>
    </w:p>
    <w:p w14:paraId="2C480979" w14:textId="77777777" w:rsidR="00A30B4A" w:rsidRPr="007A0883" w:rsidRDefault="00310053" w:rsidP="00BD2B2C">
      <w:pPr>
        <w:spacing w:line="240" w:lineRule="auto"/>
        <w:rPr>
          <w:sz w:val="22"/>
          <w:szCs w:val="22"/>
        </w:rPr>
      </w:pPr>
      <w:r w:rsidRPr="007A0883">
        <w:rPr>
          <w:sz w:val="22"/>
          <w:szCs w:val="22"/>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62A040CB" w14:textId="77777777" w:rsidR="00A30B4A" w:rsidRPr="007A0883" w:rsidRDefault="00A30B4A" w:rsidP="00BD2B2C">
      <w:pPr>
        <w:spacing w:line="240" w:lineRule="auto"/>
        <w:rPr>
          <w:sz w:val="22"/>
          <w:szCs w:val="22"/>
        </w:rPr>
      </w:pPr>
    </w:p>
    <w:p w14:paraId="38E2A3C8" w14:textId="77777777" w:rsidR="00A30B4A" w:rsidRPr="007A0883" w:rsidRDefault="00310053" w:rsidP="00BD2B2C">
      <w:pPr>
        <w:widowControl w:val="0"/>
        <w:spacing w:after="235" w:line="240" w:lineRule="auto"/>
        <w:rPr>
          <w:sz w:val="22"/>
          <w:szCs w:val="22"/>
        </w:rPr>
      </w:pPr>
      <w:r w:rsidRPr="007A0883">
        <w:rPr>
          <w:sz w:val="22"/>
          <w:szCs w:val="22"/>
        </w:rPr>
        <w:t xml:space="preserve">There is no incident of gender-based violence in </w:t>
      </w:r>
      <w:r w:rsidRPr="007A0883">
        <w:rPr>
          <w:rFonts w:eastAsia="Times New Roman"/>
          <w:sz w:val="22"/>
          <w:szCs w:val="22"/>
        </w:rPr>
        <w:t xml:space="preserve">Guticha </w:t>
      </w:r>
      <w:r w:rsidRPr="007A0883">
        <w:rPr>
          <w:sz w:val="22"/>
          <w:szCs w:val="22"/>
        </w:rPr>
        <w:t>as identified during FGD with Men, women and youths. However, it cannot be ruled out during project implementation. Thus, the significance of this impact is considered to be Minor considering low sensitivity of the receptor and low magnitude of the impact.</w:t>
      </w:r>
    </w:p>
    <w:p w14:paraId="69B2090B"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6E11DF95" w14:textId="77777777" w:rsidR="00A30B4A" w:rsidRPr="007A0883" w:rsidRDefault="00310053" w:rsidP="00BD2B2C">
      <w:pPr>
        <w:widowControl w:val="0"/>
        <w:spacing w:line="240" w:lineRule="auto"/>
        <w:rPr>
          <w:sz w:val="22"/>
          <w:szCs w:val="22"/>
        </w:rPr>
      </w:pPr>
      <w:r w:rsidRPr="007A0883">
        <w:rPr>
          <w:sz w:val="22"/>
          <w:szCs w:val="22"/>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the World Bank’s Good Practice Note for Addressing Gender-based Violence in Investment Project Financing involving Major Civil Works (Sept 2020) for further guidance.</w:t>
      </w:r>
    </w:p>
    <w:p w14:paraId="3EBB493F" w14:textId="77777777" w:rsidR="00A30B4A" w:rsidRPr="007A0883" w:rsidRDefault="00310053" w:rsidP="00BD2B2C">
      <w:pPr>
        <w:widowControl w:val="0"/>
        <w:spacing w:line="240" w:lineRule="auto"/>
        <w:rPr>
          <w:sz w:val="22"/>
          <w:szCs w:val="22"/>
        </w:rPr>
      </w:pPr>
      <w:r w:rsidRPr="007A0883">
        <w:rPr>
          <w:sz w:val="22"/>
          <w:szCs w:val="22"/>
        </w:rPr>
        <w:t>It should be noted that the decision to report a GBV case lies with the survivor or the guardians if the survivor (in case of a minor) and such a decision must be respected. Therefore, the contractor or project will only refer the survivor or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31F5C1F1" w14:textId="77777777" w:rsidR="00A30B4A" w:rsidRPr="007A0883" w:rsidRDefault="00A30B4A" w:rsidP="00BD2B2C">
      <w:pPr>
        <w:spacing w:line="240" w:lineRule="auto"/>
        <w:rPr>
          <w:b/>
          <w:sz w:val="22"/>
          <w:szCs w:val="22"/>
        </w:rPr>
      </w:pPr>
    </w:p>
    <w:p w14:paraId="3C1DFC0A" w14:textId="77777777" w:rsidR="00A30B4A" w:rsidRPr="007A0883" w:rsidRDefault="00310053" w:rsidP="00BD2B2C">
      <w:pPr>
        <w:spacing w:line="240" w:lineRule="auto"/>
        <w:rPr>
          <w:b/>
          <w:sz w:val="22"/>
          <w:szCs w:val="22"/>
        </w:rPr>
      </w:pPr>
      <w:r w:rsidRPr="007A0883">
        <w:rPr>
          <w:b/>
          <w:sz w:val="22"/>
          <w:szCs w:val="22"/>
        </w:rPr>
        <w:t>Key tasks will include:</w:t>
      </w:r>
    </w:p>
    <w:p w14:paraId="655ADC07" w14:textId="77777777" w:rsidR="00A30B4A" w:rsidRPr="007A0883" w:rsidRDefault="00310053" w:rsidP="00BD2B2C">
      <w:pPr>
        <w:numPr>
          <w:ilvl w:val="0"/>
          <w:numId w:val="52"/>
        </w:numPr>
        <w:spacing w:line="240" w:lineRule="auto"/>
        <w:rPr>
          <w:sz w:val="22"/>
          <w:szCs w:val="22"/>
        </w:rPr>
      </w:pPr>
      <w:r w:rsidRPr="007A0883">
        <w:rPr>
          <w:sz w:val="22"/>
          <w:szCs w:val="22"/>
        </w:rPr>
        <w:t>Community engagement to create awareness on GBV SEA/SH risk/ issues</w:t>
      </w:r>
    </w:p>
    <w:p w14:paraId="69B7F4EC"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Creating awareness to workers on the need to refrain from GBV SEA/SH incidences </w:t>
      </w:r>
    </w:p>
    <w:p w14:paraId="513BEFA7"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Mandatory awareness creation for workers on required lawful conduct in the community and legal consequences for failure to comply with laws</w:t>
      </w:r>
    </w:p>
    <w:p w14:paraId="0365C56B"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Mandatory signing and implementation of code of conduct for the workers </w:t>
      </w:r>
    </w:p>
    <w:p w14:paraId="725354FD"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Creation of partnership or liaison with specialized actors in GBV who can respond appropriately in case of any incidence (provide contacts to community)</w:t>
      </w:r>
    </w:p>
    <w:p w14:paraId="01F053D1"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Ensure a survivor centered approach in responding to GBV SEA/SH incidences i.e., decision to report lies with the survivor or the guardian in case of a minor. </w:t>
      </w:r>
    </w:p>
    <w:p w14:paraId="7BCC2D99"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Contractor to provide established referral pathway including police station with a gender desk for handling GBV SEA/SH cases and also free toll numbers/hotlines for reporting GBV</w:t>
      </w:r>
    </w:p>
    <w:p w14:paraId="62FE3B05"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The contractor will also facilitate any survivor who decides to take legal action by referring them to the nearest established legal support facility that offers legal support to GBV survivors.</w:t>
      </w:r>
    </w:p>
    <w:p w14:paraId="4E2B2A13"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Ensure Confidential reporting and responding to GBV SEA/SH cases if reported;  </w:t>
      </w:r>
    </w:p>
    <w:p w14:paraId="68F9ED06"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Encourage reporting of all GBV SEA/SH incidences to the chief or the grievance redress committee members or community elders; and</w:t>
      </w:r>
    </w:p>
    <w:p w14:paraId="5706DC04"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Ensure all complaints on GBV SEA/SH or harassment are reported directly through CREO - county renewable energy officer.</w:t>
      </w:r>
    </w:p>
    <w:p w14:paraId="3D336151" w14:textId="77777777" w:rsidR="00A30B4A" w:rsidRPr="007A0883" w:rsidRDefault="00AC7379" w:rsidP="00C90C3D">
      <w:pPr>
        <w:pStyle w:val="Heading3"/>
        <w:pBdr>
          <w:bottom w:val="none" w:sz="0" w:space="0" w:color="auto"/>
        </w:pBdr>
      </w:pPr>
      <w:bookmarkStart w:id="1055" w:name="_Toc148631741"/>
      <w:r w:rsidRPr="007A0883">
        <w:t xml:space="preserve">7.14.23 </w:t>
      </w:r>
      <w:r w:rsidR="00310053" w:rsidRPr="007A0883">
        <w:t>Public Health Impacts</w:t>
      </w:r>
      <w:bookmarkEnd w:id="1055"/>
      <w:r w:rsidR="00310053" w:rsidRPr="007A0883">
        <w:t xml:space="preserve"> </w:t>
      </w:r>
    </w:p>
    <w:p w14:paraId="77292E6C" w14:textId="77777777" w:rsidR="00A30B4A" w:rsidRPr="007A0883" w:rsidRDefault="00310053" w:rsidP="00BD2B2C">
      <w:pPr>
        <w:widowControl w:val="0"/>
        <w:spacing w:after="235" w:line="240" w:lineRule="auto"/>
        <w:rPr>
          <w:sz w:val="22"/>
          <w:szCs w:val="22"/>
        </w:rPr>
      </w:pPr>
      <w:r w:rsidRPr="007A0883">
        <w:rPr>
          <w:sz w:val="22"/>
          <w:szCs w:val="22"/>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p>
    <w:p w14:paraId="01E6E8D0" w14:textId="77777777" w:rsidR="00A30B4A" w:rsidRPr="007A0883" w:rsidRDefault="00310053" w:rsidP="00BD2B2C">
      <w:pPr>
        <w:spacing w:line="240" w:lineRule="auto"/>
        <w:rPr>
          <w:b/>
          <w:sz w:val="22"/>
          <w:szCs w:val="22"/>
        </w:rPr>
      </w:pPr>
      <w:r w:rsidRPr="007A0883">
        <w:rPr>
          <w:b/>
          <w:sz w:val="22"/>
          <w:szCs w:val="22"/>
        </w:rPr>
        <w:t>Proposed Mitigation Measures</w:t>
      </w:r>
    </w:p>
    <w:p w14:paraId="127E258B" w14:textId="77777777" w:rsidR="00A30B4A" w:rsidRPr="007A0883" w:rsidRDefault="00310053" w:rsidP="00BD2B2C">
      <w:pPr>
        <w:numPr>
          <w:ilvl w:val="0"/>
          <w:numId w:val="70"/>
        </w:numPr>
        <w:spacing w:line="240" w:lineRule="auto"/>
        <w:rPr>
          <w:sz w:val="22"/>
          <w:szCs w:val="22"/>
        </w:rPr>
      </w:pPr>
      <w:r w:rsidRPr="007A0883">
        <w:rPr>
          <w:sz w:val="22"/>
          <w:szCs w:val="22"/>
        </w:rPr>
        <w:t xml:space="preserve">Sensitize workers and the community on prevention and mitigation of HIV/AIDS and other sexually transmitted diseases, through staff training, awareness campaigns and community </w:t>
      </w:r>
      <w:r w:rsidRPr="007A0883">
        <w:rPr>
          <w:i/>
          <w:sz w:val="22"/>
          <w:szCs w:val="22"/>
        </w:rPr>
        <w:t xml:space="preserve">Barazas. </w:t>
      </w:r>
    </w:p>
    <w:p w14:paraId="0C72FEE6" w14:textId="77777777" w:rsidR="00A30B4A" w:rsidRPr="007A0883" w:rsidRDefault="00310053" w:rsidP="00BD2B2C">
      <w:pPr>
        <w:numPr>
          <w:ilvl w:val="0"/>
          <w:numId w:val="70"/>
        </w:numPr>
        <w:spacing w:line="240" w:lineRule="auto"/>
        <w:rPr>
          <w:sz w:val="22"/>
          <w:szCs w:val="22"/>
        </w:rPr>
      </w:pPr>
      <w:r w:rsidRPr="007A0883">
        <w:rPr>
          <w:sz w:val="22"/>
          <w:szCs w:val="22"/>
        </w:rPr>
        <w:t xml:space="preserve">Awareness creation and consultations with local communities prior and during construction on the dangers of these diseases </w:t>
      </w:r>
    </w:p>
    <w:p w14:paraId="32A966EB" w14:textId="77777777" w:rsidR="00A30B4A" w:rsidRPr="007A0883" w:rsidRDefault="00310053" w:rsidP="00BD2B2C">
      <w:pPr>
        <w:numPr>
          <w:ilvl w:val="0"/>
          <w:numId w:val="70"/>
        </w:numPr>
        <w:spacing w:line="240" w:lineRule="auto"/>
        <w:rPr>
          <w:sz w:val="22"/>
          <w:szCs w:val="22"/>
        </w:rPr>
      </w:pPr>
      <w:r w:rsidRPr="007A0883">
        <w:rPr>
          <w:sz w:val="22"/>
          <w:szCs w:val="22"/>
        </w:rPr>
        <w:t xml:space="preserve">Informing workers on local cultural values and health matters. </w:t>
      </w:r>
    </w:p>
    <w:p w14:paraId="27DE030A" w14:textId="77777777" w:rsidR="00A30B4A" w:rsidRPr="007A0883" w:rsidRDefault="00310053" w:rsidP="00BD2B2C">
      <w:pPr>
        <w:numPr>
          <w:ilvl w:val="0"/>
          <w:numId w:val="70"/>
        </w:numPr>
        <w:spacing w:line="240" w:lineRule="auto"/>
        <w:rPr>
          <w:sz w:val="22"/>
          <w:szCs w:val="22"/>
        </w:rPr>
      </w:pPr>
      <w:r w:rsidRPr="007A0883">
        <w:rPr>
          <w:sz w:val="22"/>
          <w:szCs w:val="22"/>
        </w:rPr>
        <w:t xml:space="preserve">Provision of condoms to workers </w:t>
      </w:r>
    </w:p>
    <w:p w14:paraId="0B275CEB" w14:textId="77777777" w:rsidR="00A30B4A" w:rsidRPr="007A0883" w:rsidRDefault="00310053" w:rsidP="00BD2B2C">
      <w:pPr>
        <w:numPr>
          <w:ilvl w:val="0"/>
          <w:numId w:val="70"/>
        </w:numPr>
        <w:spacing w:line="240" w:lineRule="auto"/>
        <w:rPr>
          <w:sz w:val="22"/>
          <w:szCs w:val="22"/>
        </w:rPr>
      </w:pPr>
      <w:r w:rsidRPr="007A0883">
        <w:rPr>
          <w:sz w:val="22"/>
          <w:szCs w:val="22"/>
        </w:rPr>
        <w:t>Allowing migrant workers time to be with their families</w:t>
      </w:r>
    </w:p>
    <w:p w14:paraId="00246563" w14:textId="77777777" w:rsidR="00A30B4A" w:rsidRPr="007A0883" w:rsidRDefault="00310053" w:rsidP="00BD2B2C">
      <w:pPr>
        <w:numPr>
          <w:ilvl w:val="0"/>
          <w:numId w:val="70"/>
        </w:numPr>
        <w:spacing w:line="240" w:lineRule="auto"/>
        <w:rPr>
          <w:sz w:val="22"/>
          <w:szCs w:val="22"/>
        </w:rPr>
      </w:pPr>
      <w:r w:rsidRPr="007A0883">
        <w:rPr>
          <w:sz w:val="22"/>
          <w:szCs w:val="22"/>
        </w:rPr>
        <w:t xml:space="preserve">The contractor is impressed upon not to set a construction camp on site. </w:t>
      </w:r>
    </w:p>
    <w:p w14:paraId="0F523B6B" w14:textId="77777777" w:rsidR="00A30B4A" w:rsidRPr="007A0883" w:rsidRDefault="00310053" w:rsidP="00BD2B2C">
      <w:pPr>
        <w:numPr>
          <w:ilvl w:val="0"/>
          <w:numId w:val="70"/>
        </w:numPr>
        <w:spacing w:line="240" w:lineRule="auto"/>
        <w:rPr>
          <w:sz w:val="22"/>
          <w:szCs w:val="22"/>
        </w:rPr>
      </w:pPr>
      <w:r w:rsidRPr="007A0883">
        <w:rPr>
          <w:sz w:val="22"/>
          <w:szCs w:val="22"/>
        </w:rPr>
        <w:t xml:space="preserve">The contractor will provide public education/information about HIV/AIDS transmission and prevention measures. </w:t>
      </w:r>
    </w:p>
    <w:p w14:paraId="60BE310B" w14:textId="77777777" w:rsidR="00A30B4A" w:rsidRPr="007A0883" w:rsidRDefault="00310053" w:rsidP="00BD2B2C">
      <w:pPr>
        <w:numPr>
          <w:ilvl w:val="0"/>
          <w:numId w:val="70"/>
        </w:numPr>
        <w:spacing w:line="240" w:lineRule="auto"/>
        <w:rPr>
          <w:sz w:val="22"/>
          <w:szCs w:val="22"/>
        </w:rPr>
      </w:pPr>
      <w:r w:rsidRPr="007A0883">
        <w:rPr>
          <w:sz w:val="22"/>
          <w:szCs w:val="22"/>
        </w:rPr>
        <w:t>Ensure equal treatment of workers</w:t>
      </w:r>
    </w:p>
    <w:p w14:paraId="7B6C4B8A" w14:textId="77777777" w:rsidR="00A30B4A" w:rsidRPr="007A0883" w:rsidRDefault="00310053" w:rsidP="00BD2B2C">
      <w:pPr>
        <w:numPr>
          <w:ilvl w:val="0"/>
          <w:numId w:val="70"/>
        </w:numPr>
        <w:spacing w:line="240" w:lineRule="auto"/>
        <w:rPr>
          <w:sz w:val="22"/>
          <w:szCs w:val="22"/>
        </w:rPr>
      </w:pPr>
      <w:r w:rsidRPr="007A0883">
        <w:rPr>
          <w:sz w:val="22"/>
          <w:szCs w:val="22"/>
        </w:rPr>
        <w:t>Provide all appropriate COVID-19 preventive measures including campaign to maintain individual measures at the workplace.</w:t>
      </w:r>
    </w:p>
    <w:p w14:paraId="049AE9AB" w14:textId="77777777" w:rsidR="00A30B4A" w:rsidRPr="007A0883" w:rsidRDefault="00AC7379" w:rsidP="00C90C3D">
      <w:pPr>
        <w:pStyle w:val="Heading3"/>
        <w:pBdr>
          <w:bottom w:val="none" w:sz="0" w:space="0" w:color="auto"/>
        </w:pBdr>
        <w:rPr>
          <w:b w:val="0"/>
          <w:bCs/>
        </w:rPr>
      </w:pPr>
      <w:bookmarkStart w:id="1056" w:name="_Toc148631742"/>
      <w:r w:rsidRPr="007A0883">
        <w:t>7.14.24</w:t>
      </w:r>
      <w:r w:rsidRPr="007A0883">
        <w:rPr>
          <w:b w:val="0"/>
          <w:bCs/>
        </w:rPr>
        <w:t xml:space="preserve"> </w:t>
      </w:r>
      <w:r w:rsidR="00310053" w:rsidRPr="007A0883">
        <w:rPr>
          <w:rStyle w:val="Heading3Char"/>
          <w:b/>
          <w:bCs/>
        </w:rPr>
        <w:t>Public Health Impacts Sanitary Waste</w:t>
      </w:r>
      <w:bookmarkEnd w:id="1056"/>
    </w:p>
    <w:p w14:paraId="4602F467" w14:textId="77777777" w:rsidR="00A30B4A" w:rsidRPr="007A0883" w:rsidRDefault="00310053" w:rsidP="00BD2B2C">
      <w:pPr>
        <w:spacing w:after="200" w:line="240" w:lineRule="auto"/>
        <w:rPr>
          <w:sz w:val="22"/>
          <w:szCs w:val="22"/>
        </w:rPr>
      </w:pPr>
      <w:r w:rsidRPr="007A0883">
        <w:rPr>
          <w:sz w:val="22"/>
          <w:szCs w:val="22"/>
        </w:rPr>
        <w:t>Currently at the site there is no sanitary waste system (toilet) except one that is being constructed for the dispensary. There is a need to dispose of sanitary waste in a manner that will not pose health hazards to the workers and the community. The receptor sensitivity is medium and low magnitude, hence Minor significance.</w:t>
      </w:r>
    </w:p>
    <w:p w14:paraId="7A66DE7E" w14:textId="77777777" w:rsidR="00A30B4A" w:rsidRPr="007A0883" w:rsidRDefault="00A30B4A" w:rsidP="00BD2B2C">
      <w:pPr>
        <w:spacing w:line="240" w:lineRule="auto"/>
        <w:rPr>
          <w:b/>
          <w:sz w:val="22"/>
          <w:szCs w:val="22"/>
        </w:rPr>
      </w:pPr>
    </w:p>
    <w:p w14:paraId="57728820"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5FDD134F" w14:textId="77777777" w:rsidR="00A30B4A" w:rsidRPr="007A0883" w:rsidRDefault="00310053" w:rsidP="00BD2B2C">
      <w:pPr>
        <w:numPr>
          <w:ilvl w:val="0"/>
          <w:numId w:val="70"/>
        </w:numPr>
        <w:spacing w:line="240" w:lineRule="auto"/>
        <w:rPr>
          <w:b/>
          <w:sz w:val="22"/>
          <w:szCs w:val="22"/>
        </w:rPr>
      </w:pPr>
      <w:r w:rsidRPr="007A0883">
        <w:rPr>
          <w:sz w:val="22"/>
          <w:szCs w:val="22"/>
        </w:rPr>
        <w:t xml:space="preserve">Construct/ install pit latrines for both genders clearly labeled </w:t>
      </w:r>
    </w:p>
    <w:p w14:paraId="3F3A95D1" w14:textId="77777777" w:rsidR="00A30B4A" w:rsidRPr="007A0883" w:rsidRDefault="00AC7379" w:rsidP="00C90C3D">
      <w:pPr>
        <w:pStyle w:val="Heading3"/>
        <w:pBdr>
          <w:bottom w:val="none" w:sz="0" w:space="0" w:color="auto"/>
        </w:pBdr>
      </w:pPr>
      <w:bookmarkStart w:id="1057" w:name="_Toc148631743"/>
      <w:r w:rsidRPr="007A0883">
        <w:t xml:space="preserve">7.14.25 </w:t>
      </w:r>
      <w:r w:rsidR="00310053" w:rsidRPr="007A0883">
        <w:t>Forced Labor</w:t>
      </w:r>
      <w:bookmarkEnd w:id="1057"/>
      <w:r w:rsidR="00310053" w:rsidRPr="007A0883">
        <w:t xml:space="preserve"> </w:t>
      </w:r>
    </w:p>
    <w:p w14:paraId="45923DC7" w14:textId="77777777" w:rsidR="00A30B4A" w:rsidRPr="007A0883" w:rsidRDefault="00310053" w:rsidP="00BD2B2C">
      <w:pPr>
        <w:spacing w:line="240" w:lineRule="auto"/>
        <w:rPr>
          <w:sz w:val="22"/>
          <w:szCs w:val="22"/>
        </w:rPr>
      </w:pPr>
      <w:r w:rsidRPr="007A0883">
        <w:rPr>
          <w:sz w:val="22"/>
          <w:szCs w:val="22"/>
        </w:rPr>
        <w:t>During construction of the mini-grid the risk of forced labor is likely to occur and precaution is needed to safeguard the community from being subjected to forced labor. The impact significance is rated minor, based on low sensitivity of the receptor and medium magnitude of the impact.</w:t>
      </w:r>
    </w:p>
    <w:p w14:paraId="1658E6BE" w14:textId="77777777" w:rsidR="00A30B4A" w:rsidRPr="007A0883" w:rsidRDefault="00A30B4A" w:rsidP="00BD2B2C">
      <w:pPr>
        <w:spacing w:line="240" w:lineRule="auto"/>
        <w:rPr>
          <w:b/>
          <w:sz w:val="22"/>
          <w:szCs w:val="22"/>
        </w:rPr>
      </w:pPr>
    </w:p>
    <w:p w14:paraId="6B98CCA1"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5FEF32E0" w14:textId="77777777" w:rsidR="00A30B4A" w:rsidRPr="007A0883" w:rsidRDefault="00310053" w:rsidP="00BD2B2C">
      <w:pPr>
        <w:numPr>
          <w:ilvl w:val="0"/>
          <w:numId w:val="41"/>
        </w:numPr>
        <w:spacing w:line="240" w:lineRule="auto"/>
        <w:rPr>
          <w:sz w:val="22"/>
          <w:szCs w:val="22"/>
        </w:rPr>
      </w:pPr>
      <w:r w:rsidRPr="007A0883">
        <w:rPr>
          <w:sz w:val="22"/>
          <w:szCs w:val="22"/>
        </w:rPr>
        <w:t>Contractor must adhere to the employment Act which outlaws any form of forced labor</w:t>
      </w:r>
    </w:p>
    <w:p w14:paraId="767F94E9" w14:textId="77777777" w:rsidR="00A30B4A" w:rsidRPr="007A0883" w:rsidRDefault="00310053" w:rsidP="00BD2B2C">
      <w:pPr>
        <w:numPr>
          <w:ilvl w:val="0"/>
          <w:numId w:val="41"/>
        </w:numPr>
        <w:spacing w:line="240" w:lineRule="auto"/>
        <w:rPr>
          <w:sz w:val="22"/>
          <w:szCs w:val="22"/>
        </w:rPr>
      </w:pPr>
      <w:r w:rsidRPr="007A0883">
        <w:rPr>
          <w:sz w:val="22"/>
          <w:szCs w:val="22"/>
        </w:rPr>
        <w:t xml:space="preserve">Community to report any form of forced labor at the site </w:t>
      </w:r>
    </w:p>
    <w:p w14:paraId="1780B12C" w14:textId="77777777" w:rsidR="00A30B4A" w:rsidRPr="007A0883" w:rsidRDefault="00310053" w:rsidP="00BD2B2C">
      <w:pPr>
        <w:numPr>
          <w:ilvl w:val="0"/>
          <w:numId w:val="41"/>
        </w:numPr>
        <w:spacing w:line="240" w:lineRule="auto"/>
        <w:rPr>
          <w:sz w:val="22"/>
          <w:szCs w:val="22"/>
        </w:rPr>
      </w:pPr>
      <w:r w:rsidRPr="007A0883">
        <w:rPr>
          <w:sz w:val="22"/>
          <w:szCs w:val="22"/>
        </w:rPr>
        <w:t>Contractor to ensure that all workers have a national ID card or documentation to show they are adults (above 18 years).</w:t>
      </w:r>
    </w:p>
    <w:p w14:paraId="3F19A8A5" w14:textId="77777777" w:rsidR="00A30B4A" w:rsidRPr="007A0883" w:rsidRDefault="00AC7379" w:rsidP="00C90C3D">
      <w:pPr>
        <w:pStyle w:val="Heading3"/>
        <w:pBdr>
          <w:bottom w:val="none" w:sz="0" w:space="0" w:color="auto"/>
        </w:pBdr>
      </w:pPr>
      <w:bookmarkStart w:id="1058" w:name="_Toc148631744"/>
      <w:r w:rsidRPr="007A0883">
        <w:t xml:space="preserve">7.14.26 </w:t>
      </w:r>
      <w:r w:rsidR="00310053" w:rsidRPr="007A0883">
        <w:t>Risks related to Inadequate Stakeholder Engagement</w:t>
      </w:r>
      <w:bookmarkEnd w:id="1058"/>
      <w:r w:rsidR="00310053" w:rsidRPr="007A0883">
        <w:t xml:space="preserve"> </w:t>
      </w:r>
    </w:p>
    <w:p w14:paraId="56679C9B" w14:textId="77777777" w:rsidR="00A30B4A" w:rsidRPr="007A0883" w:rsidRDefault="00310053" w:rsidP="00BD2B2C">
      <w:pPr>
        <w:spacing w:line="240" w:lineRule="auto"/>
        <w:rPr>
          <w:sz w:val="22"/>
          <w:szCs w:val="22"/>
        </w:rPr>
      </w:pPr>
      <w:r w:rsidRPr="007A0883">
        <w:rPr>
          <w:sz w:val="22"/>
          <w:szCs w:val="22"/>
        </w:rPr>
        <w:t>Lack of timely and adequate stakeholder engagement during construction is a recipe for dissatisfaction among stakeholders affected and can result in grievances which may turn to conflicts and delays in project construction. With the implementation of  the mitigation measures the  impact significance is minor.</w:t>
      </w:r>
    </w:p>
    <w:p w14:paraId="5FEFB7E7" w14:textId="77777777" w:rsidR="00A30B4A" w:rsidRPr="007A0883" w:rsidRDefault="00A30B4A" w:rsidP="00BD2B2C">
      <w:pPr>
        <w:spacing w:line="240" w:lineRule="auto"/>
        <w:rPr>
          <w:sz w:val="22"/>
          <w:szCs w:val="22"/>
        </w:rPr>
      </w:pPr>
    </w:p>
    <w:p w14:paraId="0A6F11B5"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6206F8BC" w14:textId="77777777" w:rsidR="00A30B4A" w:rsidRPr="007A0883" w:rsidRDefault="00310053" w:rsidP="00BD2B2C">
      <w:pPr>
        <w:numPr>
          <w:ilvl w:val="0"/>
          <w:numId w:val="1"/>
        </w:numPr>
        <w:spacing w:line="240" w:lineRule="auto"/>
        <w:rPr>
          <w:sz w:val="22"/>
          <w:szCs w:val="22"/>
        </w:rPr>
      </w:pPr>
      <w:r w:rsidRPr="007A0883">
        <w:rPr>
          <w:sz w:val="22"/>
          <w:szCs w:val="22"/>
        </w:rPr>
        <w:t xml:space="preserve">The contractor will design and implement a stakeholder engagement schedule to ensure various stakeholders are engaged at and informed about the project on a timely basis and respond to issues that the stakeholders may require. </w:t>
      </w:r>
    </w:p>
    <w:p w14:paraId="4081360A" w14:textId="77777777" w:rsidR="00A30B4A" w:rsidRPr="007A0883" w:rsidRDefault="00310053" w:rsidP="00BD2B2C">
      <w:pPr>
        <w:numPr>
          <w:ilvl w:val="0"/>
          <w:numId w:val="1"/>
        </w:numPr>
        <w:spacing w:line="240" w:lineRule="auto"/>
        <w:rPr>
          <w:sz w:val="22"/>
          <w:szCs w:val="22"/>
        </w:rPr>
      </w:pPr>
      <w:r w:rsidRPr="007A0883">
        <w:rPr>
          <w:sz w:val="22"/>
          <w:szCs w:val="22"/>
        </w:rPr>
        <w:t xml:space="preserve">The contractor will also prepare and implement a grievance redress mechanism to deal with grievances. The grievance redress mechanism committee of this GRM should also include representatives from the community. </w:t>
      </w:r>
    </w:p>
    <w:p w14:paraId="3802ED22" w14:textId="77777777" w:rsidR="00A30B4A" w:rsidRPr="007A0883" w:rsidRDefault="00AC7379" w:rsidP="00C90C3D">
      <w:pPr>
        <w:pStyle w:val="Heading2"/>
        <w:pBdr>
          <w:bottom w:val="none" w:sz="0" w:space="0" w:color="auto"/>
        </w:pBdr>
        <w:rPr>
          <w:sz w:val="22"/>
          <w:szCs w:val="22"/>
        </w:rPr>
      </w:pPr>
      <w:bookmarkStart w:id="1059" w:name="_Toc148631745"/>
      <w:r w:rsidRPr="007A0883">
        <w:rPr>
          <w:sz w:val="22"/>
          <w:szCs w:val="22"/>
        </w:rPr>
        <w:t xml:space="preserve">7.15 </w:t>
      </w:r>
      <w:r w:rsidR="00310053" w:rsidRPr="007A0883">
        <w:rPr>
          <w:sz w:val="22"/>
          <w:szCs w:val="22"/>
        </w:rPr>
        <w:t>Negative impacts during Operation phase of the project</w:t>
      </w:r>
      <w:bookmarkEnd w:id="1059"/>
    </w:p>
    <w:p w14:paraId="63500079" w14:textId="2CB30729" w:rsidR="00A30B4A" w:rsidRPr="007A0883" w:rsidRDefault="00310053" w:rsidP="00BD2B2C">
      <w:pPr>
        <w:spacing w:line="240" w:lineRule="auto"/>
        <w:rPr>
          <w:sz w:val="22"/>
          <w:szCs w:val="22"/>
        </w:rPr>
      </w:pPr>
      <w:r w:rsidRPr="007A0883">
        <w:rPr>
          <w:b/>
          <w:sz w:val="22"/>
          <w:szCs w:val="22"/>
          <w:u w:val="single"/>
        </w:rPr>
        <w:t>NOTE:</w:t>
      </w:r>
      <w:r w:rsidRPr="007A0883">
        <w:rPr>
          <w:sz w:val="22"/>
          <w:szCs w:val="22"/>
        </w:rPr>
        <w:t xml:space="preserve"> According to the MOE the proposed project will be constructed by a third party (contractor) who will also operate and maintain the solar mini-grid for a period of </w:t>
      </w:r>
      <w:r w:rsidR="00842D51" w:rsidRPr="007A0883">
        <w:rPr>
          <w:sz w:val="22"/>
          <w:szCs w:val="22"/>
        </w:rPr>
        <w:t>seven</w:t>
      </w:r>
      <w:r w:rsidRPr="007A0883">
        <w:rPr>
          <w:sz w:val="22"/>
          <w:szCs w:val="22"/>
        </w:rPr>
        <w:t xml:space="preserve"> years and then hand over the plant to Kenya Power who is the implementing agency of the plant on behalf of the MOE. Therefore, mitigation measures against negative impacts during the first </w:t>
      </w:r>
      <w:r w:rsidR="00842D51" w:rsidRPr="007A0883">
        <w:rPr>
          <w:sz w:val="22"/>
          <w:szCs w:val="22"/>
        </w:rPr>
        <w:t>seven</w:t>
      </w:r>
      <w:r w:rsidRPr="007A0883">
        <w:rPr>
          <w:sz w:val="22"/>
          <w:szCs w:val="22"/>
        </w:rPr>
        <w:t xml:space="preserve"> years will be the responsibility of the contractor after which KPLC will take over. </w:t>
      </w:r>
    </w:p>
    <w:p w14:paraId="0F2F1AF8" w14:textId="77777777" w:rsidR="00A30B4A" w:rsidRPr="007A0883" w:rsidRDefault="00AC7379" w:rsidP="00C90C3D">
      <w:pPr>
        <w:pStyle w:val="Heading3"/>
        <w:pBdr>
          <w:bottom w:val="none" w:sz="0" w:space="0" w:color="auto"/>
        </w:pBdr>
      </w:pPr>
      <w:bookmarkStart w:id="1060" w:name="_Toc148631746"/>
      <w:r w:rsidRPr="007A0883">
        <w:t xml:space="preserve">7.15.1 </w:t>
      </w:r>
      <w:r w:rsidR="00310053" w:rsidRPr="007A0883">
        <w:t>Solid Waste Generation</w:t>
      </w:r>
      <w:bookmarkEnd w:id="1060"/>
    </w:p>
    <w:p w14:paraId="1D2A5CFC" w14:textId="77777777" w:rsidR="00A30B4A" w:rsidRPr="007A0883" w:rsidRDefault="00310053" w:rsidP="00BD2B2C">
      <w:pPr>
        <w:widowControl w:val="0"/>
        <w:spacing w:after="298" w:line="240" w:lineRule="auto"/>
        <w:rPr>
          <w:sz w:val="22"/>
          <w:szCs w:val="22"/>
        </w:rPr>
      </w:pPr>
      <w:r w:rsidRPr="007A0883">
        <w:rPr>
          <w:sz w:val="22"/>
          <w:szCs w:val="22"/>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the O &amp; M phase has been assessed as minor due to medium sensitivity and low magnitude.</w:t>
      </w:r>
    </w:p>
    <w:p w14:paraId="7D3DEE8F" w14:textId="77777777" w:rsidR="00A30B4A" w:rsidRPr="007A0883" w:rsidRDefault="00310053" w:rsidP="00BD2B2C">
      <w:pPr>
        <w:spacing w:after="200" w:line="240" w:lineRule="auto"/>
        <w:rPr>
          <w:b/>
          <w:sz w:val="22"/>
          <w:szCs w:val="22"/>
        </w:rPr>
      </w:pPr>
      <w:r w:rsidRPr="007A0883">
        <w:rPr>
          <w:b/>
          <w:sz w:val="22"/>
          <w:szCs w:val="22"/>
        </w:rPr>
        <w:t xml:space="preserve">Mitigation measures </w:t>
      </w:r>
    </w:p>
    <w:p w14:paraId="4BF5DAEF" w14:textId="77777777" w:rsidR="00A30B4A" w:rsidRPr="007A0883" w:rsidRDefault="00310053" w:rsidP="00BD2B2C">
      <w:pPr>
        <w:spacing w:after="200" w:line="240" w:lineRule="auto"/>
        <w:rPr>
          <w:sz w:val="22"/>
          <w:szCs w:val="22"/>
        </w:rPr>
      </w:pPr>
      <w:r w:rsidRPr="007A0883">
        <w:rPr>
          <w:sz w:val="22"/>
          <w:szCs w:val="22"/>
        </w:rPr>
        <w:t>The contractor will be responsible for efficient management of solid waste generated by the project during its operation. In this regard, the contractor;</w:t>
      </w:r>
    </w:p>
    <w:p w14:paraId="31DCEDC0" w14:textId="77777777" w:rsidR="00A30B4A" w:rsidRPr="007A0883" w:rsidRDefault="00310053" w:rsidP="00BD2B2C">
      <w:pPr>
        <w:numPr>
          <w:ilvl w:val="0"/>
          <w:numId w:val="17"/>
        </w:numPr>
        <w:spacing w:line="240" w:lineRule="auto"/>
        <w:rPr>
          <w:sz w:val="22"/>
          <w:szCs w:val="22"/>
        </w:rPr>
      </w:pPr>
      <w:r w:rsidRPr="007A0883">
        <w:rPr>
          <w:sz w:val="22"/>
          <w:szCs w:val="22"/>
        </w:rPr>
        <w:t xml:space="preserve">Will provide waste handling facilities such as labeled waste bins for temporarily holding solid waste generated at the site. </w:t>
      </w:r>
    </w:p>
    <w:p w14:paraId="039999F3" w14:textId="77777777" w:rsidR="00A30B4A" w:rsidRPr="007A0883" w:rsidRDefault="00310053" w:rsidP="00BD2B2C">
      <w:pPr>
        <w:numPr>
          <w:ilvl w:val="0"/>
          <w:numId w:val="17"/>
        </w:numPr>
        <w:spacing w:line="240" w:lineRule="auto"/>
        <w:rPr>
          <w:sz w:val="22"/>
          <w:szCs w:val="22"/>
        </w:rPr>
      </w:pPr>
      <w:r w:rsidRPr="007A0883">
        <w:rPr>
          <w:sz w:val="22"/>
          <w:szCs w:val="22"/>
        </w:rPr>
        <w:t xml:space="preserve">He shall put in place an emphasis on prudent waste generation and will give priority to reduction at source. This option will demand a solid waste management awareness among the employees. </w:t>
      </w:r>
    </w:p>
    <w:p w14:paraId="36B39F6C" w14:textId="77777777" w:rsidR="00A30B4A" w:rsidRPr="007A0883" w:rsidRDefault="00310053" w:rsidP="00BD2B2C">
      <w:pPr>
        <w:numPr>
          <w:ilvl w:val="0"/>
          <w:numId w:val="17"/>
        </w:numPr>
        <w:spacing w:line="240" w:lineRule="auto"/>
        <w:rPr>
          <w:sz w:val="22"/>
          <w:szCs w:val="22"/>
        </w:rPr>
      </w:pPr>
      <w:r w:rsidRPr="007A0883">
        <w:rPr>
          <w:sz w:val="22"/>
          <w:szCs w:val="22"/>
        </w:rPr>
        <w:t xml:space="preserve">Separation of hazardous waste from non-hazardous waste is required </w:t>
      </w:r>
    </w:p>
    <w:p w14:paraId="23F7C927" w14:textId="77777777" w:rsidR="00A30B4A" w:rsidRPr="007A0883" w:rsidRDefault="00310053" w:rsidP="00BD2B2C">
      <w:pPr>
        <w:numPr>
          <w:ilvl w:val="0"/>
          <w:numId w:val="17"/>
        </w:numPr>
        <w:spacing w:line="240" w:lineRule="auto"/>
        <w:rPr>
          <w:sz w:val="22"/>
          <w:szCs w:val="22"/>
        </w:rPr>
      </w:pPr>
      <w:r w:rsidRPr="007A0883">
        <w:rPr>
          <w:sz w:val="22"/>
          <w:szCs w:val="22"/>
        </w:rPr>
        <w:t xml:space="preserve">Use long-lasting materials that will not need to be replaced as often, thereby reducing the amount of waste generated. </w:t>
      </w:r>
    </w:p>
    <w:p w14:paraId="73ECAB9D" w14:textId="77777777" w:rsidR="00A30B4A" w:rsidRPr="007A0883" w:rsidRDefault="00310053" w:rsidP="00BD2B2C">
      <w:pPr>
        <w:numPr>
          <w:ilvl w:val="0"/>
          <w:numId w:val="17"/>
        </w:numPr>
        <w:spacing w:line="240" w:lineRule="auto"/>
        <w:rPr>
          <w:sz w:val="22"/>
          <w:szCs w:val="22"/>
        </w:rPr>
      </w:pPr>
      <w:r w:rsidRPr="007A0883">
        <w:rPr>
          <w:sz w:val="22"/>
          <w:szCs w:val="22"/>
        </w:rPr>
        <w:t>He will ensure that waste is disposed of regularly and appropriately.</w:t>
      </w:r>
    </w:p>
    <w:p w14:paraId="5980AD0E" w14:textId="77777777" w:rsidR="00A30B4A" w:rsidRPr="007A0883" w:rsidRDefault="00310053" w:rsidP="00BD2B2C">
      <w:pPr>
        <w:numPr>
          <w:ilvl w:val="0"/>
          <w:numId w:val="17"/>
        </w:numPr>
        <w:spacing w:after="200" w:line="240" w:lineRule="auto"/>
        <w:rPr>
          <w:sz w:val="22"/>
          <w:szCs w:val="22"/>
        </w:rPr>
      </w:pPr>
      <w:r w:rsidRPr="007A0883">
        <w:rPr>
          <w:sz w:val="22"/>
          <w:szCs w:val="22"/>
        </w:rPr>
        <w:t>Waste should then be handled, collected, transported and disposed according to the Environmental Management and coordination (waste management) regulations of 2006.</w:t>
      </w:r>
    </w:p>
    <w:p w14:paraId="387BD837" w14:textId="77777777" w:rsidR="00A30B4A" w:rsidRPr="007A0883" w:rsidRDefault="00AC7379" w:rsidP="00C90C3D">
      <w:pPr>
        <w:pStyle w:val="Heading3"/>
        <w:pBdr>
          <w:bottom w:val="none" w:sz="0" w:space="0" w:color="auto"/>
        </w:pBdr>
      </w:pPr>
      <w:bookmarkStart w:id="1061" w:name="_Toc148631747"/>
      <w:r w:rsidRPr="007A0883">
        <w:t xml:space="preserve">7.15.2 </w:t>
      </w:r>
      <w:r w:rsidR="00310053" w:rsidRPr="007A0883">
        <w:t>Liquid Waste/Oils Generation</w:t>
      </w:r>
      <w:bookmarkEnd w:id="1061"/>
    </w:p>
    <w:p w14:paraId="02227F90" w14:textId="77777777" w:rsidR="00A30B4A" w:rsidRPr="007A0883" w:rsidRDefault="00310053" w:rsidP="00BD2B2C">
      <w:pPr>
        <w:spacing w:after="200" w:line="240" w:lineRule="auto"/>
        <w:rPr>
          <w:sz w:val="22"/>
          <w:szCs w:val="22"/>
        </w:rPr>
      </w:pPr>
      <w:r w:rsidRPr="007A0883">
        <w:rPr>
          <w:sz w:val="22"/>
          <w:szCs w:val="22"/>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00847907" w14:textId="77777777" w:rsidR="00A30B4A" w:rsidRPr="007A0883" w:rsidRDefault="00310053" w:rsidP="00BD2B2C">
      <w:pPr>
        <w:spacing w:line="240" w:lineRule="auto"/>
        <w:rPr>
          <w:b/>
          <w:sz w:val="22"/>
          <w:szCs w:val="22"/>
        </w:rPr>
      </w:pPr>
      <w:r w:rsidRPr="007A0883">
        <w:rPr>
          <w:b/>
          <w:sz w:val="22"/>
          <w:szCs w:val="22"/>
        </w:rPr>
        <w:t xml:space="preserve">Proposed mitigation measures </w:t>
      </w:r>
    </w:p>
    <w:p w14:paraId="7523C07B" w14:textId="77777777" w:rsidR="00A30B4A" w:rsidRPr="007A0883" w:rsidRDefault="00310053" w:rsidP="00BD2B2C">
      <w:pPr>
        <w:numPr>
          <w:ilvl w:val="0"/>
          <w:numId w:val="68"/>
        </w:numPr>
        <w:spacing w:line="240" w:lineRule="auto"/>
        <w:rPr>
          <w:i/>
          <w:sz w:val="22"/>
          <w:szCs w:val="22"/>
        </w:rPr>
      </w:pPr>
      <w:r w:rsidRPr="007A0883">
        <w:rPr>
          <w:sz w:val="22"/>
          <w:szCs w:val="22"/>
        </w:rPr>
        <w:t xml:space="preserve">Proper storage of the oil is required to ensure no leakages/ spills to the ground </w:t>
      </w:r>
    </w:p>
    <w:p w14:paraId="779C35B2" w14:textId="77777777" w:rsidR="00A30B4A" w:rsidRPr="007A0883" w:rsidRDefault="00310053" w:rsidP="00BD2B2C">
      <w:pPr>
        <w:numPr>
          <w:ilvl w:val="0"/>
          <w:numId w:val="68"/>
        </w:numPr>
        <w:spacing w:line="240" w:lineRule="auto"/>
        <w:rPr>
          <w:sz w:val="22"/>
          <w:szCs w:val="22"/>
        </w:rPr>
      </w:pPr>
      <w:r w:rsidRPr="007A0883">
        <w:rPr>
          <w:sz w:val="22"/>
          <w:szCs w:val="22"/>
        </w:rPr>
        <w:t xml:space="preserve">Frequent inspection and maintenance of the generator to minimize leakages. </w:t>
      </w:r>
    </w:p>
    <w:p w14:paraId="3EC4E6F9" w14:textId="77777777" w:rsidR="00A30B4A" w:rsidRPr="007A0883" w:rsidRDefault="00310053" w:rsidP="00BD2B2C">
      <w:pPr>
        <w:numPr>
          <w:ilvl w:val="0"/>
          <w:numId w:val="68"/>
        </w:numPr>
        <w:spacing w:line="240" w:lineRule="auto"/>
        <w:rPr>
          <w:sz w:val="22"/>
          <w:szCs w:val="22"/>
        </w:rPr>
      </w:pPr>
      <w:r w:rsidRPr="007A0883">
        <w:rPr>
          <w:sz w:val="22"/>
          <w:szCs w:val="22"/>
        </w:rPr>
        <w:t>No vehicles should be serviced or maintained at the Mini-grid area.</w:t>
      </w:r>
    </w:p>
    <w:p w14:paraId="22DDBB4C" w14:textId="77777777" w:rsidR="00A30B4A" w:rsidRPr="007A0883" w:rsidRDefault="00310053" w:rsidP="00BD2B2C">
      <w:pPr>
        <w:numPr>
          <w:ilvl w:val="0"/>
          <w:numId w:val="68"/>
        </w:numPr>
        <w:spacing w:line="240" w:lineRule="auto"/>
        <w:rPr>
          <w:sz w:val="22"/>
          <w:szCs w:val="22"/>
        </w:rPr>
      </w:pPr>
      <w:r w:rsidRPr="007A0883">
        <w:rPr>
          <w:sz w:val="22"/>
          <w:szCs w:val="22"/>
        </w:rPr>
        <w:t xml:space="preserve">The waste oil or used oil must be disposed-off using NEMA approved waste handlers  </w:t>
      </w:r>
    </w:p>
    <w:p w14:paraId="2F67081C" w14:textId="77777777" w:rsidR="00A30B4A" w:rsidRPr="007A0883" w:rsidRDefault="00310053" w:rsidP="00BD2B2C">
      <w:pPr>
        <w:numPr>
          <w:ilvl w:val="0"/>
          <w:numId w:val="68"/>
        </w:numPr>
        <w:spacing w:line="240" w:lineRule="auto"/>
        <w:rPr>
          <w:sz w:val="22"/>
          <w:szCs w:val="22"/>
        </w:rPr>
      </w:pPr>
      <w:r w:rsidRPr="007A0883">
        <w:rPr>
          <w:sz w:val="22"/>
          <w:szCs w:val="22"/>
        </w:rPr>
        <w:t xml:space="preserve">Proper training for the handling and use of fuels for the operators of the Mini-grid. </w:t>
      </w:r>
    </w:p>
    <w:p w14:paraId="1EAEE82D" w14:textId="77777777" w:rsidR="00A30B4A" w:rsidRPr="007A0883" w:rsidRDefault="00310053" w:rsidP="00BD2B2C">
      <w:pPr>
        <w:numPr>
          <w:ilvl w:val="0"/>
          <w:numId w:val="68"/>
        </w:numPr>
        <w:spacing w:line="240" w:lineRule="auto"/>
        <w:rPr>
          <w:sz w:val="22"/>
          <w:szCs w:val="22"/>
        </w:rPr>
      </w:pPr>
      <w:r w:rsidRPr="007A0883">
        <w:rPr>
          <w:sz w:val="22"/>
          <w:szCs w:val="22"/>
        </w:rPr>
        <w:t>In the event of accidental leaks, contaminated topsoil should be scooped and disposed of in accordance to the law</w:t>
      </w:r>
    </w:p>
    <w:p w14:paraId="370DBD32" w14:textId="77777777" w:rsidR="00A30B4A" w:rsidRPr="007A0883" w:rsidRDefault="00AC7379" w:rsidP="00C90C3D">
      <w:pPr>
        <w:pStyle w:val="Heading3"/>
        <w:pBdr>
          <w:bottom w:val="none" w:sz="0" w:space="0" w:color="auto"/>
        </w:pBdr>
      </w:pPr>
      <w:bookmarkStart w:id="1062" w:name="_Toc148631748"/>
      <w:r w:rsidRPr="007A0883">
        <w:t xml:space="preserve">7.15.3 </w:t>
      </w:r>
      <w:r w:rsidR="00310053" w:rsidRPr="007A0883">
        <w:t>Increased oil Consumption</w:t>
      </w:r>
      <w:bookmarkEnd w:id="1062"/>
    </w:p>
    <w:p w14:paraId="251FFF82" w14:textId="77777777" w:rsidR="00A30B4A" w:rsidRPr="007A0883" w:rsidRDefault="00310053" w:rsidP="00BD2B2C">
      <w:pPr>
        <w:spacing w:after="200" w:line="240" w:lineRule="auto"/>
        <w:rPr>
          <w:sz w:val="22"/>
          <w:szCs w:val="22"/>
        </w:rPr>
      </w:pPr>
      <w:r w:rsidRPr="007A0883">
        <w:rPr>
          <w:sz w:val="22"/>
          <w:szCs w:val="22"/>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5799D79F"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43F1CDD9" w14:textId="77777777" w:rsidR="00A30B4A" w:rsidRPr="007A0883" w:rsidRDefault="00310053" w:rsidP="00BD2B2C">
      <w:pPr>
        <w:tabs>
          <w:tab w:val="left" w:pos="3780"/>
        </w:tabs>
        <w:spacing w:line="240" w:lineRule="auto"/>
        <w:rPr>
          <w:sz w:val="22"/>
          <w:szCs w:val="22"/>
        </w:rPr>
      </w:pPr>
      <w:r w:rsidRPr="007A0883">
        <w:rPr>
          <w:sz w:val="22"/>
          <w:szCs w:val="22"/>
        </w:rPr>
        <w:t xml:space="preserve">To ensure efficient energy consumption during the operation phase of the project, the contractor installed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2E72C491" w14:textId="77777777" w:rsidR="00A30B4A" w:rsidRPr="007A0883" w:rsidRDefault="00AC7379" w:rsidP="00C90C3D">
      <w:pPr>
        <w:pStyle w:val="Heading3"/>
        <w:pBdr>
          <w:bottom w:val="none" w:sz="0" w:space="0" w:color="auto"/>
        </w:pBdr>
      </w:pPr>
      <w:bookmarkStart w:id="1063" w:name="_Toc148631749"/>
      <w:r w:rsidRPr="007A0883">
        <w:t xml:space="preserve">7.15.4 </w:t>
      </w:r>
      <w:r w:rsidR="00310053" w:rsidRPr="007A0883">
        <w:t>Increased Storm Water Flow</w:t>
      </w:r>
      <w:bookmarkEnd w:id="1063"/>
    </w:p>
    <w:p w14:paraId="03EBB423" w14:textId="77777777" w:rsidR="00A30B4A" w:rsidRPr="007A0883" w:rsidRDefault="00310053" w:rsidP="00BD2B2C">
      <w:pPr>
        <w:spacing w:after="120" w:line="240" w:lineRule="auto"/>
        <w:rPr>
          <w:sz w:val="22"/>
          <w:szCs w:val="22"/>
        </w:rPr>
      </w:pPr>
      <w:r w:rsidRPr="007A0883">
        <w:rPr>
          <w:sz w:val="22"/>
          <w:szCs w:val="22"/>
        </w:rPr>
        <w:t>The panels, building roofs and pavements of the proposed Mini-grid will lead to increased volume and velocity of storm water or run-off flowing across the area covered by the solar panels during the operation phase. This will lead to increased amounts of storm water entering the drainage systems. The impact will be of minor significance.</w:t>
      </w:r>
    </w:p>
    <w:p w14:paraId="046A64CE" w14:textId="77777777" w:rsidR="00A30B4A" w:rsidRPr="007A0883" w:rsidRDefault="00310053" w:rsidP="00BD2B2C">
      <w:pPr>
        <w:spacing w:line="240" w:lineRule="auto"/>
        <w:rPr>
          <w:b/>
          <w:sz w:val="22"/>
          <w:szCs w:val="22"/>
        </w:rPr>
      </w:pPr>
      <w:r w:rsidRPr="007A0883">
        <w:rPr>
          <w:b/>
          <w:sz w:val="22"/>
          <w:szCs w:val="22"/>
        </w:rPr>
        <w:t>Mitigation Measures</w:t>
      </w:r>
    </w:p>
    <w:p w14:paraId="00A9EE42" w14:textId="77777777" w:rsidR="00A30B4A" w:rsidRPr="007A0883" w:rsidRDefault="00310053" w:rsidP="00BD2B2C">
      <w:pPr>
        <w:numPr>
          <w:ilvl w:val="0"/>
          <w:numId w:val="28"/>
        </w:numPr>
        <w:spacing w:after="120" w:line="240" w:lineRule="auto"/>
        <w:rPr>
          <w:sz w:val="22"/>
          <w:szCs w:val="22"/>
        </w:rPr>
      </w:pPr>
      <w:r w:rsidRPr="007A0883">
        <w:rPr>
          <w:sz w:val="22"/>
          <w:szCs w:val="22"/>
        </w:rPr>
        <w:t xml:space="preserve">Construct the drainage system in a way to follow natural drain of the water  </w:t>
      </w:r>
    </w:p>
    <w:p w14:paraId="12260F07" w14:textId="77777777" w:rsidR="00A30B4A" w:rsidRPr="007A0883" w:rsidRDefault="00310053" w:rsidP="00BD2B2C">
      <w:pPr>
        <w:numPr>
          <w:ilvl w:val="0"/>
          <w:numId w:val="28"/>
        </w:numPr>
        <w:spacing w:after="120" w:line="240" w:lineRule="auto"/>
        <w:rPr>
          <w:sz w:val="22"/>
          <w:szCs w:val="22"/>
        </w:rPr>
      </w:pPr>
      <w:r w:rsidRPr="007A0883">
        <w:rPr>
          <w:sz w:val="22"/>
          <w:szCs w:val="22"/>
        </w:rPr>
        <w:t>Concrete only the required area and leave the rest of the land with vegetation like grass</w:t>
      </w:r>
    </w:p>
    <w:p w14:paraId="591B4A19" w14:textId="77777777" w:rsidR="00A30B4A" w:rsidRPr="007A0883" w:rsidRDefault="00310053" w:rsidP="00BD2B2C">
      <w:pPr>
        <w:numPr>
          <w:ilvl w:val="0"/>
          <w:numId w:val="28"/>
        </w:numPr>
        <w:spacing w:after="120" w:line="240" w:lineRule="auto"/>
        <w:rPr>
          <w:sz w:val="22"/>
          <w:szCs w:val="22"/>
        </w:rPr>
      </w:pPr>
      <w:r w:rsidRPr="007A0883">
        <w:rPr>
          <w:sz w:val="22"/>
          <w:szCs w:val="22"/>
        </w:rPr>
        <w:t>Construct rain harvesting system on the control buildings/office and harness into storage tanks for use</w:t>
      </w:r>
    </w:p>
    <w:p w14:paraId="06F67C29" w14:textId="77777777" w:rsidR="00A30B4A" w:rsidRPr="007A0883" w:rsidRDefault="00AC7379" w:rsidP="00C90C3D">
      <w:pPr>
        <w:pStyle w:val="Heading3"/>
        <w:pBdr>
          <w:bottom w:val="none" w:sz="0" w:space="0" w:color="auto"/>
        </w:pBdr>
      </w:pPr>
      <w:bookmarkStart w:id="1064" w:name="_Toc148631750"/>
      <w:r w:rsidRPr="007A0883">
        <w:t xml:space="preserve">7.15.5 </w:t>
      </w:r>
      <w:r w:rsidR="00310053" w:rsidRPr="007A0883">
        <w:t>Fire Outbreaks</w:t>
      </w:r>
      <w:bookmarkEnd w:id="1064"/>
      <w:r w:rsidR="00310053" w:rsidRPr="007A0883">
        <w:t xml:space="preserve"> </w:t>
      </w:r>
    </w:p>
    <w:p w14:paraId="3905EF3C" w14:textId="77777777" w:rsidR="00A30B4A" w:rsidRPr="007A0883" w:rsidRDefault="00310053" w:rsidP="00BD2B2C">
      <w:pPr>
        <w:spacing w:after="200" w:line="240" w:lineRule="auto"/>
        <w:rPr>
          <w:sz w:val="22"/>
          <w:szCs w:val="22"/>
        </w:rPr>
      </w:pPr>
      <w:r w:rsidRPr="007A0883">
        <w:rPr>
          <w:sz w:val="22"/>
          <w:szCs w:val="22"/>
        </w:rPr>
        <w:t>Carelessness and negligence both at the solar mini-grid and by the beneficiaries of electricity may cause fires. With the mitigation measures in place the impact is evaluated to be of moderate significance due to high sensitivity and low magnitude.</w:t>
      </w:r>
    </w:p>
    <w:p w14:paraId="33B7AF6F" w14:textId="77777777" w:rsidR="00A30B4A" w:rsidRPr="007A0883" w:rsidRDefault="00310053" w:rsidP="00BD2B2C">
      <w:pPr>
        <w:spacing w:line="240" w:lineRule="auto"/>
        <w:rPr>
          <w:b/>
          <w:sz w:val="22"/>
          <w:szCs w:val="22"/>
        </w:rPr>
      </w:pPr>
      <w:r w:rsidRPr="007A0883">
        <w:rPr>
          <w:b/>
          <w:sz w:val="22"/>
          <w:szCs w:val="22"/>
        </w:rPr>
        <w:t>Mitigation Measures</w:t>
      </w:r>
    </w:p>
    <w:p w14:paraId="28D1F89D" w14:textId="77777777" w:rsidR="00A30B4A" w:rsidRPr="007A0883" w:rsidRDefault="00310053" w:rsidP="00BD2B2C">
      <w:pPr>
        <w:numPr>
          <w:ilvl w:val="0"/>
          <w:numId w:val="38"/>
        </w:numPr>
        <w:spacing w:line="240" w:lineRule="auto"/>
        <w:ind w:left="720"/>
        <w:rPr>
          <w:sz w:val="22"/>
          <w:szCs w:val="22"/>
        </w:rPr>
      </w:pPr>
      <w:r w:rsidRPr="007A0883">
        <w:rPr>
          <w:sz w:val="22"/>
          <w:szCs w:val="22"/>
        </w:rPr>
        <w:t xml:space="preserve">The power plant must contain </w:t>
      </w:r>
      <w:r w:rsidR="00AA53F7" w:rsidRPr="007A0883">
        <w:rPr>
          <w:sz w:val="22"/>
          <w:szCs w:val="22"/>
        </w:rPr>
        <w:t>firefighting</w:t>
      </w:r>
      <w:r w:rsidRPr="007A0883">
        <w:rPr>
          <w:sz w:val="22"/>
          <w:szCs w:val="22"/>
        </w:rPr>
        <w:t xml:space="preserve"> equipment (Portable fire extinguishers) of recommended standards and in key strategic points </w:t>
      </w:r>
    </w:p>
    <w:p w14:paraId="1A3B56DC" w14:textId="77777777" w:rsidR="00A30B4A" w:rsidRPr="007A0883" w:rsidRDefault="00310053" w:rsidP="00BD2B2C">
      <w:pPr>
        <w:numPr>
          <w:ilvl w:val="0"/>
          <w:numId w:val="38"/>
        </w:numPr>
        <w:spacing w:line="240" w:lineRule="auto"/>
        <w:ind w:left="720"/>
        <w:rPr>
          <w:sz w:val="22"/>
          <w:szCs w:val="22"/>
        </w:rPr>
      </w:pPr>
      <w:r w:rsidRPr="007A0883">
        <w:rPr>
          <w:sz w:val="22"/>
          <w:szCs w:val="22"/>
        </w:rPr>
        <w:t xml:space="preserve">Detection/alarm systems that can detect fire should be considered and installed </w:t>
      </w:r>
    </w:p>
    <w:p w14:paraId="717FF5C2" w14:textId="77777777" w:rsidR="00A30B4A" w:rsidRPr="007A0883" w:rsidRDefault="00310053" w:rsidP="00BD2B2C">
      <w:pPr>
        <w:numPr>
          <w:ilvl w:val="0"/>
          <w:numId w:val="38"/>
        </w:numPr>
        <w:spacing w:line="240" w:lineRule="auto"/>
        <w:ind w:left="720"/>
        <w:rPr>
          <w:sz w:val="22"/>
          <w:szCs w:val="22"/>
        </w:rPr>
      </w:pPr>
      <w:r w:rsidRPr="007A0883">
        <w:rPr>
          <w:sz w:val="22"/>
          <w:szCs w:val="22"/>
        </w:rPr>
        <w:t xml:space="preserve">A fire risk assessment and evacuation plan should be prepared and posted at strategic points and should include procedures to take when a fire is reported. </w:t>
      </w:r>
    </w:p>
    <w:p w14:paraId="55040A63" w14:textId="77777777" w:rsidR="00A30B4A" w:rsidRPr="007A0883" w:rsidRDefault="00310053" w:rsidP="00BD2B2C">
      <w:pPr>
        <w:numPr>
          <w:ilvl w:val="0"/>
          <w:numId w:val="38"/>
        </w:numPr>
        <w:spacing w:line="240" w:lineRule="auto"/>
        <w:ind w:left="720"/>
        <w:rPr>
          <w:sz w:val="22"/>
          <w:szCs w:val="22"/>
        </w:rPr>
      </w:pPr>
      <w:r w:rsidRPr="007A0883">
        <w:rPr>
          <w:sz w:val="22"/>
          <w:szCs w:val="22"/>
        </w:rPr>
        <w:t xml:space="preserve">Workers especially operators of the plant must be trained on fire fighting and management </w:t>
      </w:r>
    </w:p>
    <w:p w14:paraId="170F5BFF" w14:textId="77777777" w:rsidR="00A30B4A" w:rsidRPr="007A0883" w:rsidRDefault="00310053" w:rsidP="00BD2B2C">
      <w:pPr>
        <w:numPr>
          <w:ilvl w:val="0"/>
          <w:numId w:val="38"/>
        </w:numPr>
        <w:spacing w:line="240" w:lineRule="auto"/>
        <w:ind w:left="720"/>
        <w:rPr>
          <w:sz w:val="22"/>
          <w:szCs w:val="22"/>
        </w:rPr>
      </w:pPr>
      <w:r w:rsidRPr="007A0883">
        <w:rPr>
          <w:sz w:val="22"/>
          <w:szCs w:val="22"/>
        </w:rPr>
        <w:t>‘No smoking’ signs shall be posted within the Mini-grid area</w:t>
      </w:r>
    </w:p>
    <w:p w14:paraId="43490BEB" w14:textId="77777777" w:rsidR="00A30B4A" w:rsidRPr="007A0883" w:rsidRDefault="00310053" w:rsidP="00BD2B2C">
      <w:pPr>
        <w:numPr>
          <w:ilvl w:val="0"/>
          <w:numId w:val="38"/>
        </w:numPr>
        <w:spacing w:line="240" w:lineRule="auto"/>
        <w:ind w:left="720"/>
        <w:rPr>
          <w:sz w:val="22"/>
          <w:szCs w:val="22"/>
        </w:rPr>
      </w:pPr>
      <w:r w:rsidRPr="007A0883">
        <w:rPr>
          <w:sz w:val="22"/>
          <w:szCs w:val="22"/>
        </w:rPr>
        <w:t>A fire Assembly point should be identified and marked</w:t>
      </w:r>
    </w:p>
    <w:p w14:paraId="645B1EBF" w14:textId="77777777" w:rsidR="00A30B4A" w:rsidRPr="007A0883" w:rsidRDefault="00AC7379" w:rsidP="00C90C3D">
      <w:pPr>
        <w:pStyle w:val="Heading3"/>
        <w:pBdr>
          <w:bottom w:val="none" w:sz="0" w:space="0" w:color="auto"/>
        </w:pBdr>
      </w:pPr>
      <w:bookmarkStart w:id="1065" w:name="_Toc148631751"/>
      <w:r w:rsidRPr="007A0883">
        <w:t xml:space="preserve">7.15.6 </w:t>
      </w:r>
      <w:r w:rsidR="00310053" w:rsidRPr="007A0883">
        <w:t>Visual Impacts</w:t>
      </w:r>
      <w:bookmarkEnd w:id="1065"/>
    </w:p>
    <w:p w14:paraId="16B76034" w14:textId="77777777" w:rsidR="00A30B4A" w:rsidRPr="007A0883" w:rsidRDefault="00310053" w:rsidP="00BD2B2C">
      <w:pPr>
        <w:spacing w:after="200" w:line="240" w:lineRule="auto"/>
        <w:rPr>
          <w:sz w:val="22"/>
          <w:szCs w:val="22"/>
        </w:rPr>
      </w:pPr>
      <w:r w:rsidRPr="007A0883">
        <w:rPr>
          <w:sz w:val="22"/>
          <w:szCs w:val="22"/>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others it represents economic development. The project and its surrounding area are new for such a developmental project and will have visual impacts during the initial period of the Project and the same will disappear over a period of time. Based on the above, significance of visual impact on landscape during operation phase of the project has been assessed as minor due to low receptor sensitivity and impact magnitude being medium.</w:t>
      </w:r>
    </w:p>
    <w:p w14:paraId="13F26410"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54F583FE" w14:textId="77777777" w:rsidR="00A30B4A" w:rsidRPr="007A0883" w:rsidRDefault="00310053" w:rsidP="00BD2B2C">
      <w:pPr>
        <w:numPr>
          <w:ilvl w:val="0"/>
          <w:numId w:val="59"/>
        </w:numPr>
        <w:spacing w:line="240" w:lineRule="auto"/>
        <w:rPr>
          <w:b/>
          <w:sz w:val="22"/>
          <w:szCs w:val="22"/>
        </w:rPr>
      </w:pPr>
      <w:r w:rsidRPr="007A0883">
        <w:rPr>
          <w:sz w:val="22"/>
          <w:szCs w:val="22"/>
        </w:rPr>
        <w:t>The visual negative impacts can be mitigated through putting up a fence round to keep off/screen the solar panels.</w:t>
      </w:r>
    </w:p>
    <w:p w14:paraId="69D57A5E" w14:textId="77777777" w:rsidR="00A30B4A" w:rsidRPr="007A0883" w:rsidRDefault="00310053" w:rsidP="00BD2B2C">
      <w:pPr>
        <w:numPr>
          <w:ilvl w:val="0"/>
          <w:numId w:val="59"/>
        </w:numPr>
        <w:spacing w:line="240" w:lineRule="auto"/>
        <w:rPr>
          <w:b/>
          <w:sz w:val="22"/>
          <w:szCs w:val="22"/>
        </w:rPr>
      </w:pPr>
      <w:r w:rsidRPr="007A0883">
        <w:rPr>
          <w:sz w:val="22"/>
          <w:szCs w:val="22"/>
        </w:rPr>
        <w:t xml:space="preserve">Planting of short trees along the fence  </w:t>
      </w:r>
    </w:p>
    <w:p w14:paraId="3DC452D9" w14:textId="7A52D48E" w:rsidR="00A30B4A" w:rsidRPr="007A0883" w:rsidRDefault="00AC7379" w:rsidP="00C90C3D">
      <w:pPr>
        <w:pStyle w:val="Heading3"/>
        <w:pBdr>
          <w:bottom w:val="none" w:sz="0" w:space="0" w:color="auto"/>
        </w:pBdr>
      </w:pPr>
      <w:bookmarkStart w:id="1066" w:name="_Toc148631752"/>
      <w:r w:rsidRPr="007A0883">
        <w:t xml:space="preserve">7.15.7 </w:t>
      </w:r>
      <w:r w:rsidR="00310053" w:rsidRPr="007A0883">
        <w:t xml:space="preserve">Water </w:t>
      </w:r>
      <w:r w:rsidR="00C90C3D" w:rsidRPr="007A0883">
        <w:t>D</w:t>
      </w:r>
      <w:r w:rsidR="00310053" w:rsidRPr="007A0883">
        <w:t>emand</w:t>
      </w:r>
      <w:bookmarkEnd w:id="1066"/>
    </w:p>
    <w:p w14:paraId="2FAB1B7C" w14:textId="77777777" w:rsidR="00A30B4A" w:rsidRPr="007A0883" w:rsidRDefault="00310053" w:rsidP="00BD2B2C">
      <w:pPr>
        <w:spacing w:after="200" w:line="240" w:lineRule="auto"/>
        <w:rPr>
          <w:sz w:val="22"/>
          <w:szCs w:val="22"/>
        </w:rPr>
      </w:pPr>
      <w:r w:rsidRPr="007A0883">
        <w:rPr>
          <w:sz w:val="22"/>
          <w:szCs w:val="22"/>
        </w:rPr>
        <w:t>During this period the demand for water will be lesser than that used in construction. However, some amounts of water will be needed in wiping of the panels and use at the solar plant facility. Therefore, caution needs to be exercised to ensure prudent use of water. The impact is assessed to be negligible due to the very low magnitude of the impact.</w:t>
      </w:r>
    </w:p>
    <w:p w14:paraId="524A36EB" w14:textId="77777777" w:rsidR="00A30B4A" w:rsidRPr="007A0883" w:rsidRDefault="00310053" w:rsidP="00BD2B2C">
      <w:pPr>
        <w:spacing w:line="240" w:lineRule="auto"/>
        <w:rPr>
          <w:b/>
          <w:sz w:val="22"/>
          <w:szCs w:val="22"/>
        </w:rPr>
      </w:pPr>
      <w:r w:rsidRPr="007A0883">
        <w:rPr>
          <w:b/>
          <w:sz w:val="22"/>
          <w:szCs w:val="22"/>
        </w:rPr>
        <w:t>Mitigation Measures</w:t>
      </w:r>
    </w:p>
    <w:p w14:paraId="0429AB2B" w14:textId="77777777" w:rsidR="00A30B4A" w:rsidRPr="007A0883" w:rsidRDefault="00310053" w:rsidP="00BD2B2C">
      <w:pPr>
        <w:numPr>
          <w:ilvl w:val="0"/>
          <w:numId w:val="69"/>
        </w:numPr>
        <w:spacing w:line="240" w:lineRule="auto"/>
        <w:rPr>
          <w:sz w:val="22"/>
          <w:szCs w:val="22"/>
        </w:rPr>
      </w:pPr>
      <w:r w:rsidRPr="007A0883">
        <w:rPr>
          <w:sz w:val="22"/>
          <w:szCs w:val="22"/>
        </w:rPr>
        <w:t xml:space="preserve">There is need to source for a sustainable water source for use </w:t>
      </w:r>
    </w:p>
    <w:p w14:paraId="4D984346" w14:textId="77777777" w:rsidR="00A30B4A" w:rsidRPr="007A0883" w:rsidRDefault="00310053" w:rsidP="00BD2B2C">
      <w:pPr>
        <w:numPr>
          <w:ilvl w:val="0"/>
          <w:numId w:val="69"/>
        </w:numPr>
        <w:spacing w:line="240" w:lineRule="auto"/>
        <w:rPr>
          <w:sz w:val="22"/>
          <w:szCs w:val="22"/>
        </w:rPr>
      </w:pPr>
      <w:r w:rsidRPr="007A0883">
        <w:rPr>
          <w:sz w:val="22"/>
          <w:szCs w:val="22"/>
        </w:rPr>
        <w:t xml:space="preserve">Install water-conserving automatic taps </w:t>
      </w:r>
    </w:p>
    <w:p w14:paraId="6559A62D" w14:textId="77777777" w:rsidR="00A30B4A" w:rsidRPr="007A0883" w:rsidRDefault="00310053" w:rsidP="00BD2B2C">
      <w:pPr>
        <w:numPr>
          <w:ilvl w:val="0"/>
          <w:numId w:val="69"/>
        </w:numPr>
        <w:spacing w:line="240" w:lineRule="auto"/>
        <w:rPr>
          <w:sz w:val="22"/>
          <w:szCs w:val="22"/>
        </w:rPr>
      </w:pPr>
      <w:r w:rsidRPr="007A0883">
        <w:rPr>
          <w:sz w:val="22"/>
          <w:szCs w:val="22"/>
        </w:rPr>
        <w:t>Encourage water harvesting from rooftops and storage for cleaning purposes (washing the panels off dust)</w:t>
      </w:r>
    </w:p>
    <w:p w14:paraId="3B48ECB5" w14:textId="77777777" w:rsidR="00A30B4A" w:rsidRPr="007A0883" w:rsidRDefault="00310053" w:rsidP="00BD2B2C">
      <w:pPr>
        <w:numPr>
          <w:ilvl w:val="0"/>
          <w:numId w:val="69"/>
        </w:numPr>
        <w:spacing w:line="240" w:lineRule="auto"/>
        <w:rPr>
          <w:sz w:val="22"/>
          <w:szCs w:val="22"/>
        </w:rPr>
      </w:pPr>
      <w:r w:rsidRPr="007A0883">
        <w:rPr>
          <w:sz w:val="22"/>
          <w:szCs w:val="22"/>
        </w:rPr>
        <w:t xml:space="preserve">Any water leaks through damaged pipes and faulty taps should be fixed promptly. </w:t>
      </w:r>
    </w:p>
    <w:p w14:paraId="77ADA5DB" w14:textId="389EF7B9" w:rsidR="00A30B4A" w:rsidRPr="007A0883" w:rsidRDefault="00AC7379" w:rsidP="00C90C3D">
      <w:pPr>
        <w:pStyle w:val="Heading3"/>
        <w:pBdr>
          <w:bottom w:val="none" w:sz="0" w:space="0" w:color="auto"/>
        </w:pBdr>
      </w:pPr>
      <w:bookmarkStart w:id="1067" w:name="_Toc148631753"/>
      <w:r w:rsidRPr="007A0883">
        <w:t xml:space="preserve">7.15.8 </w:t>
      </w:r>
      <w:r w:rsidR="00310053" w:rsidRPr="007A0883">
        <w:t xml:space="preserve">Sanitary </w:t>
      </w:r>
      <w:r w:rsidR="00C90C3D" w:rsidRPr="007A0883">
        <w:t>W</w:t>
      </w:r>
      <w:r w:rsidR="00310053" w:rsidRPr="007A0883">
        <w:t>aste</w:t>
      </w:r>
      <w:bookmarkEnd w:id="1067"/>
    </w:p>
    <w:p w14:paraId="5BC0B50C" w14:textId="77777777" w:rsidR="00A30B4A" w:rsidRPr="007A0883" w:rsidRDefault="00310053" w:rsidP="00BD2B2C">
      <w:pPr>
        <w:spacing w:after="200" w:line="240" w:lineRule="auto"/>
        <w:rPr>
          <w:sz w:val="22"/>
          <w:szCs w:val="22"/>
        </w:rPr>
      </w:pPr>
      <w:r w:rsidRPr="007A0883">
        <w:rPr>
          <w:sz w:val="22"/>
          <w:szCs w:val="22"/>
        </w:rPr>
        <w:t>Although there are few people who will be running the Mini-grid during the operation phase, provision for disposal of sanitary waste must be put in place through septic tanks. The impact is assessed to be negligible due to the very low magnitude of the impact.</w:t>
      </w:r>
    </w:p>
    <w:p w14:paraId="0AEE7C2F" w14:textId="77777777" w:rsidR="00A30B4A" w:rsidRPr="007A0883" w:rsidRDefault="00310053" w:rsidP="00BD2B2C">
      <w:pPr>
        <w:spacing w:line="240" w:lineRule="auto"/>
        <w:rPr>
          <w:b/>
          <w:sz w:val="22"/>
          <w:szCs w:val="22"/>
        </w:rPr>
      </w:pPr>
      <w:r w:rsidRPr="007A0883">
        <w:rPr>
          <w:b/>
          <w:sz w:val="22"/>
          <w:szCs w:val="22"/>
        </w:rPr>
        <w:t>Mitigation Measures</w:t>
      </w:r>
    </w:p>
    <w:p w14:paraId="7A1EBCFC" w14:textId="77777777" w:rsidR="00A30B4A" w:rsidRPr="007A0883" w:rsidRDefault="00310053" w:rsidP="00BD2B2C">
      <w:pPr>
        <w:spacing w:line="240" w:lineRule="auto"/>
        <w:rPr>
          <w:b/>
          <w:sz w:val="22"/>
          <w:szCs w:val="22"/>
        </w:rPr>
      </w:pPr>
      <w:r w:rsidRPr="007A0883">
        <w:rPr>
          <w:sz w:val="22"/>
          <w:szCs w:val="22"/>
        </w:rPr>
        <w:t xml:space="preserve">The area is not served by a sewer system and sanitary waste will be drained through use of septic tanks. </w:t>
      </w:r>
    </w:p>
    <w:p w14:paraId="08450C4E" w14:textId="77777777" w:rsidR="00A30B4A" w:rsidRPr="007A0883" w:rsidRDefault="00AC7379" w:rsidP="00C90C3D">
      <w:pPr>
        <w:pStyle w:val="Heading3"/>
        <w:pBdr>
          <w:bottom w:val="none" w:sz="0" w:space="0" w:color="auto"/>
        </w:pBdr>
      </w:pPr>
      <w:bookmarkStart w:id="1068" w:name="_Toc148631754"/>
      <w:r w:rsidRPr="007A0883">
        <w:t xml:space="preserve">7.15.8 </w:t>
      </w:r>
      <w:r w:rsidR="00310053" w:rsidRPr="007A0883">
        <w:t>Flooding</w:t>
      </w:r>
      <w:bookmarkEnd w:id="1068"/>
      <w:r w:rsidR="00310053" w:rsidRPr="007A0883">
        <w:t xml:space="preserve"> </w:t>
      </w:r>
    </w:p>
    <w:p w14:paraId="5BF5D072" w14:textId="77777777" w:rsidR="00A30B4A" w:rsidRPr="007A0883" w:rsidRDefault="00310053" w:rsidP="00BD2B2C">
      <w:pPr>
        <w:spacing w:line="240" w:lineRule="auto"/>
        <w:rPr>
          <w:sz w:val="22"/>
          <w:szCs w:val="22"/>
        </w:rPr>
      </w:pPr>
      <w:r w:rsidRPr="007A0883">
        <w:rPr>
          <w:sz w:val="22"/>
          <w:szCs w:val="22"/>
        </w:rPr>
        <w:t>Flooding may occur and cause damage to the plant and other associated infrastructure but the risk of occurrence is low since the area is not known for regular flooding. The impact is assessed to be negligible due to the very low magnitude of the impact.</w:t>
      </w:r>
    </w:p>
    <w:p w14:paraId="004A8387" w14:textId="77777777" w:rsidR="00A30B4A" w:rsidRPr="007A0883" w:rsidRDefault="00A30B4A" w:rsidP="00BD2B2C">
      <w:pPr>
        <w:spacing w:line="240" w:lineRule="auto"/>
        <w:rPr>
          <w:sz w:val="22"/>
          <w:szCs w:val="22"/>
        </w:rPr>
      </w:pPr>
    </w:p>
    <w:p w14:paraId="45A48AEA"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547207AD" w14:textId="77777777" w:rsidR="00A30B4A" w:rsidRPr="007A0883" w:rsidRDefault="00310053" w:rsidP="00BD2B2C">
      <w:pPr>
        <w:numPr>
          <w:ilvl w:val="0"/>
          <w:numId w:val="7"/>
        </w:numPr>
        <w:spacing w:line="240" w:lineRule="auto"/>
        <w:rPr>
          <w:sz w:val="22"/>
          <w:szCs w:val="22"/>
        </w:rPr>
      </w:pPr>
      <w:r w:rsidRPr="007A0883">
        <w:rPr>
          <w:sz w:val="22"/>
          <w:szCs w:val="22"/>
        </w:rPr>
        <w:t>Ensure drainage channels are free of any obstruction at all times i.e., not blocked</w:t>
      </w:r>
    </w:p>
    <w:p w14:paraId="359D69D1" w14:textId="77777777" w:rsidR="00A30B4A" w:rsidRPr="007A0883" w:rsidRDefault="00310053" w:rsidP="00BD2B2C">
      <w:pPr>
        <w:numPr>
          <w:ilvl w:val="0"/>
          <w:numId w:val="7"/>
        </w:numPr>
        <w:spacing w:line="240" w:lineRule="auto"/>
        <w:rPr>
          <w:sz w:val="22"/>
          <w:szCs w:val="22"/>
        </w:rPr>
      </w:pPr>
      <w:r w:rsidRPr="007A0883">
        <w:rPr>
          <w:sz w:val="22"/>
          <w:szCs w:val="22"/>
        </w:rPr>
        <w:t xml:space="preserve">Construct more channels and or expand existing ones </w:t>
      </w:r>
    </w:p>
    <w:p w14:paraId="72F134F7" w14:textId="77777777" w:rsidR="00A30B4A" w:rsidRPr="007A0883" w:rsidRDefault="00310053" w:rsidP="00BD2B2C">
      <w:pPr>
        <w:numPr>
          <w:ilvl w:val="0"/>
          <w:numId w:val="7"/>
        </w:numPr>
        <w:spacing w:line="240" w:lineRule="auto"/>
        <w:rPr>
          <w:sz w:val="22"/>
          <w:szCs w:val="22"/>
        </w:rPr>
      </w:pPr>
      <w:r w:rsidRPr="007A0883">
        <w:rPr>
          <w:sz w:val="22"/>
          <w:szCs w:val="22"/>
        </w:rPr>
        <w:t>Raise foundations of the solar panels and ensure a proper and firm concrete base</w:t>
      </w:r>
    </w:p>
    <w:p w14:paraId="2A89D0DB" w14:textId="77777777" w:rsidR="00A30B4A" w:rsidRPr="007A0883" w:rsidRDefault="00310053" w:rsidP="00BD2B2C">
      <w:pPr>
        <w:numPr>
          <w:ilvl w:val="0"/>
          <w:numId w:val="7"/>
        </w:numPr>
        <w:spacing w:line="240" w:lineRule="auto"/>
        <w:rPr>
          <w:sz w:val="22"/>
          <w:szCs w:val="22"/>
        </w:rPr>
      </w:pPr>
      <w:r w:rsidRPr="007A0883">
        <w:rPr>
          <w:sz w:val="22"/>
          <w:szCs w:val="22"/>
        </w:rPr>
        <w:t>Create flooding diversions and or spill ways to divert water from getting into the solar power facility</w:t>
      </w:r>
    </w:p>
    <w:p w14:paraId="041E3568" w14:textId="77777777" w:rsidR="00A30B4A" w:rsidRPr="007A0883" w:rsidRDefault="00AC7379" w:rsidP="00C90C3D">
      <w:pPr>
        <w:pStyle w:val="Heading3"/>
        <w:pBdr>
          <w:bottom w:val="none" w:sz="0" w:space="0" w:color="auto"/>
        </w:pBdr>
      </w:pPr>
      <w:bookmarkStart w:id="1069" w:name="_Toc148631755"/>
      <w:r w:rsidRPr="007A0883">
        <w:t xml:space="preserve">7.15.9 </w:t>
      </w:r>
      <w:r w:rsidR="00310053" w:rsidRPr="007A0883">
        <w:t>Workers Occupation Health and Safety</w:t>
      </w:r>
      <w:bookmarkEnd w:id="1069"/>
      <w:r w:rsidR="00310053" w:rsidRPr="007A0883">
        <w:t xml:space="preserve"> </w:t>
      </w:r>
    </w:p>
    <w:p w14:paraId="15F39413" w14:textId="45923FA9" w:rsidR="00A30B4A" w:rsidRPr="007A0883" w:rsidRDefault="00310053" w:rsidP="00BD2B2C">
      <w:pPr>
        <w:spacing w:line="240" w:lineRule="auto"/>
        <w:rPr>
          <w:sz w:val="22"/>
          <w:szCs w:val="22"/>
        </w:rPr>
      </w:pPr>
      <w:r w:rsidRPr="007A0883">
        <w:rPr>
          <w:sz w:val="22"/>
          <w:szCs w:val="22"/>
        </w:rPr>
        <w:t xml:space="preserve">Working within the Mini-grid can pose potential health hazards and accidents to workers. Therefore, caution must be taken to ensure that the Mini-grid does not pose health and safety risks to workers. Because the maintenance activities will be conducted less frequently, the impact magnitude on occupational Safety and Health will be low. Considering that the accidents may result in injuries and death, the sensitivity is considered to be </w:t>
      </w:r>
      <w:r w:rsidR="00AA53F7" w:rsidRPr="007A0883">
        <w:rPr>
          <w:sz w:val="22"/>
          <w:szCs w:val="22"/>
        </w:rPr>
        <w:t>high</w:t>
      </w:r>
      <w:r w:rsidRPr="007A0883">
        <w:rPr>
          <w:sz w:val="22"/>
          <w:szCs w:val="22"/>
        </w:rPr>
        <w:t>. Therefore, the significance is Moderate.</w:t>
      </w:r>
    </w:p>
    <w:p w14:paraId="16A10CDD" w14:textId="77777777" w:rsidR="00C90C3D" w:rsidRPr="007A0883" w:rsidRDefault="00C90C3D" w:rsidP="00BD2B2C">
      <w:pPr>
        <w:spacing w:line="240" w:lineRule="auto"/>
        <w:rPr>
          <w:sz w:val="22"/>
          <w:szCs w:val="22"/>
        </w:rPr>
      </w:pPr>
    </w:p>
    <w:p w14:paraId="3C8466B5"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3E65045F" w14:textId="77777777" w:rsidR="00A30B4A" w:rsidRPr="007A0883" w:rsidRDefault="00310053" w:rsidP="00BD2B2C">
      <w:pPr>
        <w:numPr>
          <w:ilvl w:val="0"/>
          <w:numId w:val="51"/>
        </w:numPr>
        <w:spacing w:line="240" w:lineRule="auto"/>
        <w:ind w:left="720"/>
        <w:rPr>
          <w:sz w:val="22"/>
          <w:szCs w:val="22"/>
        </w:rPr>
      </w:pPr>
      <w:r w:rsidRPr="007A0883">
        <w:rPr>
          <w:sz w:val="22"/>
          <w:szCs w:val="22"/>
        </w:rPr>
        <w:t xml:space="preserve">Ensure only qualified staff are employed to work in the facility </w:t>
      </w:r>
    </w:p>
    <w:p w14:paraId="44658974" w14:textId="77777777" w:rsidR="00A30B4A" w:rsidRPr="007A0883" w:rsidRDefault="00310053" w:rsidP="00BD2B2C">
      <w:pPr>
        <w:numPr>
          <w:ilvl w:val="0"/>
          <w:numId w:val="51"/>
        </w:numPr>
        <w:spacing w:line="240" w:lineRule="auto"/>
        <w:ind w:left="720"/>
        <w:rPr>
          <w:sz w:val="22"/>
          <w:szCs w:val="22"/>
        </w:rPr>
      </w:pPr>
      <w:r w:rsidRPr="007A0883">
        <w:rPr>
          <w:sz w:val="22"/>
          <w:szCs w:val="22"/>
        </w:rPr>
        <w:t xml:space="preserve">All workers operating the Mini-grid must be equipped with appropriate and adequate personal protective equipment (PPE) such as; safety footwear, helmet among others. </w:t>
      </w:r>
    </w:p>
    <w:p w14:paraId="0656F1EC" w14:textId="77777777" w:rsidR="00A30B4A" w:rsidRPr="007A0883" w:rsidRDefault="00310053" w:rsidP="00BD2B2C">
      <w:pPr>
        <w:numPr>
          <w:ilvl w:val="0"/>
          <w:numId w:val="51"/>
        </w:numPr>
        <w:spacing w:line="240" w:lineRule="auto"/>
        <w:ind w:left="720"/>
        <w:rPr>
          <w:sz w:val="22"/>
          <w:szCs w:val="22"/>
        </w:rPr>
      </w:pPr>
      <w:r w:rsidRPr="007A0883">
        <w:rPr>
          <w:sz w:val="22"/>
          <w:szCs w:val="22"/>
        </w:rPr>
        <w:t xml:space="preserve">Operators must be skilled on firefighting management </w:t>
      </w:r>
    </w:p>
    <w:p w14:paraId="508BA8D9" w14:textId="77777777" w:rsidR="00A30B4A" w:rsidRPr="007A0883" w:rsidRDefault="00310053" w:rsidP="00BD2B2C">
      <w:pPr>
        <w:numPr>
          <w:ilvl w:val="0"/>
          <w:numId w:val="51"/>
        </w:numPr>
        <w:spacing w:line="240" w:lineRule="auto"/>
        <w:ind w:left="720"/>
        <w:rPr>
          <w:sz w:val="22"/>
          <w:szCs w:val="22"/>
        </w:rPr>
      </w:pPr>
      <w:r w:rsidRPr="007A0883">
        <w:rPr>
          <w:sz w:val="22"/>
          <w:szCs w:val="22"/>
        </w:rPr>
        <w:t xml:space="preserve">Annual environmental audits should be done </w:t>
      </w:r>
    </w:p>
    <w:p w14:paraId="18D97CED" w14:textId="77777777" w:rsidR="00A30B4A" w:rsidRPr="007A0883" w:rsidRDefault="00310053" w:rsidP="00BD2B2C">
      <w:pPr>
        <w:numPr>
          <w:ilvl w:val="0"/>
          <w:numId w:val="51"/>
        </w:numPr>
        <w:spacing w:line="240" w:lineRule="auto"/>
        <w:ind w:left="720"/>
        <w:rPr>
          <w:b/>
          <w:sz w:val="22"/>
          <w:szCs w:val="22"/>
        </w:rPr>
      </w:pPr>
      <w:r w:rsidRPr="007A0883">
        <w:rPr>
          <w:sz w:val="22"/>
          <w:szCs w:val="22"/>
        </w:rPr>
        <w:t xml:space="preserve">WIBA cover for staff is mandatory </w:t>
      </w:r>
    </w:p>
    <w:p w14:paraId="6A9A5FBF" w14:textId="69A9FAE7" w:rsidR="00A30B4A" w:rsidRPr="007A0883" w:rsidRDefault="00AC7379" w:rsidP="00C90C3D">
      <w:pPr>
        <w:pStyle w:val="Heading3"/>
        <w:pBdr>
          <w:bottom w:val="none" w:sz="0" w:space="0" w:color="auto"/>
        </w:pBdr>
      </w:pPr>
      <w:bookmarkStart w:id="1070" w:name="_Toc148631756"/>
      <w:r w:rsidRPr="007A0883">
        <w:t xml:space="preserve">7.15.10 </w:t>
      </w:r>
      <w:r w:rsidR="00310053" w:rsidRPr="007A0883">
        <w:t xml:space="preserve">Hazardous </w:t>
      </w:r>
      <w:r w:rsidR="00C90C3D" w:rsidRPr="007A0883">
        <w:t>W</w:t>
      </w:r>
      <w:r w:rsidR="00310053" w:rsidRPr="007A0883">
        <w:t>aste</w:t>
      </w:r>
      <w:bookmarkEnd w:id="1070"/>
    </w:p>
    <w:p w14:paraId="3F57FF73" w14:textId="77777777" w:rsidR="00A30B4A" w:rsidRPr="007A0883" w:rsidRDefault="00310053" w:rsidP="00BD2B2C">
      <w:pPr>
        <w:spacing w:after="200" w:line="240" w:lineRule="auto"/>
        <w:rPr>
          <w:sz w:val="22"/>
          <w:szCs w:val="22"/>
        </w:rPr>
      </w:pPr>
      <w:r w:rsidRPr="007A0883">
        <w:rPr>
          <w:sz w:val="22"/>
          <w:szCs w:val="22"/>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2DEFA92F"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5E3A31B6" w14:textId="77777777" w:rsidR="00A30B4A" w:rsidRPr="007A0883" w:rsidRDefault="00310053" w:rsidP="00BD2B2C">
      <w:pPr>
        <w:numPr>
          <w:ilvl w:val="0"/>
          <w:numId w:val="34"/>
        </w:numPr>
        <w:spacing w:line="240" w:lineRule="auto"/>
        <w:rPr>
          <w:b/>
          <w:sz w:val="22"/>
          <w:szCs w:val="22"/>
        </w:rPr>
      </w:pPr>
      <w:r w:rsidRPr="007A0883">
        <w:rPr>
          <w:sz w:val="22"/>
          <w:szCs w:val="22"/>
        </w:rPr>
        <w:t>These waste wastes should not be mixed with other non-hazardous waste</w:t>
      </w:r>
    </w:p>
    <w:p w14:paraId="7991F173" w14:textId="77777777" w:rsidR="00A30B4A" w:rsidRPr="007A0883" w:rsidRDefault="00310053" w:rsidP="00BD2B2C">
      <w:pPr>
        <w:numPr>
          <w:ilvl w:val="0"/>
          <w:numId w:val="34"/>
        </w:numPr>
        <w:spacing w:line="240" w:lineRule="auto"/>
        <w:rPr>
          <w:b/>
          <w:sz w:val="22"/>
          <w:szCs w:val="22"/>
        </w:rPr>
      </w:pPr>
      <w:r w:rsidRPr="007A0883">
        <w:rPr>
          <w:sz w:val="22"/>
          <w:szCs w:val="22"/>
        </w:rPr>
        <w:t>Operator to have a designated waste storage area for absolute lead-acid batteries awaiting disposal</w:t>
      </w:r>
    </w:p>
    <w:p w14:paraId="6EE8BCEA" w14:textId="77777777" w:rsidR="00A30B4A" w:rsidRPr="007A0883" w:rsidRDefault="00310053" w:rsidP="00BD2B2C">
      <w:pPr>
        <w:numPr>
          <w:ilvl w:val="0"/>
          <w:numId w:val="34"/>
        </w:numPr>
        <w:spacing w:line="240" w:lineRule="auto"/>
        <w:rPr>
          <w:b/>
          <w:sz w:val="22"/>
          <w:szCs w:val="22"/>
        </w:rPr>
      </w:pPr>
      <w:r w:rsidRPr="007A0883">
        <w:rPr>
          <w:sz w:val="22"/>
          <w:szCs w:val="22"/>
        </w:rPr>
        <w:t xml:space="preserve">These wastes should be disposed by NEMA approved handlers </w:t>
      </w:r>
    </w:p>
    <w:p w14:paraId="71A44BD3" w14:textId="77777777" w:rsidR="00A30B4A" w:rsidRPr="007A0883" w:rsidRDefault="00AC7379" w:rsidP="00C90C3D">
      <w:pPr>
        <w:pStyle w:val="Heading3"/>
        <w:pBdr>
          <w:bottom w:val="none" w:sz="0" w:space="0" w:color="auto"/>
        </w:pBdr>
      </w:pPr>
      <w:bookmarkStart w:id="1071" w:name="_Toc148631757"/>
      <w:r w:rsidRPr="007A0883">
        <w:t xml:space="preserve">7.15.11 </w:t>
      </w:r>
      <w:r w:rsidR="00310053" w:rsidRPr="007A0883">
        <w:t>Noise and Vibration</w:t>
      </w:r>
      <w:bookmarkEnd w:id="1071"/>
    </w:p>
    <w:p w14:paraId="46FDD05E" w14:textId="77777777" w:rsidR="00A30B4A" w:rsidRPr="007A0883" w:rsidRDefault="00310053" w:rsidP="00BD2B2C">
      <w:pPr>
        <w:spacing w:after="200" w:line="240" w:lineRule="auto"/>
        <w:rPr>
          <w:sz w:val="22"/>
          <w:szCs w:val="22"/>
        </w:rPr>
      </w:pPr>
      <w:r w:rsidRPr="007A0883">
        <w:rPr>
          <w:sz w:val="22"/>
          <w:szCs w:val="22"/>
        </w:rPr>
        <w:t xml:space="preserve">Negligible noise and vibration will be produced during the operation phase of the project and would be from the backup generator. </w:t>
      </w:r>
    </w:p>
    <w:p w14:paraId="122F8396"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43D7D860" w14:textId="77777777" w:rsidR="00A30B4A" w:rsidRPr="007A0883" w:rsidRDefault="00310053" w:rsidP="00BD2B2C">
      <w:pPr>
        <w:spacing w:line="240" w:lineRule="auto"/>
        <w:rPr>
          <w:sz w:val="22"/>
          <w:szCs w:val="22"/>
        </w:rPr>
      </w:pPr>
      <w:r w:rsidRPr="007A0883">
        <w:rPr>
          <w:sz w:val="22"/>
          <w:szCs w:val="22"/>
        </w:rPr>
        <w:t xml:space="preserve">The generator room should be made sound proof to ensure no noise of a nuisance level will be produced. The contractor should also monitor noise levels by taking tests and putting in appropriate measures. </w:t>
      </w:r>
    </w:p>
    <w:p w14:paraId="4A94AE45" w14:textId="3302AD8E" w:rsidR="00A30B4A" w:rsidRPr="007A0883" w:rsidRDefault="00AC7379" w:rsidP="00C90C3D">
      <w:pPr>
        <w:pStyle w:val="Heading3"/>
        <w:pBdr>
          <w:bottom w:val="none" w:sz="0" w:space="0" w:color="auto"/>
        </w:pBdr>
      </w:pPr>
      <w:bookmarkStart w:id="1072" w:name="_Toc148631758"/>
      <w:r w:rsidRPr="007A0883">
        <w:t xml:space="preserve">7.15.12 </w:t>
      </w:r>
      <w:r w:rsidR="00310053" w:rsidRPr="007A0883">
        <w:t xml:space="preserve">Electric and </w:t>
      </w:r>
      <w:r w:rsidR="00C90C3D" w:rsidRPr="007A0883">
        <w:t>M</w:t>
      </w:r>
      <w:r w:rsidR="00310053" w:rsidRPr="007A0883">
        <w:t>agnetic</w:t>
      </w:r>
      <w:r w:rsidR="00C90C3D" w:rsidRPr="007A0883">
        <w:t xml:space="preserve"> F</w:t>
      </w:r>
      <w:r w:rsidR="00310053" w:rsidRPr="007A0883">
        <w:t>ields (EMFs)</w:t>
      </w:r>
      <w:bookmarkEnd w:id="1072"/>
    </w:p>
    <w:p w14:paraId="44EE6D46" w14:textId="77777777" w:rsidR="00A30B4A" w:rsidRPr="007A0883" w:rsidRDefault="00310053" w:rsidP="00BD2B2C">
      <w:pPr>
        <w:spacing w:line="240" w:lineRule="auto"/>
        <w:rPr>
          <w:sz w:val="22"/>
          <w:szCs w:val="22"/>
        </w:rPr>
      </w:pPr>
      <w:r w:rsidRPr="007A0883">
        <w:rPr>
          <w:sz w:val="22"/>
          <w:szCs w:val="22"/>
        </w:rPr>
        <w:t>Electric magnetic fields are only anticipated during the operation period, but these are negligible. The exposure to would be little EMFs is highly negligible because the EMFs produced by the electrical installation are low. Consequently, the study does not anticipate impacts of EMFs.</w:t>
      </w:r>
    </w:p>
    <w:p w14:paraId="09E2F8F7" w14:textId="3E8683A3" w:rsidR="00A30B4A" w:rsidRPr="007A0883" w:rsidRDefault="00AC7379" w:rsidP="00C90C3D">
      <w:pPr>
        <w:pStyle w:val="Heading3"/>
        <w:pBdr>
          <w:bottom w:val="none" w:sz="0" w:space="0" w:color="auto"/>
        </w:pBdr>
      </w:pPr>
      <w:bookmarkStart w:id="1073" w:name="_Toc148631759"/>
      <w:r w:rsidRPr="007A0883">
        <w:t xml:space="preserve">7.15.13 </w:t>
      </w:r>
      <w:r w:rsidR="00310053" w:rsidRPr="007A0883">
        <w:t xml:space="preserve">Shocks and </w:t>
      </w:r>
      <w:r w:rsidR="00C90C3D" w:rsidRPr="007A0883">
        <w:t>E</w:t>
      </w:r>
      <w:r w:rsidR="00310053" w:rsidRPr="007A0883">
        <w:t xml:space="preserve">lectrocutions to the </w:t>
      </w:r>
      <w:r w:rsidR="00C90C3D" w:rsidRPr="007A0883">
        <w:t>B</w:t>
      </w:r>
      <w:r w:rsidR="00310053" w:rsidRPr="007A0883">
        <w:t>eneficiaries</w:t>
      </w:r>
      <w:bookmarkEnd w:id="1073"/>
      <w:r w:rsidR="00310053" w:rsidRPr="007A0883">
        <w:t xml:space="preserve"> </w:t>
      </w:r>
    </w:p>
    <w:p w14:paraId="6375C9BC" w14:textId="77777777" w:rsidR="00A30B4A" w:rsidRPr="007A0883" w:rsidRDefault="00310053" w:rsidP="00BD2B2C">
      <w:pPr>
        <w:spacing w:after="200" w:line="240" w:lineRule="auto"/>
        <w:rPr>
          <w:sz w:val="22"/>
          <w:szCs w:val="22"/>
        </w:rPr>
      </w:pPr>
      <w:r w:rsidRPr="007A0883">
        <w:rPr>
          <w:sz w:val="22"/>
          <w:szCs w:val="22"/>
        </w:rPr>
        <w:t>Majority of the beneficiaries who will be customers and users of the power have not used electricity before. Failure to take appropriate precaution while interacting with electricity can result in electric shocks, fires and even electrocution/death. Impact significance is rated as moderate considering the high impact magnitude and low receptor sensitivity.</w:t>
      </w:r>
    </w:p>
    <w:p w14:paraId="38C91F5E"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16C52C79" w14:textId="77777777" w:rsidR="00A30B4A" w:rsidRPr="007A0883" w:rsidRDefault="00310053" w:rsidP="00BD2B2C">
      <w:pPr>
        <w:spacing w:line="240" w:lineRule="auto"/>
        <w:rPr>
          <w:sz w:val="22"/>
          <w:szCs w:val="22"/>
        </w:rPr>
      </w:pPr>
      <w:r w:rsidRPr="007A0883">
        <w:rPr>
          <w:sz w:val="22"/>
          <w:szCs w:val="22"/>
        </w:rPr>
        <w:t xml:space="preserve">The following precaution/preventive measures need to be observed in order to prevent risk of electric shocks, fires and electrocutions. </w:t>
      </w:r>
    </w:p>
    <w:p w14:paraId="2547D0D6" w14:textId="77777777" w:rsidR="00A30B4A" w:rsidRPr="007A0883" w:rsidRDefault="00310053" w:rsidP="00BD2B2C">
      <w:pPr>
        <w:widowControl w:val="0"/>
        <w:numPr>
          <w:ilvl w:val="0"/>
          <w:numId w:val="61"/>
        </w:numPr>
        <w:spacing w:line="240" w:lineRule="auto"/>
        <w:rPr>
          <w:sz w:val="22"/>
          <w:szCs w:val="22"/>
        </w:rPr>
      </w:pPr>
      <w:r w:rsidRPr="007A0883">
        <w:rPr>
          <w:sz w:val="22"/>
          <w:szCs w:val="22"/>
        </w:rPr>
        <w:t>Inspect the wiring of the houses before connecting power</w:t>
      </w:r>
    </w:p>
    <w:p w14:paraId="4F236208" w14:textId="77777777" w:rsidR="00A30B4A" w:rsidRPr="007A0883" w:rsidRDefault="00310053" w:rsidP="00BD2B2C">
      <w:pPr>
        <w:widowControl w:val="0"/>
        <w:numPr>
          <w:ilvl w:val="0"/>
          <w:numId w:val="61"/>
        </w:numPr>
        <w:spacing w:line="240" w:lineRule="auto"/>
        <w:rPr>
          <w:sz w:val="22"/>
          <w:szCs w:val="22"/>
        </w:rPr>
      </w:pPr>
      <w:r w:rsidRPr="007A0883">
        <w:rPr>
          <w:sz w:val="22"/>
          <w:szCs w:val="22"/>
        </w:rPr>
        <w:t xml:space="preserve">Safety awareness campaigns to the community before connection of power on safety precautions such as </w:t>
      </w:r>
    </w:p>
    <w:p w14:paraId="1B74A0E7" w14:textId="77777777" w:rsidR="00A30B4A" w:rsidRPr="007A0883" w:rsidRDefault="00310053" w:rsidP="00BD2B2C">
      <w:pPr>
        <w:widowControl w:val="0"/>
        <w:numPr>
          <w:ilvl w:val="1"/>
          <w:numId w:val="61"/>
        </w:numPr>
        <w:spacing w:line="240" w:lineRule="auto"/>
        <w:rPr>
          <w:sz w:val="22"/>
          <w:szCs w:val="22"/>
        </w:rPr>
      </w:pPr>
      <w:r w:rsidRPr="007A0883">
        <w:rPr>
          <w:sz w:val="22"/>
          <w:szCs w:val="22"/>
        </w:rPr>
        <w:t>Require community to engage a certified technician to do wiring in the premises</w:t>
      </w:r>
    </w:p>
    <w:p w14:paraId="644D8925" w14:textId="77777777" w:rsidR="00A30B4A" w:rsidRPr="007A0883" w:rsidRDefault="00310053" w:rsidP="00BD2B2C">
      <w:pPr>
        <w:widowControl w:val="0"/>
        <w:numPr>
          <w:ilvl w:val="1"/>
          <w:numId w:val="8"/>
        </w:numPr>
        <w:spacing w:line="240" w:lineRule="auto"/>
        <w:rPr>
          <w:sz w:val="22"/>
          <w:szCs w:val="22"/>
        </w:rPr>
      </w:pPr>
      <w:r w:rsidRPr="007A0883">
        <w:rPr>
          <w:sz w:val="22"/>
          <w:szCs w:val="22"/>
        </w:rPr>
        <w:t xml:space="preserve">Use of quality materials while wiring </w:t>
      </w:r>
    </w:p>
    <w:p w14:paraId="0D93385F" w14:textId="77777777" w:rsidR="00A30B4A" w:rsidRPr="007A0883" w:rsidRDefault="00310053" w:rsidP="00BD2B2C">
      <w:pPr>
        <w:widowControl w:val="0"/>
        <w:numPr>
          <w:ilvl w:val="1"/>
          <w:numId w:val="8"/>
        </w:numPr>
        <w:spacing w:line="240" w:lineRule="auto"/>
        <w:rPr>
          <w:sz w:val="22"/>
          <w:szCs w:val="22"/>
        </w:rPr>
      </w:pPr>
      <w:r w:rsidRPr="007A0883">
        <w:rPr>
          <w:sz w:val="22"/>
          <w:szCs w:val="22"/>
        </w:rPr>
        <w:t xml:space="preserve">Refraining from individual illegal extensions of power lines to other houses </w:t>
      </w:r>
    </w:p>
    <w:p w14:paraId="63E64583" w14:textId="77777777" w:rsidR="00A30B4A" w:rsidRPr="007A0883" w:rsidRDefault="00310053" w:rsidP="00BD2B2C">
      <w:pPr>
        <w:widowControl w:val="0"/>
        <w:numPr>
          <w:ilvl w:val="1"/>
          <w:numId w:val="8"/>
        </w:numPr>
        <w:spacing w:line="240" w:lineRule="auto"/>
        <w:rPr>
          <w:sz w:val="22"/>
          <w:szCs w:val="22"/>
        </w:rPr>
      </w:pPr>
      <w:r w:rsidRPr="007A0883">
        <w:rPr>
          <w:sz w:val="22"/>
          <w:szCs w:val="22"/>
        </w:rPr>
        <w:t>Observing safety measures while using electricity such as not touching sockets and switches with wet hands or wiping with wet cloths</w:t>
      </w:r>
    </w:p>
    <w:p w14:paraId="1405AADA" w14:textId="77777777" w:rsidR="00A30B4A" w:rsidRPr="007A0883" w:rsidRDefault="00310053" w:rsidP="00BD2B2C">
      <w:pPr>
        <w:widowControl w:val="0"/>
        <w:numPr>
          <w:ilvl w:val="1"/>
          <w:numId w:val="8"/>
        </w:numPr>
        <w:spacing w:line="240" w:lineRule="auto"/>
        <w:rPr>
          <w:sz w:val="22"/>
          <w:szCs w:val="22"/>
        </w:rPr>
      </w:pPr>
      <w:r w:rsidRPr="007A0883">
        <w:rPr>
          <w:sz w:val="22"/>
          <w:szCs w:val="22"/>
        </w:rPr>
        <w:t>Keeping off all electricity infrastructure e.g., not tying livestock on electric poles, no cutting earth wires that run along some electric poles, not interfering with sockets or switches</w:t>
      </w:r>
    </w:p>
    <w:p w14:paraId="38783521" w14:textId="77777777" w:rsidR="00A30B4A" w:rsidRPr="007A0883" w:rsidRDefault="00310053" w:rsidP="00BD2B2C">
      <w:pPr>
        <w:widowControl w:val="0"/>
        <w:numPr>
          <w:ilvl w:val="1"/>
          <w:numId w:val="8"/>
        </w:numPr>
        <w:spacing w:line="240" w:lineRule="auto"/>
        <w:rPr>
          <w:sz w:val="22"/>
          <w:szCs w:val="22"/>
        </w:rPr>
      </w:pPr>
      <w:r w:rsidRPr="007A0883">
        <w:rPr>
          <w:sz w:val="22"/>
          <w:szCs w:val="22"/>
        </w:rPr>
        <w:t xml:space="preserve">Reporting any electric wire/conductors if found fallen on the ground </w:t>
      </w:r>
    </w:p>
    <w:p w14:paraId="769AF4D9" w14:textId="77777777" w:rsidR="00A30B4A" w:rsidRPr="007A0883" w:rsidRDefault="00310053" w:rsidP="00BD2B2C">
      <w:pPr>
        <w:widowControl w:val="0"/>
        <w:numPr>
          <w:ilvl w:val="1"/>
          <w:numId w:val="8"/>
        </w:numPr>
        <w:spacing w:line="240" w:lineRule="auto"/>
        <w:rPr>
          <w:sz w:val="22"/>
          <w:szCs w:val="22"/>
        </w:rPr>
      </w:pPr>
      <w:r w:rsidRPr="007A0883">
        <w:rPr>
          <w:sz w:val="22"/>
          <w:szCs w:val="22"/>
        </w:rPr>
        <w:t>Report any incident regarding electricity at the local office –staff in charge of operating the Mini-grid</w:t>
      </w:r>
    </w:p>
    <w:p w14:paraId="31B01C13" w14:textId="77777777" w:rsidR="00A30B4A" w:rsidRPr="007A0883" w:rsidRDefault="00AC7379" w:rsidP="00C90C3D">
      <w:pPr>
        <w:pStyle w:val="Heading3"/>
        <w:pBdr>
          <w:bottom w:val="none" w:sz="0" w:space="0" w:color="auto"/>
        </w:pBdr>
      </w:pPr>
      <w:bookmarkStart w:id="1074" w:name="_Toc148631760"/>
      <w:r w:rsidRPr="007A0883">
        <w:t xml:space="preserve">7.15.14 </w:t>
      </w:r>
      <w:r w:rsidR="00310053" w:rsidRPr="007A0883">
        <w:t>Community safety -Access to the facility by general public</w:t>
      </w:r>
      <w:bookmarkEnd w:id="1074"/>
    </w:p>
    <w:p w14:paraId="4C31C677" w14:textId="77777777" w:rsidR="00A30B4A" w:rsidRPr="007A0883" w:rsidRDefault="00310053" w:rsidP="00BD2B2C">
      <w:pPr>
        <w:spacing w:line="240" w:lineRule="auto"/>
        <w:rPr>
          <w:sz w:val="22"/>
          <w:szCs w:val="22"/>
        </w:rPr>
      </w:pPr>
      <w:r w:rsidRPr="007A0883">
        <w:rPr>
          <w:sz w:val="22"/>
          <w:szCs w:val="22"/>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2C979A99" w14:textId="77777777" w:rsidR="00A30B4A" w:rsidRPr="007A0883" w:rsidRDefault="00A30B4A" w:rsidP="00BD2B2C">
      <w:pPr>
        <w:spacing w:line="240" w:lineRule="auto"/>
        <w:rPr>
          <w:sz w:val="22"/>
          <w:szCs w:val="22"/>
        </w:rPr>
      </w:pPr>
    </w:p>
    <w:p w14:paraId="4F12B17A"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1B2F839E" w14:textId="77777777" w:rsidR="00A30B4A" w:rsidRPr="007A0883" w:rsidRDefault="00310053" w:rsidP="00BD2B2C">
      <w:pPr>
        <w:numPr>
          <w:ilvl w:val="0"/>
          <w:numId w:val="13"/>
        </w:numPr>
        <w:spacing w:line="240" w:lineRule="auto"/>
        <w:rPr>
          <w:sz w:val="22"/>
          <w:szCs w:val="22"/>
        </w:rPr>
      </w:pPr>
      <w:r w:rsidRPr="007A0883">
        <w:rPr>
          <w:sz w:val="22"/>
          <w:szCs w:val="22"/>
        </w:rPr>
        <w:t xml:space="preserve">Fencing off the facility to keep of community members, children and livestock from entering into the facility </w:t>
      </w:r>
    </w:p>
    <w:p w14:paraId="08D90644" w14:textId="77777777" w:rsidR="00A30B4A" w:rsidRPr="007A0883" w:rsidRDefault="00310053" w:rsidP="00BD2B2C">
      <w:pPr>
        <w:numPr>
          <w:ilvl w:val="0"/>
          <w:numId w:val="13"/>
        </w:numPr>
        <w:spacing w:line="240" w:lineRule="auto"/>
        <w:rPr>
          <w:sz w:val="22"/>
          <w:szCs w:val="22"/>
        </w:rPr>
      </w:pPr>
      <w:r w:rsidRPr="007A0883">
        <w:rPr>
          <w:sz w:val="22"/>
          <w:szCs w:val="22"/>
        </w:rPr>
        <w:t xml:space="preserve">Controlled access to the site only with prior approval </w:t>
      </w:r>
    </w:p>
    <w:p w14:paraId="08D20538" w14:textId="77777777" w:rsidR="00A30B4A" w:rsidRPr="007A0883" w:rsidRDefault="00310053" w:rsidP="00BD2B2C">
      <w:pPr>
        <w:numPr>
          <w:ilvl w:val="0"/>
          <w:numId w:val="13"/>
        </w:numPr>
        <w:spacing w:line="240" w:lineRule="auto"/>
        <w:rPr>
          <w:sz w:val="22"/>
          <w:szCs w:val="22"/>
        </w:rPr>
      </w:pPr>
      <w:r w:rsidRPr="007A0883">
        <w:rPr>
          <w:sz w:val="22"/>
          <w:szCs w:val="22"/>
        </w:rPr>
        <w:t>Maintain records of any person who comes to site</w:t>
      </w:r>
    </w:p>
    <w:p w14:paraId="7C1EF6C1" w14:textId="77777777" w:rsidR="00A30B4A" w:rsidRPr="007A0883" w:rsidRDefault="00AC7379" w:rsidP="00C90C3D">
      <w:pPr>
        <w:pStyle w:val="Heading3"/>
        <w:pBdr>
          <w:bottom w:val="none" w:sz="0" w:space="0" w:color="auto"/>
        </w:pBdr>
      </w:pPr>
      <w:bookmarkStart w:id="1075" w:name="_Toc148631761"/>
      <w:r w:rsidRPr="007A0883">
        <w:t xml:space="preserve">7.15.15 </w:t>
      </w:r>
      <w:r w:rsidR="00310053" w:rsidRPr="007A0883">
        <w:t>Risks related to poor or inadequate stakeholder engagement (Conflict)</w:t>
      </w:r>
      <w:bookmarkEnd w:id="1075"/>
      <w:r w:rsidR="00310053" w:rsidRPr="007A0883">
        <w:t xml:space="preserve"> </w:t>
      </w:r>
    </w:p>
    <w:p w14:paraId="4AED39E8" w14:textId="77777777" w:rsidR="00A30B4A" w:rsidRPr="007A0883" w:rsidRDefault="00310053" w:rsidP="00BD2B2C">
      <w:pPr>
        <w:spacing w:line="240" w:lineRule="auto"/>
        <w:rPr>
          <w:sz w:val="22"/>
          <w:szCs w:val="22"/>
        </w:rPr>
      </w:pPr>
      <w:r w:rsidRPr="007A0883">
        <w:rPr>
          <w:sz w:val="22"/>
          <w:szCs w:val="22"/>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09D3536C" w14:textId="77777777" w:rsidR="00A30B4A" w:rsidRPr="007A0883" w:rsidRDefault="00A30B4A" w:rsidP="00BD2B2C">
      <w:pPr>
        <w:spacing w:line="240" w:lineRule="auto"/>
        <w:rPr>
          <w:b/>
          <w:sz w:val="22"/>
          <w:szCs w:val="22"/>
        </w:rPr>
      </w:pPr>
    </w:p>
    <w:p w14:paraId="0B341D6B"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69595AC6" w14:textId="77777777" w:rsidR="00A30B4A" w:rsidRPr="007A0883" w:rsidRDefault="00310053" w:rsidP="00BD2B2C">
      <w:pPr>
        <w:numPr>
          <w:ilvl w:val="0"/>
          <w:numId w:val="66"/>
        </w:numPr>
        <w:spacing w:line="240" w:lineRule="auto"/>
        <w:rPr>
          <w:sz w:val="22"/>
          <w:szCs w:val="22"/>
        </w:rPr>
      </w:pPr>
      <w:r w:rsidRPr="007A0883">
        <w:rPr>
          <w:sz w:val="22"/>
          <w:szCs w:val="22"/>
        </w:rPr>
        <w:t>Employ from the community to the extent possible</w:t>
      </w:r>
    </w:p>
    <w:p w14:paraId="23FC5405" w14:textId="77777777" w:rsidR="00A30B4A" w:rsidRPr="007A0883" w:rsidRDefault="00310053" w:rsidP="00BD2B2C">
      <w:pPr>
        <w:numPr>
          <w:ilvl w:val="0"/>
          <w:numId w:val="66"/>
        </w:numPr>
        <w:spacing w:line="240" w:lineRule="auto"/>
        <w:rPr>
          <w:sz w:val="22"/>
          <w:szCs w:val="22"/>
        </w:rPr>
      </w:pPr>
      <w:r w:rsidRPr="007A0883">
        <w:rPr>
          <w:sz w:val="22"/>
          <w:szCs w:val="22"/>
        </w:rPr>
        <w:t xml:space="preserve">Engage the community members and other stakeholders in a timely manner </w:t>
      </w:r>
    </w:p>
    <w:p w14:paraId="2230017C" w14:textId="77777777" w:rsidR="00A30B4A" w:rsidRPr="007A0883" w:rsidRDefault="00310053" w:rsidP="00BD2B2C">
      <w:pPr>
        <w:numPr>
          <w:ilvl w:val="0"/>
          <w:numId w:val="66"/>
        </w:numPr>
        <w:spacing w:line="240" w:lineRule="auto"/>
        <w:rPr>
          <w:sz w:val="22"/>
          <w:szCs w:val="22"/>
        </w:rPr>
      </w:pPr>
      <w:r w:rsidRPr="007A0883">
        <w:rPr>
          <w:sz w:val="22"/>
          <w:szCs w:val="22"/>
        </w:rPr>
        <w:t xml:space="preserve">Work closely with the GRM committee members in solving the conflicts  </w:t>
      </w:r>
    </w:p>
    <w:p w14:paraId="26B5B855" w14:textId="77777777" w:rsidR="00A30B4A" w:rsidRPr="007A0883" w:rsidRDefault="00310053" w:rsidP="00BD2B2C">
      <w:pPr>
        <w:numPr>
          <w:ilvl w:val="0"/>
          <w:numId w:val="66"/>
        </w:numPr>
        <w:spacing w:line="240" w:lineRule="auto"/>
        <w:rPr>
          <w:sz w:val="22"/>
          <w:szCs w:val="22"/>
        </w:rPr>
      </w:pPr>
      <w:r w:rsidRPr="007A0883">
        <w:rPr>
          <w:sz w:val="22"/>
          <w:szCs w:val="22"/>
        </w:rPr>
        <w:t>Solve all conflicts/grievances at the earliest time possible</w:t>
      </w:r>
    </w:p>
    <w:p w14:paraId="246D56E5" w14:textId="77777777" w:rsidR="00A30B4A" w:rsidRPr="007A0883" w:rsidRDefault="00310053" w:rsidP="00BD2B2C">
      <w:pPr>
        <w:numPr>
          <w:ilvl w:val="0"/>
          <w:numId w:val="66"/>
        </w:numPr>
        <w:spacing w:line="240" w:lineRule="auto"/>
        <w:rPr>
          <w:sz w:val="22"/>
          <w:szCs w:val="22"/>
        </w:rPr>
      </w:pPr>
      <w:r w:rsidRPr="007A0883">
        <w:rPr>
          <w:sz w:val="22"/>
          <w:szCs w:val="22"/>
        </w:rPr>
        <w:t xml:space="preserve">Ensure all grievances are logged and closed </w:t>
      </w:r>
    </w:p>
    <w:p w14:paraId="11AB43A5" w14:textId="77777777" w:rsidR="00A30B4A" w:rsidRPr="007A0883" w:rsidRDefault="00310053" w:rsidP="00BD2B2C">
      <w:pPr>
        <w:numPr>
          <w:ilvl w:val="0"/>
          <w:numId w:val="66"/>
        </w:numPr>
        <w:spacing w:line="240" w:lineRule="auto"/>
        <w:rPr>
          <w:b/>
          <w:sz w:val="22"/>
          <w:szCs w:val="22"/>
        </w:rPr>
      </w:pPr>
      <w:r w:rsidRPr="007A0883">
        <w:rPr>
          <w:sz w:val="22"/>
          <w:szCs w:val="22"/>
        </w:rPr>
        <w:t xml:space="preserve">Monitoring the pattern of grievances to come up will long term measures </w:t>
      </w:r>
    </w:p>
    <w:p w14:paraId="724ECA1C" w14:textId="77777777" w:rsidR="00A30B4A" w:rsidRPr="007A0883" w:rsidRDefault="00AC7379" w:rsidP="00C90C3D">
      <w:pPr>
        <w:pStyle w:val="Heading3"/>
        <w:pBdr>
          <w:bottom w:val="none" w:sz="0" w:space="0" w:color="auto"/>
        </w:pBdr>
      </w:pPr>
      <w:bookmarkStart w:id="1076" w:name="_Toc148631762"/>
      <w:r w:rsidRPr="007A0883">
        <w:t xml:space="preserve">7.15.16 </w:t>
      </w:r>
      <w:r w:rsidR="00310053" w:rsidRPr="007A0883">
        <w:t>Gender Based Violence- SEA/ SH</w:t>
      </w:r>
      <w:bookmarkEnd w:id="1076"/>
    </w:p>
    <w:p w14:paraId="53AC84B7" w14:textId="77777777" w:rsidR="00A30B4A" w:rsidRPr="007A0883" w:rsidRDefault="00310053" w:rsidP="00BD2B2C">
      <w:pPr>
        <w:spacing w:line="240" w:lineRule="auto"/>
        <w:rPr>
          <w:sz w:val="22"/>
          <w:szCs w:val="22"/>
        </w:rPr>
      </w:pPr>
      <w:r w:rsidRPr="007A0883">
        <w:rPr>
          <w:sz w:val="22"/>
          <w:szCs w:val="22"/>
        </w:rPr>
        <w:t xml:space="preserve">Gender based violence risk is also possible during the operation phase although the labor force will be smaller. The impact is assessed as minor due to the low magnitude and medium receptor sensitivity. Therefore, measures must be put in place to address GBV risks.  </w:t>
      </w:r>
    </w:p>
    <w:p w14:paraId="1C6C33BA" w14:textId="77777777" w:rsidR="00A30B4A" w:rsidRPr="007A0883" w:rsidRDefault="00A30B4A" w:rsidP="00BD2B2C">
      <w:pPr>
        <w:spacing w:line="240" w:lineRule="auto"/>
        <w:rPr>
          <w:b/>
          <w:sz w:val="22"/>
          <w:szCs w:val="22"/>
        </w:rPr>
      </w:pPr>
    </w:p>
    <w:p w14:paraId="7E0938D7"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42D67AE1" w14:textId="77777777" w:rsidR="00A30B4A" w:rsidRPr="007A0883" w:rsidRDefault="00310053" w:rsidP="00BD2B2C">
      <w:pPr>
        <w:widowControl w:val="0"/>
        <w:spacing w:line="240" w:lineRule="auto"/>
        <w:rPr>
          <w:sz w:val="22"/>
          <w:szCs w:val="22"/>
        </w:rPr>
      </w:pPr>
      <w:r w:rsidRPr="007A0883">
        <w:rPr>
          <w:sz w:val="22"/>
          <w:szCs w:val="22"/>
        </w:rPr>
        <w:t xml:space="preserve">To manage GBV risks, the contractor will prepare a SEA/SH Prevention and Response Action Plan that will include a GRM that ensures confidentiality. The plan will include the necessary measures for prevention and response. </w:t>
      </w:r>
    </w:p>
    <w:p w14:paraId="3934DD6F" w14:textId="77777777" w:rsidR="00A30B4A" w:rsidRPr="007A0883" w:rsidRDefault="00A30B4A" w:rsidP="00BD2B2C">
      <w:pPr>
        <w:spacing w:line="240" w:lineRule="auto"/>
        <w:rPr>
          <w:b/>
          <w:sz w:val="22"/>
          <w:szCs w:val="22"/>
        </w:rPr>
      </w:pPr>
    </w:p>
    <w:p w14:paraId="3C1FC10B" w14:textId="77777777" w:rsidR="00A30B4A" w:rsidRPr="007A0883" w:rsidRDefault="00310053" w:rsidP="00BD2B2C">
      <w:pPr>
        <w:spacing w:line="240" w:lineRule="auto"/>
        <w:rPr>
          <w:b/>
          <w:sz w:val="22"/>
          <w:szCs w:val="22"/>
        </w:rPr>
      </w:pPr>
      <w:r w:rsidRPr="007A0883">
        <w:rPr>
          <w:b/>
          <w:sz w:val="22"/>
          <w:szCs w:val="22"/>
        </w:rPr>
        <w:t>Key tasks will include</w:t>
      </w:r>
    </w:p>
    <w:p w14:paraId="293D950B" w14:textId="77777777" w:rsidR="00A30B4A" w:rsidRPr="007A0883" w:rsidRDefault="00310053" w:rsidP="00BD2B2C">
      <w:pPr>
        <w:numPr>
          <w:ilvl w:val="0"/>
          <w:numId w:val="52"/>
        </w:numPr>
        <w:spacing w:line="240" w:lineRule="auto"/>
        <w:rPr>
          <w:sz w:val="22"/>
          <w:szCs w:val="22"/>
        </w:rPr>
      </w:pPr>
      <w:r w:rsidRPr="007A0883">
        <w:rPr>
          <w:sz w:val="22"/>
          <w:szCs w:val="22"/>
        </w:rPr>
        <w:t>Community engagement to create awareness on GBV risk/ issues</w:t>
      </w:r>
    </w:p>
    <w:p w14:paraId="3A8B9CDD"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Creating awareness to workers on the need to refrain from GBV incidences </w:t>
      </w:r>
    </w:p>
    <w:p w14:paraId="190DAA45"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Mandatory awareness creation for workers on required lawful conduct in the community and legal consequences for failure to comply with laws</w:t>
      </w:r>
    </w:p>
    <w:p w14:paraId="3C49E6B1"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Mandatory signing and implementation of code of conduct for the workers </w:t>
      </w:r>
    </w:p>
    <w:p w14:paraId="7A23F508"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Creation of partnership or liaison with specialized actors in GBV who can respond appropriately in case of any incidence (provide contacts to community)</w:t>
      </w:r>
    </w:p>
    <w:p w14:paraId="507C20DA"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 xml:space="preserve">Ensure a survivor centered approach in responding to GBV incidences i.e., decision to report lies with the survivor or the guardian in case of a minor. </w:t>
      </w:r>
    </w:p>
    <w:p w14:paraId="4505293B"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Contractor to provide established referral pathway including police station with a gender desk for handling GBV cases and also free toll numbers/hotlines for reporting GBV</w:t>
      </w:r>
    </w:p>
    <w:p w14:paraId="720B94B2" w14:textId="77777777" w:rsidR="00A30B4A" w:rsidRPr="007A0883" w:rsidRDefault="00310053" w:rsidP="00BD2B2C">
      <w:pPr>
        <w:widowControl w:val="0"/>
        <w:numPr>
          <w:ilvl w:val="0"/>
          <w:numId w:val="52"/>
        </w:numPr>
        <w:spacing w:line="240" w:lineRule="auto"/>
        <w:rPr>
          <w:sz w:val="22"/>
          <w:szCs w:val="22"/>
        </w:rPr>
      </w:pPr>
      <w:r w:rsidRPr="007A0883">
        <w:rPr>
          <w:sz w:val="22"/>
          <w:szCs w:val="22"/>
        </w:rPr>
        <w:t>The contractor will also facilitate any survivor who decides to take legal action by referring them to the nearest established legal support facility that offers legal support to GBV survivors.</w:t>
      </w:r>
    </w:p>
    <w:p w14:paraId="41546FD1" w14:textId="77777777" w:rsidR="00A30B4A" w:rsidRPr="007A0883" w:rsidRDefault="00310053" w:rsidP="00BD2B2C">
      <w:pPr>
        <w:widowControl w:val="0"/>
        <w:numPr>
          <w:ilvl w:val="0"/>
          <w:numId w:val="41"/>
        </w:numPr>
        <w:spacing w:line="240" w:lineRule="auto"/>
        <w:rPr>
          <w:sz w:val="22"/>
          <w:szCs w:val="22"/>
        </w:rPr>
      </w:pPr>
      <w:r w:rsidRPr="007A0883">
        <w:rPr>
          <w:sz w:val="22"/>
          <w:szCs w:val="22"/>
        </w:rPr>
        <w:t>Ensure Confidential reporting and responding to GBV cases if reported;</w:t>
      </w:r>
    </w:p>
    <w:p w14:paraId="5F528834" w14:textId="77777777" w:rsidR="00A30B4A" w:rsidRPr="007A0883" w:rsidRDefault="00310053" w:rsidP="00BD2B2C">
      <w:pPr>
        <w:widowControl w:val="0"/>
        <w:numPr>
          <w:ilvl w:val="0"/>
          <w:numId w:val="41"/>
        </w:numPr>
        <w:spacing w:line="240" w:lineRule="auto"/>
        <w:rPr>
          <w:sz w:val="22"/>
          <w:szCs w:val="22"/>
        </w:rPr>
      </w:pPr>
      <w:r w:rsidRPr="007A0883">
        <w:rPr>
          <w:sz w:val="22"/>
          <w:szCs w:val="22"/>
        </w:rPr>
        <w:t>Encourage reporting of all GBV incidences to the chief or the grievance redress committee members or community elders; and</w:t>
      </w:r>
    </w:p>
    <w:p w14:paraId="7C402694" w14:textId="77777777" w:rsidR="00A30B4A" w:rsidRPr="007A0883" w:rsidRDefault="00310053" w:rsidP="00BD2B2C">
      <w:pPr>
        <w:widowControl w:val="0"/>
        <w:numPr>
          <w:ilvl w:val="0"/>
          <w:numId w:val="41"/>
        </w:numPr>
        <w:spacing w:line="240" w:lineRule="auto"/>
        <w:rPr>
          <w:b/>
          <w:sz w:val="22"/>
          <w:szCs w:val="22"/>
        </w:rPr>
      </w:pPr>
      <w:r w:rsidRPr="007A0883">
        <w:rPr>
          <w:sz w:val="22"/>
          <w:szCs w:val="22"/>
        </w:rPr>
        <w:t>Ensure all complaints on GBV or harassment are reported directly through CREO - county renewable energy officer.</w:t>
      </w:r>
    </w:p>
    <w:p w14:paraId="4414E6FD" w14:textId="77777777" w:rsidR="00A30B4A" w:rsidRPr="007A0883" w:rsidRDefault="00AC7379" w:rsidP="00C90C3D">
      <w:pPr>
        <w:pStyle w:val="Heading3"/>
        <w:pBdr>
          <w:bottom w:val="none" w:sz="0" w:space="0" w:color="auto"/>
        </w:pBdr>
      </w:pPr>
      <w:bookmarkStart w:id="1077" w:name="_Toc148631763"/>
      <w:r w:rsidRPr="007A0883">
        <w:t xml:space="preserve">7.15.17 </w:t>
      </w:r>
      <w:r w:rsidR="00310053" w:rsidRPr="007A0883">
        <w:t>Public Health Impacts –HIV/AIDs</w:t>
      </w:r>
      <w:bookmarkEnd w:id="1077"/>
      <w:r w:rsidR="00310053" w:rsidRPr="007A0883">
        <w:t xml:space="preserve"> </w:t>
      </w:r>
    </w:p>
    <w:p w14:paraId="70EE4F0D" w14:textId="77777777" w:rsidR="00A30B4A" w:rsidRPr="007A0883" w:rsidRDefault="00310053" w:rsidP="00BD2B2C">
      <w:pPr>
        <w:widowControl w:val="0"/>
        <w:spacing w:after="235" w:line="240" w:lineRule="auto"/>
        <w:rPr>
          <w:sz w:val="22"/>
          <w:szCs w:val="22"/>
        </w:rPr>
      </w:pPr>
      <w:r w:rsidRPr="007A0883">
        <w:rPr>
          <w:sz w:val="22"/>
          <w:szCs w:val="22"/>
        </w:rPr>
        <w:t>There is potential for HIV/AIDs risks during the operation phase. Therefore, the contractor needs to take measures to prevent the same. Based on the fact that the receptor sensitivity will be medium and the impact magnitude low, the impact significance will be Minor.</w:t>
      </w:r>
    </w:p>
    <w:p w14:paraId="015B8915" w14:textId="77777777" w:rsidR="00A30B4A" w:rsidRPr="007A0883" w:rsidRDefault="00310053" w:rsidP="00BD2B2C">
      <w:pPr>
        <w:spacing w:line="240" w:lineRule="auto"/>
        <w:rPr>
          <w:b/>
          <w:sz w:val="22"/>
          <w:szCs w:val="22"/>
        </w:rPr>
      </w:pPr>
      <w:r w:rsidRPr="007A0883">
        <w:rPr>
          <w:b/>
          <w:sz w:val="22"/>
          <w:szCs w:val="22"/>
        </w:rPr>
        <w:t>Mitigation Measures</w:t>
      </w:r>
    </w:p>
    <w:p w14:paraId="2FA698B6" w14:textId="77777777" w:rsidR="00A30B4A" w:rsidRPr="007A0883" w:rsidRDefault="00310053" w:rsidP="00BD2B2C">
      <w:pPr>
        <w:numPr>
          <w:ilvl w:val="0"/>
          <w:numId w:val="70"/>
        </w:numPr>
        <w:spacing w:line="240" w:lineRule="auto"/>
        <w:rPr>
          <w:sz w:val="22"/>
          <w:szCs w:val="22"/>
        </w:rPr>
      </w:pPr>
      <w:r w:rsidRPr="007A0883">
        <w:rPr>
          <w:sz w:val="22"/>
          <w:szCs w:val="22"/>
        </w:rPr>
        <w:t xml:space="preserve">Sensitize workers and the community on prevention and mitigation of HIV/AIDS and other sexually transmitted diseases, through staff awareness and awareness campaigns for the community </w:t>
      </w:r>
    </w:p>
    <w:p w14:paraId="253D4CCC" w14:textId="77777777" w:rsidR="00A30B4A" w:rsidRPr="007A0883" w:rsidRDefault="00310053" w:rsidP="00BD2B2C">
      <w:pPr>
        <w:numPr>
          <w:ilvl w:val="0"/>
          <w:numId w:val="70"/>
        </w:numPr>
        <w:spacing w:line="240" w:lineRule="auto"/>
        <w:rPr>
          <w:sz w:val="22"/>
          <w:szCs w:val="22"/>
        </w:rPr>
      </w:pPr>
      <w:r w:rsidRPr="007A0883">
        <w:rPr>
          <w:sz w:val="22"/>
          <w:szCs w:val="22"/>
        </w:rPr>
        <w:t xml:space="preserve">The contractor will provide public education/information about HIV/AIDS transmission and prevention measures. </w:t>
      </w:r>
    </w:p>
    <w:p w14:paraId="3BB7E273" w14:textId="77777777" w:rsidR="00A30B4A" w:rsidRPr="007A0883" w:rsidRDefault="00310053" w:rsidP="00BD2B2C">
      <w:pPr>
        <w:numPr>
          <w:ilvl w:val="0"/>
          <w:numId w:val="70"/>
        </w:numPr>
        <w:spacing w:line="240" w:lineRule="auto"/>
        <w:rPr>
          <w:sz w:val="22"/>
          <w:szCs w:val="22"/>
        </w:rPr>
      </w:pPr>
      <w:r w:rsidRPr="007A0883">
        <w:rPr>
          <w:sz w:val="22"/>
          <w:szCs w:val="22"/>
        </w:rPr>
        <w:t xml:space="preserve">Provision of condoms to workers </w:t>
      </w:r>
    </w:p>
    <w:p w14:paraId="187717AE" w14:textId="77777777" w:rsidR="00A30B4A" w:rsidRPr="007A0883" w:rsidRDefault="00310053" w:rsidP="00BD2B2C">
      <w:pPr>
        <w:numPr>
          <w:ilvl w:val="0"/>
          <w:numId w:val="70"/>
        </w:numPr>
        <w:spacing w:line="240" w:lineRule="auto"/>
        <w:rPr>
          <w:b/>
          <w:sz w:val="22"/>
          <w:szCs w:val="22"/>
        </w:rPr>
      </w:pPr>
      <w:r w:rsidRPr="007A0883">
        <w:rPr>
          <w:sz w:val="22"/>
          <w:szCs w:val="22"/>
        </w:rPr>
        <w:t>Allowing migrant workers time to be with their families</w:t>
      </w:r>
    </w:p>
    <w:p w14:paraId="2BD42B5B" w14:textId="77777777" w:rsidR="00A30B4A" w:rsidRPr="007A0883" w:rsidRDefault="00AC7379" w:rsidP="00C90C3D">
      <w:pPr>
        <w:pStyle w:val="Heading3"/>
        <w:pBdr>
          <w:bottom w:val="none" w:sz="0" w:space="0" w:color="auto"/>
        </w:pBdr>
      </w:pPr>
      <w:bookmarkStart w:id="1078" w:name="_393x0lu" w:colFirst="0" w:colLast="0"/>
      <w:bookmarkStart w:id="1079" w:name="_Toc148631764"/>
      <w:bookmarkEnd w:id="1078"/>
      <w:r w:rsidRPr="007A0883">
        <w:t xml:space="preserve">7.15.18 </w:t>
      </w:r>
      <w:r w:rsidR="00310053" w:rsidRPr="007A0883">
        <w:t>Public health Impacts -Covid 19 disease</w:t>
      </w:r>
      <w:bookmarkEnd w:id="1079"/>
      <w:r w:rsidR="00310053" w:rsidRPr="007A0883">
        <w:t xml:space="preserve"> </w:t>
      </w:r>
    </w:p>
    <w:p w14:paraId="058FFDEE" w14:textId="77777777" w:rsidR="00A30B4A" w:rsidRPr="007A0883" w:rsidRDefault="00310053" w:rsidP="00BD2B2C">
      <w:pPr>
        <w:tabs>
          <w:tab w:val="left" w:pos="2051"/>
        </w:tabs>
        <w:spacing w:line="240" w:lineRule="auto"/>
        <w:rPr>
          <w:sz w:val="22"/>
          <w:szCs w:val="22"/>
        </w:rPr>
      </w:pPr>
      <w:r w:rsidRPr="007A0883">
        <w:rPr>
          <w:sz w:val="22"/>
          <w:szCs w:val="22"/>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000D4BF6" w14:textId="77777777" w:rsidR="00A30B4A" w:rsidRPr="007A0883" w:rsidRDefault="00A30B4A" w:rsidP="00BD2B2C">
      <w:pPr>
        <w:tabs>
          <w:tab w:val="left" w:pos="2051"/>
        </w:tabs>
        <w:spacing w:line="240" w:lineRule="auto"/>
        <w:rPr>
          <w:b/>
          <w:sz w:val="22"/>
          <w:szCs w:val="22"/>
        </w:rPr>
      </w:pPr>
    </w:p>
    <w:p w14:paraId="1927CE32" w14:textId="77777777" w:rsidR="00A30B4A" w:rsidRPr="007A0883" w:rsidRDefault="00310053" w:rsidP="00BD2B2C">
      <w:pPr>
        <w:tabs>
          <w:tab w:val="left" w:pos="2051"/>
        </w:tabs>
        <w:spacing w:line="240" w:lineRule="auto"/>
        <w:rPr>
          <w:b/>
          <w:sz w:val="22"/>
          <w:szCs w:val="22"/>
        </w:rPr>
      </w:pPr>
      <w:r w:rsidRPr="007A0883">
        <w:rPr>
          <w:b/>
          <w:sz w:val="22"/>
          <w:szCs w:val="22"/>
        </w:rPr>
        <w:t xml:space="preserve">Mitigation Measures </w:t>
      </w:r>
    </w:p>
    <w:p w14:paraId="271E25FD" w14:textId="77777777" w:rsidR="00A30B4A" w:rsidRPr="007A0883" w:rsidRDefault="00310053" w:rsidP="00BD2B2C">
      <w:pPr>
        <w:numPr>
          <w:ilvl w:val="0"/>
          <w:numId w:val="70"/>
        </w:numPr>
        <w:spacing w:line="240" w:lineRule="auto"/>
        <w:rPr>
          <w:sz w:val="22"/>
          <w:szCs w:val="22"/>
        </w:rPr>
      </w:pPr>
      <w:r w:rsidRPr="007A0883">
        <w:rPr>
          <w:sz w:val="22"/>
          <w:szCs w:val="22"/>
        </w:rPr>
        <w:t xml:space="preserve">Social distance must be observed </w:t>
      </w:r>
    </w:p>
    <w:p w14:paraId="4AA42987" w14:textId="77777777" w:rsidR="00A30B4A" w:rsidRPr="007A0883" w:rsidRDefault="00310053" w:rsidP="00BD2B2C">
      <w:pPr>
        <w:numPr>
          <w:ilvl w:val="0"/>
          <w:numId w:val="70"/>
        </w:numPr>
        <w:spacing w:line="240" w:lineRule="auto"/>
        <w:rPr>
          <w:sz w:val="22"/>
          <w:szCs w:val="22"/>
        </w:rPr>
      </w:pPr>
      <w:r w:rsidRPr="007A0883">
        <w:rPr>
          <w:sz w:val="22"/>
          <w:szCs w:val="22"/>
        </w:rPr>
        <w:t xml:space="preserve">Provision of hand wash facilities before access </w:t>
      </w:r>
    </w:p>
    <w:p w14:paraId="16DA06C6" w14:textId="77777777" w:rsidR="00A30B4A" w:rsidRPr="007A0883" w:rsidRDefault="00310053" w:rsidP="00BD2B2C">
      <w:pPr>
        <w:numPr>
          <w:ilvl w:val="0"/>
          <w:numId w:val="70"/>
        </w:numPr>
        <w:spacing w:line="240" w:lineRule="auto"/>
        <w:rPr>
          <w:sz w:val="22"/>
          <w:szCs w:val="22"/>
        </w:rPr>
      </w:pPr>
      <w:r w:rsidRPr="007A0883">
        <w:rPr>
          <w:sz w:val="22"/>
          <w:szCs w:val="22"/>
        </w:rPr>
        <w:t xml:space="preserve">Provide thermal guards for temperature check and monitoring for workers and any other person coming to site </w:t>
      </w:r>
    </w:p>
    <w:p w14:paraId="45428E88" w14:textId="77777777" w:rsidR="00A30B4A" w:rsidRPr="007A0883" w:rsidRDefault="00310053" w:rsidP="00BD2B2C">
      <w:pPr>
        <w:numPr>
          <w:ilvl w:val="0"/>
          <w:numId w:val="70"/>
        </w:numPr>
        <w:spacing w:line="240" w:lineRule="auto"/>
        <w:rPr>
          <w:sz w:val="22"/>
          <w:szCs w:val="22"/>
        </w:rPr>
      </w:pPr>
      <w:r w:rsidRPr="007A0883">
        <w:rPr>
          <w:sz w:val="22"/>
          <w:szCs w:val="22"/>
        </w:rPr>
        <w:t xml:space="preserve">Enforce wearing of masks </w:t>
      </w:r>
    </w:p>
    <w:p w14:paraId="2562BE84" w14:textId="77777777" w:rsidR="00A30B4A" w:rsidRPr="007A0883" w:rsidRDefault="00310053" w:rsidP="00BD2B2C">
      <w:pPr>
        <w:numPr>
          <w:ilvl w:val="0"/>
          <w:numId w:val="70"/>
        </w:numPr>
        <w:spacing w:line="240" w:lineRule="auto"/>
        <w:rPr>
          <w:sz w:val="22"/>
          <w:szCs w:val="22"/>
        </w:rPr>
      </w:pPr>
      <w:r w:rsidRPr="007A0883">
        <w:rPr>
          <w:sz w:val="22"/>
          <w:szCs w:val="22"/>
        </w:rPr>
        <w:t xml:space="preserve">Make provision for testing and treating especially of workers </w:t>
      </w:r>
    </w:p>
    <w:p w14:paraId="58338FE4" w14:textId="77777777" w:rsidR="00A30B4A" w:rsidRPr="007A0883" w:rsidRDefault="00310053" w:rsidP="00BD2B2C">
      <w:pPr>
        <w:numPr>
          <w:ilvl w:val="0"/>
          <w:numId w:val="70"/>
        </w:numPr>
        <w:spacing w:line="240" w:lineRule="auto"/>
        <w:rPr>
          <w:sz w:val="22"/>
          <w:szCs w:val="22"/>
        </w:rPr>
      </w:pPr>
      <w:r w:rsidRPr="007A0883">
        <w:rPr>
          <w:sz w:val="22"/>
          <w:szCs w:val="22"/>
        </w:rPr>
        <w:t xml:space="preserve">Display Ministry of Health guidelines on COVID 19 at strategic points and ensure adherence </w:t>
      </w:r>
    </w:p>
    <w:p w14:paraId="4D23F1AC" w14:textId="77777777" w:rsidR="00A30B4A" w:rsidRPr="007A0883" w:rsidRDefault="00310053" w:rsidP="00BD2B2C">
      <w:pPr>
        <w:numPr>
          <w:ilvl w:val="0"/>
          <w:numId w:val="70"/>
        </w:numPr>
        <w:spacing w:line="240" w:lineRule="auto"/>
        <w:rPr>
          <w:sz w:val="22"/>
          <w:szCs w:val="22"/>
        </w:rPr>
      </w:pPr>
      <w:r w:rsidRPr="007A0883">
        <w:rPr>
          <w:sz w:val="22"/>
          <w:szCs w:val="22"/>
        </w:rPr>
        <w:t xml:space="preserve">Create awareness on COVID 19 preventive measures </w:t>
      </w:r>
    </w:p>
    <w:p w14:paraId="76FB3723" w14:textId="77777777" w:rsidR="00A30B4A" w:rsidRPr="007A0883" w:rsidRDefault="00310053" w:rsidP="00BD2B2C">
      <w:pPr>
        <w:numPr>
          <w:ilvl w:val="0"/>
          <w:numId w:val="70"/>
        </w:numPr>
        <w:spacing w:line="240" w:lineRule="auto"/>
        <w:rPr>
          <w:sz w:val="22"/>
          <w:szCs w:val="22"/>
        </w:rPr>
      </w:pPr>
      <w:r w:rsidRPr="007A0883">
        <w:rPr>
          <w:sz w:val="22"/>
          <w:szCs w:val="22"/>
        </w:rPr>
        <w:t xml:space="preserve">Provision of contact numbers for the nearest health facility for testing and treatment </w:t>
      </w:r>
    </w:p>
    <w:p w14:paraId="1E7F29E3" w14:textId="77777777" w:rsidR="00A30B4A" w:rsidRPr="007A0883" w:rsidRDefault="00310053" w:rsidP="00BD2B2C">
      <w:pPr>
        <w:numPr>
          <w:ilvl w:val="0"/>
          <w:numId w:val="70"/>
        </w:numPr>
        <w:spacing w:line="240" w:lineRule="auto"/>
        <w:rPr>
          <w:b/>
          <w:sz w:val="22"/>
          <w:szCs w:val="22"/>
        </w:rPr>
      </w:pPr>
      <w:bookmarkStart w:id="1080" w:name="_1o97atn" w:colFirst="0" w:colLast="0"/>
      <w:bookmarkEnd w:id="1080"/>
      <w:r w:rsidRPr="007A0883">
        <w:rPr>
          <w:sz w:val="22"/>
          <w:szCs w:val="22"/>
        </w:rPr>
        <w:t xml:space="preserve">Adhering to any other measures from the ministry of health which may be issued from time to time </w:t>
      </w:r>
    </w:p>
    <w:p w14:paraId="0F7699CC" w14:textId="234F5292" w:rsidR="00A30B4A" w:rsidRPr="007A0883" w:rsidRDefault="00AC7379" w:rsidP="00C90C3D">
      <w:pPr>
        <w:pStyle w:val="Heading3"/>
        <w:pBdr>
          <w:bottom w:val="none" w:sz="0" w:space="0" w:color="auto"/>
        </w:pBdr>
      </w:pPr>
      <w:bookmarkStart w:id="1081" w:name="_Toc148631765"/>
      <w:r w:rsidRPr="007A0883">
        <w:t xml:space="preserve">7.15.19 </w:t>
      </w:r>
      <w:r w:rsidR="00310053" w:rsidRPr="007A0883">
        <w:t xml:space="preserve">Dust </w:t>
      </w:r>
      <w:r w:rsidR="00C90C3D" w:rsidRPr="007A0883">
        <w:t>E</w:t>
      </w:r>
      <w:r w:rsidR="00310053" w:rsidRPr="007A0883">
        <w:t>missions</w:t>
      </w:r>
      <w:bookmarkEnd w:id="1081"/>
      <w:r w:rsidR="00310053" w:rsidRPr="007A0883">
        <w:t xml:space="preserve"> </w:t>
      </w:r>
    </w:p>
    <w:p w14:paraId="53F6E0A7" w14:textId="77777777" w:rsidR="00A30B4A" w:rsidRPr="007A0883" w:rsidRDefault="00310053" w:rsidP="00BD2B2C">
      <w:pPr>
        <w:spacing w:line="240" w:lineRule="auto"/>
        <w:rPr>
          <w:sz w:val="22"/>
          <w:szCs w:val="22"/>
        </w:rPr>
      </w:pPr>
      <w:r w:rsidRPr="007A0883">
        <w:rPr>
          <w:sz w:val="22"/>
          <w:szCs w:val="22"/>
        </w:rPr>
        <w:t>During the operation phase not much dust will be generated from the facility but wind and dust storms are potential impacts. This impact will be negligible because there will be no activities on site that will have the potential to generate dust.</w:t>
      </w:r>
    </w:p>
    <w:p w14:paraId="411553B0" w14:textId="77777777" w:rsidR="00A30B4A" w:rsidRPr="007A0883" w:rsidRDefault="00A30B4A" w:rsidP="00BD2B2C">
      <w:pPr>
        <w:spacing w:line="240" w:lineRule="auto"/>
        <w:rPr>
          <w:b/>
          <w:sz w:val="22"/>
          <w:szCs w:val="22"/>
        </w:rPr>
      </w:pPr>
    </w:p>
    <w:p w14:paraId="6A386BCA" w14:textId="77777777" w:rsidR="00A30B4A" w:rsidRPr="007A0883" w:rsidRDefault="00310053" w:rsidP="00BD2B2C">
      <w:pPr>
        <w:spacing w:line="240" w:lineRule="auto"/>
        <w:rPr>
          <w:b/>
          <w:sz w:val="22"/>
          <w:szCs w:val="22"/>
        </w:rPr>
      </w:pPr>
      <w:r w:rsidRPr="007A0883">
        <w:rPr>
          <w:b/>
          <w:sz w:val="22"/>
          <w:szCs w:val="22"/>
        </w:rPr>
        <w:t xml:space="preserve">Mitigation Measures </w:t>
      </w:r>
    </w:p>
    <w:p w14:paraId="118C10F5" w14:textId="77777777" w:rsidR="00A30B4A" w:rsidRPr="007A0883" w:rsidRDefault="00310053" w:rsidP="00BD2B2C">
      <w:pPr>
        <w:numPr>
          <w:ilvl w:val="0"/>
          <w:numId w:val="19"/>
        </w:numPr>
        <w:spacing w:line="240" w:lineRule="auto"/>
        <w:rPr>
          <w:b/>
          <w:sz w:val="22"/>
          <w:szCs w:val="22"/>
        </w:rPr>
      </w:pPr>
      <w:r w:rsidRPr="007A0883">
        <w:rPr>
          <w:sz w:val="22"/>
          <w:szCs w:val="22"/>
        </w:rPr>
        <w:t>Trees can be planted around the plant/facility provided they do not cast shadows to the solar panels to act as wind breakers and hence decrease dust pollution</w:t>
      </w:r>
    </w:p>
    <w:p w14:paraId="4573420C" w14:textId="77777777" w:rsidR="00A30B4A" w:rsidRPr="007A0883" w:rsidRDefault="00310053" w:rsidP="00BD2B2C">
      <w:pPr>
        <w:numPr>
          <w:ilvl w:val="0"/>
          <w:numId w:val="19"/>
        </w:numPr>
        <w:spacing w:line="240" w:lineRule="auto"/>
        <w:rPr>
          <w:sz w:val="22"/>
          <w:szCs w:val="22"/>
        </w:rPr>
      </w:pPr>
      <w:bookmarkStart w:id="1082" w:name="_488uthg" w:colFirst="0" w:colLast="0"/>
      <w:bookmarkEnd w:id="1082"/>
      <w:r w:rsidRPr="007A0883">
        <w:rPr>
          <w:sz w:val="22"/>
          <w:szCs w:val="22"/>
        </w:rPr>
        <w:t>Ensure planting of grass around and within the facility compound</w:t>
      </w:r>
    </w:p>
    <w:p w14:paraId="71B9A54A" w14:textId="378C2747" w:rsidR="00A30B4A" w:rsidRPr="007A0883" w:rsidRDefault="00AC7379" w:rsidP="00C90C3D">
      <w:pPr>
        <w:pStyle w:val="Heading3"/>
        <w:pBdr>
          <w:bottom w:val="none" w:sz="0" w:space="0" w:color="auto"/>
        </w:pBdr>
      </w:pPr>
      <w:bookmarkStart w:id="1083" w:name="_Toc148631766"/>
      <w:r w:rsidRPr="007A0883">
        <w:t xml:space="preserve">7.15.20 </w:t>
      </w:r>
      <w:r w:rsidR="00310053" w:rsidRPr="007A0883">
        <w:t xml:space="preserve">Vehicle </w:t>
      </w:r>
      <w:r w:rsidR="00C90C3D" w:rsidRPr="007A0883">
        <w:t>E</w:t>
      </w:r>
      <w:r w:rsidR="00310053" w:rsidRPr="007A0883">
        <w:t xml:space="preserve">xhaust </w:t>
      </w:r>
      <w:r w:rsidR="00C90C3D" w:rsidRPr="007A0883">
        <w:t>E</w:t>
      </w:r>
      <w:r w:rsidR="00310053" w:rsidRPr="007A0883">
        <w:t>missions</w:t>
      </w:r>
      <w:bookmarkEnd w:id="1083"/>
    </w:p>
    <w:p w14:paraId="7A070D67" w14:textId="77777777" w:rsidR="00A30B4A" w:rsidRPr="007A0883" w:rsidRDefault="00310053" w:rsidP="00BD2B2C">
      <w:pPr>
        <w:spacing w:after="200" w:line="240" w:lineRule="auto"/>
        <w:rPr>
          <w:sz w:val="22"/>
          <w:szCs w:val="22"/>
        </w:rPr>
      </w:pPr>
      <w:r w:rsidRPr="007A0883">
        <w:rPr>
          <w:sz w:val="22"/>
          <w:szCs w:val="22"/>
        </w:rPr>
        <w:t xml:space="preserve">Exhaust emissions are likely to be generated by the vehicles coming to the facility though on a low risk. Due to the low magnitude of the impact and the low sensitivity, the significance will be minor. </w:t>
      </w:r>
    </w:p>
    <w:p w14:paraId="7B9A1CA1" w14:textId="77777777" w:rsidR="00A30B4A" w:rsidRPr="007A0883" w:rsidRDefault="00310053" w:rsidP="00BD2B2C">
      <w:pPr>
        <w:spacing w:line="240" w:lineRule="auto"/>
        <w:rPr>
          <w:sz w:val="22"/>
          <w:szCs w:val="22"/>
        </w:rPr>
      </w:pPr>
      <w:r w:rsidRPr="007A0883">
        <w:rPr>
          <w:b/>
          <w:sz w:val="22"/>
          <w:szCs w:val="22"/>
        </w:rPr>
        <w:t>Mitigation Measures</w:t>
      </w:r>
    </w:p>
    <w:p w14:paraId="62494233" w14:textId="77777777" w:rsidR="00A30B4A" w:rsidRPr="007A0883" w:rsidRDefault="00310053" w:rsidP="00BD2B2C">
      <w:pPr>
        <w:numPr>
          <w:ilvl w:val="0"/>
          <w:numId w:val="31"/>
        </w:numPr>
        <w:spacing w:line="240" w:lineRule="auto"/>
        <w:rPr>
          <w:sz w:val="22"/>
          <w:szCs w:val="22"/>
        </w:rPr>
      </w:pPr>
      <w:r w:rsidRPr="007A0883">
        <w:rPr>
          <w:sz w:val="22"/>
          <w:szCs w:val="22"/>
        </w:rPr>
        <w:t>Drivers of the vehicles must be sensitized so that they do not leave vehicles idling so that exhaust emissions are lowered.</w:t>
      </w:r>
    </w:p>
    <w:p w14:paraId="2F7D8628" w14:textId="77777777" w:rsidR="00A30B4A" w:rsidRPr="007A0883" w:rsidRDefault="00310053" w:rsidP="00BD2B2C">
      <w:pPr>
        <w:numPr>
          <w:ilvl w:val="0"/>
          <w:numId w:val="31"/>
        </w:numPr>
        <w:spacing w:line="240" w:lineRule="auto"/>
        <w:rPr>
          <w:sz w:val="22"/>
          <w:szCs w:val="22"/>
        </w:rPr>
      </w:pPr>
      <w:r w:rsidRPr="007A0883">
        <w:rPr>
          <w:sz w:val="22"/>
          <w:szCs w:val="22"/>
        </w:rPr>
        <w:t>Company vehicles should be well maintained</w:t>
      </w:r>
    </w:p>
    <w:p w14:paraId="7D906805" w14:textId="77777777" w:rsidR="00A30B4A" w:rsidRPr="007A0883" w:rsidRDefault="00310053" w:rsidP="00BD2B2C">
      <w:pPr>
        <w:spacing w:line="240" w:lineRule="auto"/>
        <w:ind w:left="720"/>
        <w:rPr>
          <w:sz w:val="22"/>
          <w:szCs w:val="22"/>
        </w:rPr>
      </w:pPr>
      <w:bookmarkStart w:id="1084" w:name="_2ne53p9" w:colFirst="0" w:colLast="0"/>
      <w:bookmarkEnd w:id="1084"/>
      <w:r w:rsidRPr="007A0883">
        <w:rPr>
          <w:sz w:val="22"/>
          <w:szCs w:val="22"/>
        </w:rPr>
        <w:t xml:space="preserve"> </w:t>
      </w:r>
    </w:p>
    <w:p w14:paraId="27F39090" w14:textId="619722EE" w:rsidR="00A30B4A" w:rsidRPr="007A0883" w:rsidRDefault="00AC7379" w:rsidP="00C90C3D">
      <w:pPr>
        <w:pStyle w:val="Heading2"/>
        <w:pBdr>
          <w:bottom w:val="none" w:sz="0" w:space="0" w:color="auto"/>
        </w:pBdr>
        <w:rPr>
          <w:sz w:val="22"/>
          <w:szCs w:val="22"/>
        </w:rPr>
      </w:pPr>
      <w:bookmarkStart w:id="1085" w:name="_Toc148631767"/>
      <w:r w:rsidRPr="007A0883">
        <w:rPr>
          <w:sz w:val="22"/>
          <w:szCs w:val="22"/>
        </w:rPr>
        <w:t xml:space="preserve">7.16 </w:t>
      </w:r>
      <w:r w:rsidR="00310053" w:rsidRPr="007A0883">
        <w:rPr>
          <w:sz w:val="22"/>
          <w:szCs w:val="22"/>
        </w:rPr>
        <w:t xml:space="preserve">Negative </w:t>
      </w:r>
      <w:r w:rsidR="00C90C3D" w:rsidRPr="007A0883">
        <w:rPr>
          <w:sz w:val="22"/>
          <w:szCs w:val="22"/>
        </w:rPr>
        <w:t>I</w:t>
      </w:r>
      <w:r w:rsidR="00310053" w:rsidRPr="007A0883">
        <w:rPr>
          <w:sz w:val="22"/>
          <w:szCs w:val="22"/>
        </w:rPr>
        <w:t xml:space="preserve">mpacts during </w:t>
      </w:r>
      <w:r w:rsidR="00C90C3D" w:rsidRPr="007A0883">
        <w:rPr>
          <w:sz w:val="22"/>
          <w:szCs w:val="22"/>
        </w:rPr>
        <w:t>D</w:t>
      </w:r>
      <w:r w:rsidR="00310053" w:rsidRPr="007A0883">
        <w:rPr>
          <w:sz w:val="22"/>
          <w:szCs w:val="22"/>
        </w:rPr>
        <w:t xml:space="preserve">ecommissioning </w:t>
      </w:r>
      <w:r w:rsidR="00C90C3D" w:rsidRPr="007A0883">
        <w:rPr>
          <w:sz w:val="22"/>
          <w:szCs w:val="22"/>
        </w:rPr>
        <w:t>P</w:t>
      </w:r>
      <w:r w:rsidR="00310053" w:rsidRPr="007A0883">
        <w:rPr>
          <w:sz w:val="22"/>
          <w:szCs w:val="22"/>
        </w:rPr>
        <w:t>hase</w:t>
      </w:r>
      <w:bookmarkEnd w:id="1085"/>
    </w:p>
    <w:p w14:paraId="45FDAAD2" w14:textId="77777777" w:rsidR="00A30B4A" w:rsidRPr="007A0883" w:rsidRDefault="00310053" w:rsidP="00BD2B2C">
      <w:pPr>
        <w:spacing w:line="240" w:lineRule="auto"/>
        <w:rPr>
          <w:b/>
          <w:sz w:val="22"/>
          <w:szCs w:val="22"/>
        </w:rPr>
      </w:pPr>
      <w:r w:rsidRPr="007A0883">
        <w:rPr>
          <w:b/>
          <w:sz w:val="22"/>
          <w:szCs w:val="22"/>
        </w:rPr>
        <w:t>Preparation for decommissioning</w:t>
      </w:r>
    </w:p>
    <w:p w14:paraId="2F8F1135" w14:textId="77777777" w:rsidR="00A30B4A" w:rsidRPr="007A0883" w:rsidRDefault="00310053" w:rsidP="00BD2B2C">
      <w:pPr>
        <w:spacing w:line="240" w:lineRule="auto"/>
        <w:rPr>
          <w:sz w:val="22"/>
          <w:szCs w:val="22"/>
        </w:rPr>
      </w:pPr>
      <w:r w:rsidRPr="007A0883">
        <w:rPr>
          <w:sz w:val="22"/>
          <w:szCs w:val="22"/>
        </w:rPr>
        <w:t>The solar power plant may be decommissioned due to various reasons and there are impacts that will need to be mitigated. Once the KPLC makes the decision for decommissioning the following will be required;</w:t>
      </w:r>
    </w:p>
    <w:p w14:paraId="1E93ECB5" w14:textId="77777777" w:rsidR="00A30B4A" w:rsidRPr="007A0883" w:rsidRDefault="00310053" w:rsidP="00BD2B2C">
      <w:pPr>
        <w:numPr>
          <w:ilvl w:val="0"/>
          <w:numId w:val="32"/>
        </w:numPr>
        <w:spacing w:line="240" w:lineRule="auto"/>
        <w:rPr>
          <w:sz w:val="22"/>
          <w:szCs w:val="22"/>
        </w:rPr>
      </w:pPr>
      <w:r w:rsidRPr="007A0883">
        <w:rPr>
          <w:sz w:val="22"/>
          <w:szCs w:val="22"/>
        </w:rPr>
        <w:t xml:space="preserve">Prepare a Decommissioning Plan and submit it to NEMA and the County Governments of Mandera to obtain approval for implementation. </w:t>
      </w:r>
    </w:p>
    <w:p w14:paraId="2BEC960D" w14:textId="77777777" w:rsidR="00A30B4A" w:rsidRPr="007A0883" w:rsidRDefault="00310053" w:rsidP="00BD2B2C">
      <w:pPr>
        <w:numPr>
          <w:ilvl w:val="0"/>
          <w:numId w:val="32"/>
        </w:numPr>
        <w:spacing w:after="32" w:line="240" w:lineRule="auto"/>
        <w:rPr>
          <w:sz w:val="22"/>
          <w:szCs w:val="22"/>
        </w:rPr>
      </w:pPr>
      <w:r w:rsidRPr="007A0883">
        <w:rPr>
          <w:sz w:val="22"/>
          <w:szCs w:val="22"/>
        </w:rPr>
        <w:t>Implement the decommissioning plan including backfilling, revegetation, disposal of waste material, recycling of recyclable material among others</w:t>
      </w:r>
    </w:p>
    <w:p w14:paraId="2E453057" w14:textId="77777777" w:rsidR="00A30B4A" w:rsidRPr="007A0883" w:rsidRDefault="00310053" w:rsidP="00BD2B2C">
      <w:pPr>
        <w:spacing w:after="200" w:line="240" w:lineRule="auto"/>
        <w:rPr>
          <w:sz w:val="22"/>
          <w:szCs w:val="22"/>
        </w:rPr>
      </w:pPr>
      <w:bookmarkStart w:id="1086" w:name="_12jfdx2" w:colFirst="0" w:colLast="0"/>
      <w:bookmarkEnd w:id="1086"/>
      <w:r w:rsidRPr="007A0883">
        <w:rPr>
          <w:sz w:val="22"/>
          <w:szCs w:val="22"/>
        </w:rPr>
        <w:t>Some of the negative impacts associated with the proposed project during its decommissioning phase include;</w:t>
      </w:r>
    </w:p>
    <w:p w14:paraId="2F5C3540" w14:textId="77777777" w:rsidR="00A30B4A" w:rsidRPr="007A0883" w:rsidRDefault="003A4073" w:rsidP="00C90C3D">
      <w:pPr>
        <w:pStyle w:val="Heading3"/>
        <w:pBdr>
          <w:bottom w:val="none" w:sz="0" w:space="0" w:color="auto"/>
        </w:pBdr>
      </w:pPr>
      <w:bookmarkStart w:id="1087" w:name="_Toc148631768"/>
      <w:r w:rsidRPr="007A0883">
        <w:t xml:space="preserve">7.16.1 </w:t>
      </w:r>
      <w:r w:rsidR="00310053" w:rsidRPr="007A0883">
        <w:t>Noise and Vibration</w:t>
      </w:r>
      <w:bookmarkEnd w:id="1087"/>
    </w:p>
    <w:p w14:paraId="7F73A233" w14:textId="77777777" w:rsidR="00A30B4A" w:rsidRPr="007A0883" w:rsidRDefault="00310053" w:rsidP="00BD2B2C">
      <w:pPr>
        <w:spacing w:after="120" w:line="240" w:lineRule="auto"/>
        <w:rPr>
          <w:sz w:val="22"/>
          <w:szCs w:val="22"/>
        </w:rPr>
      </w:pPr>
      <w:r w:rsidRPr="007A0883">
        <w:rPr>
          <w:sz w:val="22"/>
          <w:szCs w:val="22"/>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12228973" w14:textId="77777777" w:rsidR="00A30B4A" w:rsidRPr="007A0883" w:rsidRDefault="00310053" w:rsidP="00BD2B2C">
      <w:pPr>
        <w:spacing w:after="120" w:line="240" w:lineRule="auto"/>
        <w:rPr>
          <w:b/>
          <w:sz w:val="22"/>
          <w:szCs w:val="22"/>
        </w:rPr>
      </w:pPr>
      <w:r w:rsidRPr="007A0883">
        <w:rPr>
          <w:b/>
          <w:sz w:val="22"/>
          <w:szCs w:val="22"/>
        </w:rPr>
        <w:t xml:space="preserve">Mitigation Measures </w:t>
      </w:r>
    </w:p>
    <w:p w14:paraId="51FFAB43" w14:textId="77777777" w:rsidR="00A30B4A" w:rsidRPr="007A0883" w:rsidRDefault="00310053" w:rsidP="00BD2B2C">
      <w:pPr>
        <w:spacing w:line="240" w:lineRule="auto"/>
        <w:rPr>
          <w:sz w:val="22"/>
          <w:szCs w:val="22"/>
        </w:rPr>
      </w:pPr>
      <w:r w:rsidRPr="007A0883">
        <w:rPr>
          <w:sz w:val="22"/>
          <w:szCs w:val="22"/>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585A02CE" w14:textId="77777777" w:rsidR="00A30B4A" w:rsidRPr="007A0883" w:rsidRDefault="00310053" w:rsidP="00BD2B2C">
      <w:pPr>
        <w:numPr>
          <w:ilvl w:val="0"/>
          <w:numId w:val="11"/>
        </w:numPr>
        <w:spacing w:line="240" w:lineRule="auto"/>
        <w:ind w:left="720"/>
        <w:rPr>
          <w:sz w:val="22"/>
          <w:szCs w:val="22"/>
        </w:rPr>
      </w:pPr>
      <w:r w:rsidRPr="007A0883">
        <w:rPr>
          <w:sz w:val="22"/>
          <w:szCs w:val="22"/>
        </w:rPr>
        <w:t>Install portable barriers to shield compressors and other small stationary equipment where necessary.</w:t>
      </w:r>
    </w:p>
    <w:p w14:paraId="102A6E08" w14:textId="77777777" w:rsidR="00A30B4A" w:rsidRPr="007A0883" w:rsidRDefault="00310053" w:rsidP="00BD2B2C">
      <w:pPr>
        <w:numPr>
          <w:ilvl w:val="0"/>
          <w:numId w:val="11"/>
        </w:numPr>
        <w:spacing w:line="240" w:lineRule="auto"/>
        <w:ind w:left="720"/>
        <w:rPr>
          <w:sz w:val="22"/>
          <w:szCs w:val="22"/>
        </w:rPr>
      </w:pPr>
      <w:r w:rsidRPr="007A0883">
        <w:rPr>
          <w:sz w:val="22"/>
          <w:szCs w:val="22"/>
        </w:rPr>
        <w:t>Use quiet equipment (i.e., equipment designed with noise control elements).</w:t>
      </w:r>
    </w:p>
    <w:p w14:paraId="46CBF08A" w14:textId="77777777" w:rsidR="00A30B4A" w:rsidRPr="007A0883" w:rsidRDefault="00310053" w:rsidP="00BD2B2C">
      <w:pPr>
        <w:numPr>
          <w:ilvl w:val="0"/>
          <w:numId w:val="11"/>
        </w:numPr>
        <w:spacing w:line="240" w:lineRule="auto"/>
        <w:ind w:left="720"/>
        <w:rPr>
          <w:sz w:val="22"/>
          <w:szCs w:val="22"/>
        </w:rPr>
      </w:pPr>
      <w:r w:rsidRPr="007A0883">
        <w:rPr>
          <w:sz w:val="22"/>
          <w:szCs w:val="22"/>
        </w:rPr>
        <w:t xml:space="preserve">Coordinate with relevant agencies in case the noise produced will require a license. </w:t>
      </w:r>
    </w:p>
    <w:p w14:paraId="18D7AA7D" w14:textId="77777777" w:rsidR="00A30B4A" w:rsidRPr="007A0883" w:rsidRDefault="00310053" w:rsidP="00BD2B2C">
      <w:pPr>
        <w:numPr>
          <w:ilvl w:val="0"/>
          <w:numId w:val="11"/>
        </w:numPr>
        <w:spacing w:line="240" w:lineRule="auto"/>
        <w:ind w:left="720"/>
        <w:rPr>
          <w:sz w:val="22"/>
          <w:szCs w:val="22"/>
        </w:rPr>
      </w:pPr>
      <w:r w:rsidRPr="007A0883">
        <w:rPr>
          <w:sz w:val="22"/>
          <w:szCs w:val="22"/>
        </w:rPr>
        <w:t xml:space="preserve">Limit pickup trucks and other small equipment to a minimum idling time and observe a common-sense approach to vehicle use and encourage workers to shut off vehicle engines whenever possible. </w:t>
      </w:r>
    </w:p>
    <w:p w14:paraId="24B43469" w14:textId="77777777" w:rsidR="00A30B4A" w:rsidRPr="007A0883" w:rsidRDefault="00310053" w:rsidP="00BD2B2C">
      <w:pPr>
        <w:numPr>
          <w:ilvl w:val="0"/>
          <w:numId w:val="11"/>
        </w:numPr>
        <w:spacing w:line="240" w:lineRule="auto"/>
        <w:ind w:left="720"/>
        <w:rPr>
          <w:sz w:val="22"/>
          <w:szCs w:val="22"/>
        </w:rPr>
      </w:pPr>
      <w:bookmarkStart w:id="1088" w:name="_3mj2wkv" w:colFirst="0" w:colLast="0"/>
      <w:bookmarkEnd w:id="1088"/>
      <w:r w:rsidRPr="007A0883">
        <w:rPr>
          <w:sz w:val="22"/>
          <w:szCs w:val="22"/>
        </w:rPr>
        <w:t>Demolish mainly during the day when most of the neighbors are out working.</w:t>
      </w:r>
    </w:p>
    <w:p w14:paraId="304B600F" w14:textId="77777777" w:rsidR="00A30B4A" w:rsidRPr="007A0883" w:rsidRDefault="003A4073" w:rsidP="00C90C3D">
      <w:pPr>
        <w:pStyle w:val="Heading3"/>
        <w:pBdr>
          <w:bottom w:val="none" w:sz="0" w:space="0" w:color="auto"/>
        </w:pBdr>
      </w:pPr>
      <w:bookmarkStart w:id="1089" w:name="_Toc148631769"/>
      <w:r w:rsidRPr="007A0883">
        <w:t xml:space="preserve">7.16.2 </w:t>
      </w:r>
      <w:r w:rsidR="00310053" w:rsidRPr="007A0883">
        <w:t>Solid Waste Generation</w:t>
      </w:r>
      <w:bookmarkEnd w:id="1089"/>
    </w:p>
    <w:p w14:paraId="56B0F6F7" w14:textId="77777777" w:rsidR="00A30B4A" w:rsidRPr="007A0883" w:rsidRDefault="00310053" w:rsidP="00BD2B2C">
      <w:pPr>
        <w:spacing w:after="120" w:line="240" w:lineRule="auto"/>
        <w:rPr>
          <w:sz w:val="22"/>
          <w:szCs w:val="22"/>
        </w:rPr>
      </w:pPr>
      <w:r w:rsidRPr="007A0883">
        <w:rPr>
          <w:sz w:val="22"/>
          <w:szCs w:val="22"/>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of in a specific way, in accordance with the manufacturer’s guidelines and relevant regulations (both National and Mandera County Government regulations). </w:t>
      </w:r>
    </w:p>
    <w:p w14:paraId="5DFF4190" w14:textId="77777777" w:rsidR="00A30B4A" w:rsidRPr="007A0883" w:rsidRDefault="00310053" w:rsidP="00BD2B2C">
      <w:pPr>
        <w:spacing w:line="240" w:lineRule="auto"/>
        <w:rPr>
          <w:b/>
          <w:sz w:val="22"/>
          <w:szCs w:val="22"/>
        </w:rPr>
      </w:pPr>
      <w:r w:rsidRPr="007A0883">
        <w:rPr>
          <w:b/>
          <w:sz w:val="22"/>
          <w:szCs w:val="22"/>
        </w:rPr>
        <w:t>Mitigation Measures</w:t>
      </w:r>
    </w:p>
    <w:p w14:paraId="2483175E" w14:textId="77777777" w:rsidR="00A30B4A" w:rsidRPr="007A0883" w:rsidRDefault="00310053" w:rsidP="00BD2B2C">
      <w:pPr>
        <w:numPr>
          <w:ilvl w:val="0"/>
          <w:numId w:val="40"/>
        </w:numPr>
        <w:spacing w:line="240" w:lineRule="auto"/>
        <w:rPr>
          <w:sz w:val="22"/>
          <w:szCs w:val="22"/>
        </w:rPr>
      </w:pPr>
      <w:r w:rsidRPr="007A0883">
        <w:rPr>
          <w:sz w:val="22"/>
          <w:szCs w:val="22"/>
        </w:rPr>
        <w:t>Demolition contractor to adhere to the various manufacturer’s guidelines and requirements regarding demolition and disposal</w:t>
      </w:r>
    </w:p>
    <w:p w14:paraId="542433C2" w14:textId="77777777" w:rsidR="00A30B4A" w:rsidRPr="007A0883" w:rsidRDefault="00310053" w:rsidP="00BD2B2C">
      <w:pPr>
        <w:numPr>
          <w:ilvl w:val="0"/>
          <w:numId w:val="40"/>
        </w:numPr>
        <w:spacing w:line="240" w:lineRule="auto"/>
        <w:rPr>
          <w:sz w:val="22"/>
          <w:szCs w:val="22"/>
        </w:rPr>
      </w:pPr>
      <w:r w:rsidRPr="007A0883">
        <w:rPr>
          <w:sz w:val="22"/>
          <w:szCs w:val="22"/>
        </w:rPr>
        <w:t>Segregation of waste in order to separate hazardous waste from nonhazardous waste and other streams of waste</w:t>
      </w:r>
    </w:p>
    <w:p w14:paraId="0BE285AD" w14:textId="77777777" w:rsidR="00A30B4A" w:rsidRPr="007A0883" w:rsidRDefault="00310053" w:rsidP="00BD2B2C">
      <w:pPr>
        <w:numPr>
          <w:ilvl w:val="0"/>
          <w:numId w:val="40"/>
        </w:numPr>
        <w:spacing w:line="240" w:lineRule="auto"/>
        <w:rPr>
          <w:sz w:val="22"/>
          <w:szCs w:val="22"/>
        </w:rPr>
      </w:pPr>
      <w:r w:rsidRPr="007A0883">
        <w:rPr>
          <w:sz w:val="22"/>
          <w:szCs w:val="22"/>
        </w:rPr>
        <w:t>Provision of facilities for proper handling and storage of demolition materials to reduce the amount of waste caused by damage or exposure to the elements</w:t>
      </w:r>
    </w:p>
    <w:p w14:paraId="0C2EFC6B" w14:textId="77777777" w:rsidR="00A30B4A" w:rsidRPr="007A0883" w:rsidRDefault="00310053" w:rsidP="00BD2B2C">
      <w:pPr>
        <w:numPr>
          <w:ilvl w:val="0"/>
          <w:numId w:val="40"/>
        </w:numPr>
        <w:spacing w:line="240" w:lineRule="auto"/>
        <w:rPr>
          <w:sz w:val="22"/>
          <w:szCs w:val="22"/>
        </w:rPr>
      </w:pPr>
      <w:r w:rsidRPr="007A0883">
        <w:rPr>
          <w:sz w:val="22"/>
          <w:szCs w:val="22"/>
        </w:rPr>
        <w:t xml:space="preserve">Adequate collection and storage of waste on site </w:t>
      </w:r>
    </w:p>
    <w:p w14:paraId="01963BB0" w14:textId="77777777" w:rsidR="00A30B4A" w:rsidRPr="007A0883" w:rsidRDefault="00310053" w:rsidP="00BD2B2C">
      <w:pPr>
        <w:numPr>
          <w:ilvl w:val="0"/>
          <w:numId w:val="40"/>
        </w:numPr>
        <w:spacing w:line="240" w:lineRule="auto"/>
        <w:rPr>
          <w:sz w:val="22"/>
          <w:szCs w:val="22"/>
        </w:rPr>
      </w:pPr>
      <w:r w:rsidRPr="007A0883">
        <w:rPr>
          <w:sz w:val="22"/>
          <w:szCs w:val="22"/>
        </w:rPr>
        <w:t xml:space="preserve">Safe transportation to the disposal sites / designated area </w:t>
      </w:r>
    </w:p>
    <w:p w14:paraId="7B7C85DB" w14:textId="77777777" w:rsidR="00A30B4A" w:rsidRPr="007A0883" w:rsidRDefault="00310053" w:rsidP="00BD2B2C">
      <w:pPr>
        <w:numPr>
          <w:ilvl w:val="0"/>
          <w:numId w:val="40"/>
        </w:numPr>
        <w:spacing w:line="240" w:lineRule="auto"/>
        <w:rPr>
          <w:sz w:val="22"/>
          <w:szCs w:val="22"/>
        </w:rPr>
      </w:pPr>
      <w:bookmarkStart w:id="1090" w:name="_21od6so" w:colFirst="0" w:colLast="0"/>
      <w:bookmarkEnd w:id="1090"/>
      <w:r w:rsidRPr="007A0883">
        <w:rPr>
          <w:sz w:val="22"/>
          <w:szCs w:val="22"/>
        </w:rPr>
        <w:t>Hazardous waste must be disposed by NEMA approved waste handler</w:t>
      </w:r>
    </w:p>
    <w:p w14:paraId="7328283B" w14:textId="77777777" w:rsidR="00A30B4A" w:rsidRPr="007A0883" w:rsidRDefault="003A4073" w:rsidP="00C90C3D">
      <w:pPr>
        <w:pStyle w:val="Heading3"/>
        <w:pBdr>
          <w:bottom w:val="none" w:sz="0" w:space="0" w:color="auto"/>
        </w:pBdr>
      </w:pPr>
      <w:bookmarkStart w:id="1091" w:name="_Toc148631770"/>
      <w:r w:rsidRPr="007A0883">
        <w:t xml:space="preserve">7.16.3 </w:t>
      </w:r>
      <w:r w:rsidR="00310053" w:rsidRPr="007A0883">
        <w:t>Dust Emissions</w:t>
      </w:r>
      <w:bookmarkEnd w:id="1091"/>
    </w:p>
    <w:p w14:paraId="669C469C" w14:textId="77777777" w:rsidR="00A30B4A" w:rsidRPr="007A0883" w:rsidRDefault="00310053" w:rsidP="00BD2B2C">
      <w:pPr>
        <w:spacing w:after="120" w:line="240" w:lineRule="auto"/>
        <w:rPr>
          <w:sz w:val="22"/>
          <w:szCs w:val="22"/>
        </w:rPr>
      </w:pPr>
      <w:r w:rsidRPr="007A0883">
        <w:rPr>
          <w:sz w:val="22"/>
          <w:szCs w:val="22"/>
        </w:rPr>
        <w:t>Some dust will be generated during demolition works. This will affect demolition staff as well as the neighbors. The impact will be of minor significance.</w:t>
      </w:r>
    </w:p>
    <w:p w14:paraId="144DAD29" w14:textId="77777777" w:rsidR="00A30B4A" w:rsidRPr="007A0883" w:rsidRDefault="00310053" w:rsidP="00BD2B2C">
      <w:pPr>
        <w:spacing w:line="240" w:lineRule="auto"/>
        <w:rPr>
          <w:sz w:val="22"/>
          <w:szCs w:val="22"/>
        </w:rPr>
      </w:pPr>
      <w:r w:rsidRPr="007A0883">
        <w:rPr>
          <w:b/>
          <w:sz w:val="22"/>
          <w:szCs w:val="22"/>
        </w:rPr>
        <w:t>Mitigation Measures</w:t>
      </w:r>
      <w:r w:rsidRPr="007A0883">
        <w:rPr>
          <w:sz w:val="22"/>
          <w:szCs w:val="22"/>
        </w:rPr>
        <w:t xml:space="preserve"> </w:t>
      </w:r>
    </w:p>
    <w:p w14:paraId="02F8B33F" w14:textId="77777777" w:rsidR="00A30B4A" w:rsidRPr="007A0883" w:rsidRDefault="00310053" w:rsidP="00BD2B2C">
      <w:pPr>
        <w:spacing w:line="240" w:lineRule="auto"/>
        <w:rPr>
          <w:sz w:val="22"/>
          <w:szCs w:val="22"/>
        </w:rPr>
      </w:pPr>
      <w:r w:rsidRPr="007A0883">
        <w:rPr>
          <w:sz w:val="22"/>
          <w:szCs w:val="22"/>
        </w:rPr>
        <w:t>High levels of dust concentration resulting from demolition or dismantling works will be minimized as follows:</w:t>
      </w:r>
    </w:p>
    <w:p w14:paraId="1A0137F4" w14:textId="77777777" w:rsidR="00A30B4A" w:rsidRPr="007A0883" w:rsidRDefault="00310053" w:rsidP="00BD2B2C">
      <w:pPr>
        <w:numPr>
          <w:ilvl w:val="0"/>
          <w:numId w:val="14"/>
        </w:numPr>
        <w:spacing w:line="240" w:lineRule="auto"/>
        <w:ind w:left="720"/>
        <w:rPr>
          <w:sz w:val="22"/>
          <w:szCs w:val="22"/>
        </w:rPr>
      </w:pPr>
      <w:r w:rsidRPr="007A0883">
        <w:rPr>
          <w:sz w:val="22"/>
          <w:szCs w:val="22"/>
        </w:rPr>
        <w:t>Watering all active demolition areas to kill dust.</w:t>
      </w:r>
    </w:p>
    <w:p w14:paraId="3BCC4ABC" w14:textId="77777777" w:rsidR="00A30B4A" w:rsidRPr="007A0883" w:rsidRDefault="00310053" w:rsidP="00BD2B2C">
      <w:pPr>
        <w:numPr>
          <w:ilvl w:val="0"/>
          <w:numId w:val="14"/>
        </w:numPr>
        <w:spacing w:line="240" w:lineRule="auto"/>
        <w:ind w:left="720"/>
        <w:rPr>
          <w:sz w:val="22"/>
          <w:szCs w:val="22"/>
        </w:rPr>
      </w:pPr>
      <w:bookmarkStart w:id="1092" w:name="_gtnh0h" w:colFirst="0" w:colLast="0"/>
      <w:bookmarkEnd w:id="1092"/>
      <w:r w:rsidRPr="007A0883">
        <w:rPr>
          <w:sz w:val="22"/>
          <w:szCs w:val="22"/>
        </w:rPr>
        <w:t>Cover all trucks hauling soil, sand and other loose materials or require all trucks to maintain at least two feet of freeboard.</w:t>
      </w:r>
    </w:p>
    <w:p w14:paraId="275BD688" w14:textId="714A5CE0" w:rsidR="00A30B4A" w:rsidRPr="007A0883" w:rsidRDefault="003A4073" w:rsidP="00C90C3D">
      <w:pPr>
        <w:pStyle w:val="Heading3"/>
        <w:pBdr>
          <w:bottom w:val="none" w:sz="0" w:space="0" w:color="auto"/>
        </w:pBdr>
      </w:pPr>
      <w:bookmarkStart w:id="1093" w:name="_Toc148631771"/>
      <w:r w:rsidRPr="007A0883">
        <w:t xml:space="preserve">7.16.4 </w:t>
      </w:r>
      <w:r w:rsidR="00310053" w:rsidRPr="007A0883">
        <w:t xml:space="preserve">HIV/AIDs </w:t>
      </w:r>
      <w:r w:rsidR="00C90C3D" w:rsidRPr="007A0883">
        <w:t>A</w:t>
      </w:r>
      <w:r w:rsidR="00310053" w:rsidRPr="007A0883">
        <w:t xml:space="preserve">wareness and </w:t>
      </w:r>
      <w:r w:rsidR="00C90C3D" w:rsidRPr="007A0883">
        <w:t>P</w:t>
      </w:r>
      <w:r w:rsidR="00310053" w:rsidRPr="007A0883">
        <w:t>revention</w:t>
      </w:r>
      <w:bookmarkEnd w:id="1093"/>
      <w:r w:rsidR="00310053" w:rsidRPr="007A0883">
        <w:t xml:space="preserve"> </w:t>
      </w:r>
    </w:p>
    <w:p w14:paraId="0941D6C8" w14:textId="77777777" w:rsidR="00A30B4A" w:rsidRPr="007A0883" w:rsidRDefault="00310053" w:rsidP="00BD2B2C">
      <w:pPr>
        <w:spacing w:line="240" w:lineRule="auto"/>
        <w:rPr>
          <w:sz w:val="22"/>
          <w:szCs w:val="22"/>
        </w:rPr>
      </w:pPr>
      <w:bookmarkStart w:id="1094" w:name="_30tazoa" w:colFirst="0" w:colLast="0"/>
      <w:bookmarkEnd w:id="1094"/>
      <w:r w:rsidRPr="007A0883">
        <w:rPr>
          <w:sz w:val="22"/>
          <w:szCs w:val="22"/>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3DD9730D" w14:textId="77777777" w:rsidR="00A30B4A" w:rsidRPr="007A0883" w:rsidRDefault="003A4073" w:rsidP="00C90C3D">
      <w:pPr>
        <w:pStyle w:val="Heading3"/>
        <w:pBdr>
          <w:bottom w:val="none" w:sz="0" w:space="0" w:color="auto"/>
        </w:pBdr>
      </w:pPr>
      <w:bookmarkStart w:id="1095" w:name="_Toc148631772"/>
      <w:r w:rsidRPr="007A0883">
        <w:t xml:space="preserve">7.16.4 </w:t>
      </w:r>
      <w:r w:rsidR="00310053" w:rsidRPr="007A0883">
        <w:t>Social Protection</w:t>
      </w:r>
      <w:bookmarkEnd w:id="1095"/>
      <w:r w:rsidR="00310053" w:rsidRPr="007A0883">
        <w:t xml:space="preserve"> </w:t>
      </w:r>
    </w:p>
    <w:p w14:paraId="5A1F7CA2" w14:textId="77777777" w:rsidR="00A30B4A" w:rsidRPr="007A0883" w:rsidRDefault="00310053" w:rsidP="00BD2B2C">
      <w:pPr>
        <w:spacing w:after="200" w:line="240" w:lineRule="auto"/>
        <w:rPr>
          <w:sz w:val="22"/>
          <w:szCs w:val="22"/>
        </w:rPr>
      </w:pPr>
      <w:bookmarkStart w:id="1096" w:name="_1fyl9w3" w:colFirst="0" w:colLast="0"/>
      <w:bookmarkEnd w:id="1096"/>
      <w:r w:rsidRPr="007A0883">
        <w:rPr>
          <w:sz w:val="22"/>
          <w:szCs w:val="22"/>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the influx of foreigners into the community. </w:t>
      </w:r>
    </w:p>
    <w:p w14:paraId="04FD3490" w14:textId="77777777" w:rsidR="00A30B4A" w:rsidRPr="007A0883" w:rsidRDefault="003A4073" w:rsidP="00C90C3D">
      <w:pPr>
        <w:pStyle w:val="Heading3"/>
        <w:pBdr>
          <w:bottom w:val="none" w:sz="0" w:space="0" w:color="auto"/>
        </w:pBdr>
      </w:pPr>
      <w:bookmarkStart w:id="1097" w:name="_Toc148631773"/>
      <w:r w:rsidRPr="007A0883">
        <w:t xml:space="preserve">7.16.5 </w:t>
      </w:r>
      <w:r w:rsidR="00310053" w:rsidRPr="007A0883">
        <w:t>Social Inclusion</w:t>
      </w:r>
      <w:bookmarkEnd w:id="1097"/>
      <w:r w:rsidR="00310053" w:rsidRPr="007A0883">
        <w:t xml:space="preserve"> </w:t>
      </w:r>
    </w:p>
    <w:p w14:paraId="00D62666" w14:textId="77777777" w:rsidR="00A30B4A" w:rsidRPr="007A0883" w:rsidRDefault="00310053" w:rsidP="00BD2B2C">
      <w:pPr>
        <w:spacing w:line="240" w:lineRule="auto"/>
        <w:rPr>
          <w:b/>
          <w:i/>
          <w:sz w:val="22"/>
          <w:szCs w:val="22"/>
        </w:rPr>
      </w:pPr>
      <w:r w:rsidRPr="007A0883">
        <w:rPr>
          <w:b/>
          <w:i/>
          <w:sz w:val="22"/>
          <w:szCs w:val="22"/>
        </w:rPr>
        <w:t xml:space="preserve">Gender Mainstreaming </w:t>
      </w:r>
    </w:p>
    <w:p w14:paraId="328BBF5E" w14:textId="77777777" w:rsidR="00A30B4A" w:rsidRPr="007A0883" w:rsidRDefault="00310053" w:rsidP="00BD2B2C">
      <w:pPr>
        <w:spacing w:after="200" w:line="240" w:lineRule="auto"/>
        <w:rPr>
          <w:sz w:val="22"/>
          <w:szCs w:val="22"/>
        </w:rPr>
      </w:pPr>
      <w:r w:rsidRPr="007A0883">
        <w:rPr>
          <w:sz w:val="22"/>
          <w:szCs w:val="22"/>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3639485A" w14:textId="77777777" w:rsidR="00A30B4A" w:rsidRPr="007A0883" w:rsidRDefault="00310053" w:rsidP="00BD2B2C">
      <w:pPr>
        <w:spacing w:after="200" w:line="240" w:lineRule="auto"/>
        <w:rPr>
          <w:sz w:val="22"/>
          <w:szCs w:val="22"/>
        </w:rPr>
      </w:pPr>
      <w:r w:rsidRPr="007A0883">
        <w:rPr>
          <w:sz w:val="22"/>
          <w:szCs w:val="22"/>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from adverse impacts of the project. </w:t>
      </w:r>
    </w:p>
    <w:p w14:paraId="4E996372" w14:textId="77777777" w:rsidR="00A30B4A" w:rsidRPr="007A0883" w:rsidRDefault="00A30B4A" w:rsidP="00BD2B2C">
      <w:pPr>
        <w:spacing w:line="240" w:lineRule="auto"/>
        <w:rPr>
          <w:sz w:val="22"/>
          <w:szCs w:val="22"/>
        </w:rPr>
      </w:pPr>
    </w:p>
    <w:p w14:paraId="6D88FE27" w14:textId="77777777" w:rsidR="00A30B4A" w:rsidRPr="007A0883" w:rsidRDefault="00A30B4A" w:rsidP="00BD2B2C">
      <w:pPr>
        <w:spacing w:after="32" w:line="240" w:lineRule="auto"/>
        <w:ind w:left="720"/>
        <w:rPr>
          <w:sz w:val="22"/>
          <w:szCs w:val="22"/>
        </w:rPr>
      </w:pPr>
    </w:p>
    <w:p w14:paraId="3B8B1408" w14:textId="77777777" w:rsidR="00A30B4A" w:rsidRPr="007A0883" w:rsidRDefault="00A30B4A" w:rsidP="00BD2B2C">
      <w:pPr>
        <w:spacing w:after="32" w:line="240" w:lineRule="auto"/>
        <w:ind w:left="720"/>
        <w:rPr>
          <w:sz w:val="22"/>
          <w:szCs w:val="22"/>
        </w:rPr>
      </w:pPr>
    </w:p>
    <w:p w14:paraId="618C461B" w14:textId="77777777" w:rsidR="00A30B4A" w:rsidRPr="007A0883" w:rsidRDefault="00A30B4A" w:rsidP="00BD2B2C">
      <w:pPr>
        <w:spacing w:after="32" w:line="240" w:lineRule="auto"/>
        <w:ind w:left="720"/>
        <w:rPr>
          <w:sz w:val="22"/>
          <w:szCs w:val="22"/>
        </w:rPr>
      </w:pPr>
    </w:p>
    <w:p w14:paraId="5D6A536C" w14:textId="77777777" w:rsidR="00A30B4A" w:rsidRPr="007A0883" w:rsidRDefault="00A30B4A" w:rsidP="00BD2B2C">
      <w:pPr>
        <w:spacing w:line="240" w:lineRule="auto"/>
        <w:rPr>
          <w:sz w:val="22"/>
          <w:szCs w:val="22"/>
        </w:rPr>
      </w:pPr>
    </w:p>
    <w:p w14:paraId="530F395D" w14:textId="77777777" w:rsidR="007D6BF9" w:rsidRPr="007A0883" w:rsidRDefault="007D6BF9" w:rsidP="00BD2B2C">
      <w:pPr>
        <w:spacing w:line="240" w:lineRule="auto"/>
        <w:rPr>
          <w:sz w:val="22"/>
          <w:szCs w:val="22"/>
        </w:rPr>
      </w:pPr>
    </w:p>
    <w:p w14:paraId="0A188A8B" w14:textId="77777777" w:rsidR="00A30B4A" w:rsidRPr="007A0883" w:rsidRDefault="00A30B4A" w:rsidP="00BD2B2C">
      <w:pPr>
        <w:spacing w:line="240" w:lineRule="auto"/>
        <w:rPr>
          <w:sz w:val="22"/>
          <w:szCs w:val="22"/>
        </w:rPr>
      </w:pPr>
    </w:p>
    <w:p w14:paraId="6A879D3B" w14:textId="77777777" w:rsidR="00A30B4A" w:rsidRPr="007A0883" w:rsidRDefault="00A30B4A" w:rsidP="00BD2B2C">
      <w:pPr>
        <w:spacing w:line="240" w:lineRule="auto"/>
        <w:rPr>
          <w:sz w:val="22"/>
          <w:szCs w:val="22"/>
        </w:rPr>
      </w:pPr>
    </w:p>
    <w:p w14:paraId="6FA7DD1D" w14:textId="77777777" w:rsidR="00A30B4A" w:rsidRPr="007A0883" w:rsidRDefault="00A30B4A" w:rsidP="00BD2B2C">
      <w:pPr>
        <w:spacing w:line="240" w:lineRule="auto"/>
        <w:rPr>
          <w:sz w:val="22"/>
          <w:szCs w:val="22"/>
        </w:rPr>
      </w:pPr>
    </w:p>
    <w:p w14:paraId="15DA84F8" w14:textId="77777777" w:rsidR="00AA53F7" w:rsidRPr="007A0883" w:rsidRDefault="00AA53F7" w:rsidP="00BD2B2C">
      <w:pPr>
        <w:spacing w:line="240" w:lineRule="auto"/>
        <w:rPr>
          <w:sz w:val="22"/>
          <w:szCs w:val="22"/>
        </w:rPr>
      </w:pPr>
    </w:p>
    <w:p w14:paraId="7B2BD311" w14:textId="77777777" w:rsidR="00AA53F7" w:rsidRPr="007A0883" w:rsidRDefault="00AA53F7" w:rsidP="00BD2B2C">
      <w:pPr>
        <w:spacing w:line="240" w:lineRule="auto"/>
        <w:rPr>
          <w:sz w:val="22"/>
          <w:szCs w:val="22"/>
        </w:rPr>
      </w:pPr>
    </w:p>
    <w:p w14:paraId="5B4D1D20" w14:textId="77777777" w:rsidR="00AA53F7" w:rsidRPr="007A0883" w:rsidRDefault="00AA53F7" w:rsidP="00BD2B2C">
      <w:pPr>
        <w:spacing w:line="240" w:lineRule="auto"/>
        <w:rPr>
          <w:sz w:val="22"/>
          <w:szCs w:val="22"/>
        </w:rPr>
      </w:pPr>
    </w:p>
    <w:p w14:paraId="38632878" w14:textId="77777777" w:rsidR="00AA53F7" w:rsidRPr="007A0883" w:rsidRDefault="00AA53F7" w:rsidP="00BD2B2C">
      <w:pPr>
        <w:spacing w:line="240" w:lineRule="auto"/>
        <w:rPr>
          <w:sz w:val="22"/>
          <w:szCs w:val="22"/>
        </w:rPr>
      </w:pPr>
    </w:p>
    <w:p w14:paraId="4F14673F" w14:textId="77777777" w:rsidR="00AA53F7" w:rsidRPr="007A0883" w:rsidRDefault="00AA53F7" w:rsidP="00BD2B2C">
      <w:pPr>
        <w:spacing w:line="240" w:lineRule="auto"/>
        <w:rPr>
          <w:sz w:val="22"/>
          <w:szCs w:val="22"/>
        </w:rPr>
      </w:pPr>
    </w:p>
    <w:p w14:paraId="5CC9CC0E" w14:textId="77777777" w:rsidR="00AA53F7" w:rsidRPr="007A0883" w:rsidRDefault="00AA53F7" w:rsidP="00BD2B2C">
      <w:pPr>
        <w:spacing w:line="240" w:lineRule="auto"/>
        <w:rPr>
          <w:sz w:val="22"/>
          <w:szCs w:val="22"/>
        </w:rPr>
      </w:pPr>
    </w:p>
    <w:p w14:paraId="44A60BB4" w14:textId="77777777" w:rsidR="00AA53F7" w:rsidRPr="007A0883" w:rsidRDefault="00AA53F7" w:rsidP="00BD2B2C">
      <w:pPr>
        <w:spacing w:line="240" w:lineRule="auto"/>
        <w:rPr>
          <w:sz w:val="22"/>
          <w:szCs w:val="22"/>
        </w:rPr>
      </w:pPr>
    </w:p>
    <w:p w14:paraId="311BD155" w14:textId="77777777" w:rsidR="00AA53F7" w:rsidRPr="007A0883" w:rsidRDefault="00AA53F7" w:rsidP="00BD2B2C">
      <w:pPr>
        <w:spacing w:line="240" w:lineRule="auto"/>
        <w:rPr>
          <w:sz w:val="22"/>
          <w:szCs w:val="22"/>
        </w:rPr>
      </w:pPr>
    </w:p>
    <w:p w14:paraId="133A74A9" w14:textId="77777777" w:rsidR="00AA53F7" w:rsidRPr="007A0883" w:rsidRDefault="00AA53F7" w:rsidP="00BD2B2C">
      <w:pPr>
        <w:spacing w:line="240" w:lineRule="auto"/>
        <w:rPr>
          <w:sz w:val="22"/>
          <w:szCs w:val="22"/>
        </w:rPr>
      </w:pPr>
    </w:p>
    <w:p w14:paraId="449A3583" w14:textId="77777777" w:rsidR="00AA53F7" w:rsidRPr="007A0883" w:rsidRDefault="00AA53F7" w:rsidP="00BD2B2C">
      <w:pPr>
        <w:spacing w:line="240" w:lineRule="auto"/>
        <w:rPr>
          <w:sz w:val="22"/>
          <w:szCs w:val="22"/>
        </w:rPr>
      </w:pPr>
    </w:p>
    <w:p w14:paraId="6B03AC51" w14:textId="77777777" w:rsidR="00A30B4A" w:rsidRPr="007A0883" w:rsidRDefault="00A30B4A" w:rsidP="00BD2B2C">
      <w:pPr>
        <w:spacing w:line="240" w:lineRule="auto"/>
        <w:rPr>
          <w:sz w:val="22"/>
          <w:szCs w:val="22"/>
        </w:rPr>
      </w:pPr>
    </w:p>
    <w:p w14:paraId="06F69571" w14:textId="77777777" w:rsidR="00A30B4A" w:rsidRPr="007A0883" w:rsidRDefault="00A30B4A" w:rsidP="00BD2B2C">
      <w:pPr>
        <w:spacing w:line="240" w:lineRule="auto"/>
        <w:rPr>
          <w:sz w:val="22"/>
          <w:szCs w:val="22"/>
        </w:rPr>
      </w:pPr>
    </w:p>
    <w:p w14:paraId="3CCFC6D3" w14:textId="3D88A7D1" w:rsidR="003A4073" w:rsidRPr="007A0883" w:rsidRDefault="003A4073" w:rsidP="00C90C3D">
      <w:pPr>
        <w:pStyle w:val="Heading1"/>
        <w:pBdr>
          <w:bottom w:val="none" w:sz="0" w:space="0" w:color="auto"/>
        </w:pBdr>
        <w:shd w:val="clear" w:color="auto" w:fill="auto"/>
        <w:rPr>
          <w:sz w:val="22"/>
          <w:szCs w:val="22"/>
        </w:rPr>
      </w:pPr>
      <w:bookmarkStart w:id="1098" w:name="_Toc148631774"/>
      <w:r w:rsidRPr="007A0883">
        <w:rPr>
          <w:sz w:val="22"/>
          <w:szCs w:val="22"/>
        </w:rPr>
        <w:t>CHAPTER EIGHT</w:t>
      </w:r>
      <w:bookmarkEnd w:id="1098"/>
    </w:p>
    <w:p w14:paraId="3E9AC7A1" w14:textId="77777777" w:rsidR="00C90C3D" w:rsidRPr="007A0883" w:rsidRDefault="00C90C3D" w:rsidP="00C90C3D"/>
    <w:p w14:paraId="0A0B5E07" w14:textId="31CA6B71" w:rsidR="00A30B4A" w:rsidRPr="007A0883" w:rsidRDefault="00704493" w:rsidP="00C90C3D">
      <w:pPr>
        <w:pStyle w:val="Heading1"/>
        <w:pBdr>
          <w:bottom w:val="none" w:sz="0" w:space="0" w:color="auto"/>
        </w:pBdr>
        <w:rPr>
          <w:sz w:val="22"/>
          <w:szCs w:val="22"/>
        </w:rPr>
      </w:pPr>
      <w:bookmarkStart w:id="1099" w:name="_Toc148631775"/>
      <w:r w:rsidRPr="007A0883">
        <w:rPr>
          <w:sz w:val="22"/>
          <w:szCs w:val="22"/>
        </w:rPr>
        <w:t xml:space="preserve">8.0 </w:t>
      </w:r>
      <w:r w:rsidR="00310053" w:rsidRPr="007A0883">
        <w:rPr>
          <w:sz w:val="22"/>
          <w:szCs w:val="22"/>
        </w:rPr>
        <w:t>ENVIRONMENTAL AND SOCIAL MANAGEMENT PLAN (ESMP)</w:t>
      </w:r>
      <w:bookmarkEnd w:id="1099"/>
    </w:p>
    <w:p w14:paraId="7122F00E" w14:textId="77777777" w:rsidR="00A30B4A" w:rsidRPr="007A0883" w:rsidRDefault="00BE515F" w:rsidP="00C90C3D">
      <w:pPr>
        <w:pStyle w:val="Heading2"/>
        <w:pBdr>
          <w:bottom w:val="none" w:sz="0" w:space="0" w:color="auto"/>
        </w:pBdr>
        <w:rPr>
          <w:sz w:val="22"/>
          <w:szCs w:val="22"/>
        </w:rPr>
      </w:pPr>
      <w:bookmarkStart w:id="1100" w:name="_Toc148631776"/>
      <w:r w:rsidRPr="007A0883">
        <w:rPr>
          <w:sz w:val="22"/>
          <w:szCs w:val="22"/>
        </w:rPr>
        <w:t xml:space="preserve">8.1 </w:t>
      </w:r>
      <w:r w:rsidR="00310053" w:rsidRPr="007A0883">
        <w:rPr>
          <w:sz w:val="22"/>
          <w:szCs w:val="22"/>
        </w:rPr>
        <w:t>Introduction</w:t>
      </w:r>
      <w:bookmarkEnd w:id="1100"/>
    </w:p>
    <w:p w14:paraId="64604E28" w14:textId="77777777" w:rsidR="00A30B4A" w:rsidRPr="007A0883" w:rsidRDefault="00310053" w:rsidP="00BD2B2C">
      <w:pPr>
        <w:spacing w:line="240" w:lineRule="auto"/>
        <w:rPr>
          <w:sz w:val="22"/>
          <w:szCs w:val="22"/>
        </w:rPr>
      </w:pPr>
      <w:r w:rsidRPr="007A0883">
        <w:rPr>
          <w:sz w:val="22"/>
          <w:szCs w:val="22"/>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a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5DA34526" w14:textId="77777777" w:rsidR="00A30B4A" w:rsidRPr="007A0883" w:rsidRDefault="00A30B4A" w:rsidP="00BD2B2C">
      <w:pPr>
        <w:spacing w:line="240" w:lineRule="auto"/>
        <w:ind w:right="-180"/>
        <w:rPr>
          <w:sz w:val="22"/>
          <w:szCs w:val="22"/>
        </w:rPr>
      </w:pPr>
    </w:p>
    <w:p w14:paraId="5BA09CDE" w14:textId="77777777" w:rsidR="00A30B4A" w:rsidRPr="007A0883" w:rsidRDefault="00310053" w:rsidP="00BD2B2C">
      <w:pPr>
        <w:spacing w:line="240" w:lineRule="auto"/>
        <w:ind w:right="-180"/>
        <w:rPr>
          <w:sz w:val="22"/>
          <w:szCs w:val="22"/>
        </w:rPr>
      </w:pPr>
      <w:r w:rsidRPr="007A0883">
        <w:rPr>
          <w:sz w:val="22"/>
          <w:szCs w:val="22"/>
        </w:rPr>
        <w:t>The key objectives of the ESMMP are:</w:t>
      </w:r>
    </w:p>
    <w:p w14:paraId="3BAED73A" w14:textId="77777777" w:rsidR="00A30B4A" w:rsidRPr="007A0883" w:rsidRDefault="00310053" w:rsidP="00BD2B2C">
      <w:pPr>
        <w:numPr>
          <w:ilvl w:val="0"/>
          <w:numId w:val="9"/>
        </w:numPr>
        <w:spacing w:after="31" w:line="240" w:lineRule="auto"/>
        <w:rPr>
          <w:sz w:val="22"/>
          <w:szCs w:val="22"/>
        </w:rPr>
      </w:pPr>
      <w:r w:rsidRPr="007A0883">
        <w:rPr>
          <w:sz w:val="22"/>
          <w:szCs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3D839919" w14:textId="77777777" w:rsidR="00A30B4A" w:rsidRPr="007A0883" w:rsidRDefault="00310053" w:rsidP="00BD2B2C">
      <w:pPr>
        <w:numPr>
          <w:ilvl w:val="0"/>
          <w:numId w:val="9"/>
        </w:numPr>
        <w:spacing w:after="31" w:line="240" w:lineRule="auto"/>
        <w:rPr>
          <w:sz w:val="22"/>
          <w:szCs w:val="22"/>
        </w:rPr>
      </w:pPr>
      <w:r w:rsidRPr="007A0883">
        <w:rPr>
          <w:sz w:val="22"/>
          <w:szCs w:val="22"/>
        </w:rPr>
        <w:t xml:space="preserve">To assess for emerging non-anticipated adverse environmental and social impacts and implement relevant mitigation measures to maintain them within acceptable levels </w:t>
      </w:r>
    </w:p>
    <w:p w14:paraId="7C95236D" w14:textId="77777777" w:rsidR="00A30B4A" w:rsidRPr="007A0883" w:rsidRDefault="00310053" w:rsidP="00BD2B2C">
      <w:pPr>
        <w:numPr>
          <w:ilvl w:val="0"/>
          <w:numId w:val="9"/>
        </w:numPr>
        <w:spacing w:after="31" w:line="240" w:lineRule="auto"/>
        <w:rPr>
          <w:sz w:val="22"/>
          <w:szCs w:val="22"/>
        </w:rPr>
      </w:pPr>
      <w:r w:rsidRPr="007A0883">
        <w:rPr>
          <w:sz w:val="22"/>
          <w:szCs w:val="22"/>
        </w:rPr>
        <w:t xml:space="preserve">To maintain best practice in environmental, social health and safety during project construction and operation </w:t>
      </w:r>
    </w:p>
    <w:p w14:paraId="007D1A84" w14:textId="77777777" w:rsidR="00A30B4A" w:rsidRPr="007A0883" w:rsidRDefault="00A30B4A" w:rsidP="00BD2B2C">
      <w:pPr>
        <w:spacing w:line="240" w:lineRule="auto"/>
        <w:ind w:right="-180"/>
        <w:rPr>
          <w:sz w:val="22"/>
          <w:szCs w:val="22"/>
        </w:rPr>
      </w:pPr>
    </w:p>
    <w:p w14:paraId="5A6EEEA0" w14:textId="77777777" w:rsidR="00A30B4A" w:rsidRPr="007A0883" w:rsidRDefault="00310053" w:rsidP="00BD2B2C">
      <w:pPr>
        <w:spacing w:line="240" w:lineRule="auto"/>
        <w:rPr>
          <w:sz w:val="22"/>
          <w:szCs w:val="22"/>
        </w:rPr>
      </w:pPr>
      <w:r w:rsidRPr="007A0883">
        <w:rPr>
          <w:sz w:val="22"/>
          <w:szCs w:val="22"/>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bookmarkStart w:id="1101" w:name="_u8tczi" w:colFirst="0" w:colLast="0"/>
      <w:bookmarkEnd w:id="1101"/>
    </w:p>
    <w:p w14:paraId="6CC56490" w14:textId="77777777" w:rsidR="00A30B4A" w:rsidRPr="007A0883" w:rsidRDefault="00BE515F" w:rsidP="00C90C3D">
      <w:pPr>
        <w:pStyle w:val="Heading2"/>
        <w:pBdr>
          <w:bottom w:val="none" w:sz="0" w:space="0" w:color="auto"/>
        </w:pBdr>
        <w:rPr>
          <w:sz w:val="22"/>
          <w:szCs w:val="22"/>
        </w:rPr>
      </w:pPr>
      <w:bookmarkStart w:id="1102" w:name="_Toc148631777"/>
      <w:r w:rsidRPr="007A0883">
        <w:rPr>
          <w:sz w:val="22"/>
          <w:szCs w:val="22"/>
        </w:rPr>
        <w:t xml:space="preserve">8.2 </w:t>
      </w:r>
      <w:r w:rsidR="00310053" w:rsidRPr="007A0883">
        <w:rPr>
          <w:sz w:val="22"/>
          <w:szCs w:val="22"/>
        </w:rPr>
        <w:t>Monitoring</w:t>
      </w:r>
      <w:bookmarkEnd w:id="1102"/>
    </w:p>
    <w:p w14:paraId="6BAFD7F4" w14:textId="77777777" w:rsidR="00A30B4A" w:rsidRPr="007A0883" w:rsidRDefault="00310053" w:rsidP="00BD2B2C">
      <w:pPr>
        <w:spacing w:line="240" w:lineRule="auto"/>
        <w:rPr>
          <w:sz w:val="22"/>
          <w:szCs w:val="22"/>
        </w:rPr>
      </w:pPr>
      <w:r w:rsidRPr="007A0883">
        <w:rPr>
          <w:b/>
          <w:sz w:val="22"/>
          <w:szCs w:val="22"/>
        </w:rPr>
        <w:t>Monitoring</w:t>
      </w:r>
      <w:r w:rsidRPr="007A0883">
        <w:rPr>
          <w:sz w:val="22"/>
          <w:szCs w:val="22"/>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53FC9E5B" w14:textId="77777777" w:rsidR="00A30B4A" w:rsidRPr="007A0883" w:rsidRDefault="00A30B4A" w:rsidP="00BD2B2C">
      <w:pPr>
        <w:spacing w:line="240" w:lineRule="auto"/>
        <w:rPr>
          <w:sz w:val="22"/>
          <w:szCs w:val="22"/>
        </w:rPr>
      </w:pPr>
    </w:p>
    <w:p w14:paraId="1D53E67F" w14:textId="77777777" w:rsidR="00A30B4A" w:rsidRPr="007A0883" w:rsidRDefault="00310053" w:rsidP="00BD2B2C">
      <w:pPr>
        <w:spacing w:line="240" w:lineRule="auto"/>
        <w:rPr>
          <w:sz w:val="22"/>
          <w:szCs w:val="22"/>
        </w:rPr>
      </w:pPr>
      <w:r w:rsidRPr="007A0883">
        <w:rPr>
          <w:sz w:val="22"/>
          <w:szCs w:val="22"/>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36BE5D05" w14:textId="77777777" w:rsidR="00A30B4A" w:rsidRPr="007A0883" w:rsidRDefault="00A30B4A" w:rsidP="00BD2B2C">
      <w:pPr>
        <w:spacing w:line="240" w:lineRule="auto"/>
        <w:rPr>
          <w:sz w:val="22"/>
          <w:szCs w:val="22"/>
        </w:rPr>
      </w:pPr>
    </w:p>
    <w:p w14:paraId="40035C36" w14:textId="77777777" w:rsidR="00A30B4A" w:rsidRPr="007A0883" w:rsidRDefault="00310053" w:rsidP="00BD2B2C">
      <w:pPr>
        <w:spacing w:line="240" w:lineRule="auto"/>
        <w:rPr>
          <w:sz w:val="22"/>
          <w:szCs w:val="22"/>
        </w:rPr>
      </w:pPr>
      <w:r w:rsidRPr="007A0883">
        <w:rPr>
          <w:sz w:val="22"/>
          <w:szCs w:val="22"/>
        </w:rPr>
        <w:t>During the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5BF563D3" w14:textId="77777777" w:rsidR="00A30B4A" w:rsidRPr="007A0883" w:rsidRDefault="00310053" w:rsidP="00BD2B2C">
      <w:pPr>
        <w:spacing w:line="240" w:lineRule="auto"/>
        <w:rPr>
          <w:sz w:val="22"/>
          <w:szCs w:val="22"/>
        </w:rPr>
      </w:pPr>
      <w:r w:rsidRPr="007A0883">
        <w:rPr>
          <w:sz w:val="22"/>
          <w:szCs w:val="22"/>
        </w:rPr>
        <w:t>During the operation phase, KPLC will monitor the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7003782E" w14:textId="77777777" w:rsidR="00A30B4A" w:rsidRPr="007A0883" w:rsidRDefault="00BE515F" w:rsidP="00C90C3D">
      <w:pPr>
        <w:pStyle w:val="Heading3"/>
        <w:pBdr>
          <w:bottom w:val="none" w:sz="0" w:space="0" w:color="auto"/>
        </w:pBdr>
      </w:pPr>
      <w:bookmarkStart w:id="1103" w:name="_3e8gvnb" w:colFirst="0" w:colLast="0"/>
      <w:bookmarkStart w:id="1104" w:name="_Toc148631778"/>
      <w:bookmarkEnd w:id="1103"/>
      <w:r w:rsidRPr="007A0883">
        <w:t xml:space="preserve">8.2.1 </w:t>
      </w:r>
      <w:r w:rsidR="00310053" w:rsidRPr="007A0883">
        <w:t>Plan Monitoring</w:t>
      </w:r>
      <w:bookmarkEnd w:id="1104"/>
    </w:p>
    <w:p w14:paraId="50267771" w14:textId="77777777" w:rsidR="00A30B4A" w:rsidRPr="007A0883" w:rsidRDefault="00310053" w:rsidP="00BD2B2C">
      <w:pPr>
        <w:spacing w:line="240" w:lineRule="auto"/>
        <w:rPr>
          <w:sz w:val="22"/>
          <w:szCs w:val="22"/>
        </w:rPr>
      </w:pPr>
      <w:r w:rsidRPr="007A0883">
        <w:rPr>
          <w:sz w:val="22"/>
          <w:szCs w:val="22"/>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6EC11845" w14:textId="77777777" w:rsidR="00A30B4A" w:rsidRPr="007A0883" w:rsidRDefault="00A30B4A" w:rsidP="00BD2B2C">
      <w:pPr>
        <w:spacing w:line="240" w:lineRule="auto"/>
        <w:rPr>
          <w:sz w:val="22"/>
          <w:szCs w:val="22"/>
        </w:rPr>
      </w:pPr>
    </w:p>
    <w:p w14:paraId="00CCF054" w14:textId="77777777" w:rsidR="00A30B4A" w:rsidRPr="007A0883" w:rsidRDefault="00310053" w:rsidP="00BD2B2C">
      <w:pPr>
        <w:spacing w:line="240" w:lineRule="auto"/>
        <w:rPr>
          <w:sz w:val="22"/>
          <w:szCs w:val="22"/>
        </w:rPr>
      </w:pPr>
      <w:r w:rsidRPr="007A0883">
        <w:rPr>
          <w:sz w:val="22"/>
          <w:szCs w:val="22"/>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512C714D" w14:textId="77777777" w:rsidR="00A30B4A" w:rsidRPr="007A0883" w:rsidRDefault="00A30B4A" w:rsidP="00BD2B2C">
      <w:pPr>
        <w:spacing w:line="240" w:lineRule="auto"/>
        <w:rPr>
          <w:sz w:val="22"/>
          <w:szCs w:val="22"/>
        </w:rPr>
      </w:pPr>
    </w:p>
    <w:p w14:paraId="310365F3" w14:textId="77777777" w:rsidR="00A30B4A" w:rsidRPr="007A0883" w:rsidRDefault="00310053" w:rsidP="00BD2B2C">
      <w:pPr>
        <w:spacing w:line="240" w:lineRule="auto"/>
        <w:rPr>
          <w:sz w:val="22"/>
          <w:szCs w:val="22"/>
        </w:rPr>
      </w:pPr>
      <w:r w:rsidRPr="007A0883">
        <w:rPr>
          <w:sz w:val="22"/>
          <w:szCs w:val="22"/>
        </w:rPr>
        <w:t>The reported impacts and incidents will be captured on a database to ascertain trends and track progress in the implementation of preventive and corrective actions, and benchmarking against other, similar operations.</w:t>
      </w:r>
    </w:p>
    <w:p w14:paraId="6A6AEB73" w14:textId="77777777" w:rsidR="00A30B4A" w:rsidRPr="007A0883" w:rsidRDefault="00A30B4A" w:rsidP="00BD2B2C">
      <w:pPr>
        <w:spacing w:line="240" w:lineRule="auto"/>
        <w:rPr>
          <w:sz w:val="22"/>
          <w:szCs w:val="22"/>
        </w:rPr>
      </w:pPr>
    </w:p>
    <w:p w14:paraId="22D78241" w14:textId="77777777" w:rsidR="00A30B4A" w:rsidRPr="007A0883" w:rsidRDefault="00310053" w:rsidP="00BD2B2C">
      <w:pPr>
        <w:spacing w:line="240" w:lineRule="auto"/>
        <w:rPr>
          <w:sz w:val="22"/>
          <w:szCs w:val="22"/>
        </w:rPr>
      </w:pPr>
      <w:r w:rsidRPr="007A0883">
        <w:rPr>
          <w:sz w:val="22"/>
          <w:szCs w:val="22"/>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40ACCB89" w14:textId="77777777" w:rsidR="00BE515F" w:rsidRPr="007A0883" w:rsidRDefault="00BE515F" w:rsidP="00BD2B2C">
      <w:pPr>
        <w:spacing w:line="240" w:lineRule="auto"/>
        <w:rPr>
          <w:sz w:val="22"/>
          <w:szCs w:val="22"/>
        </w:rPr>
      </w:pPr>
    </w:p>
    <w:p w14:paraId="40090B08" w14:textId="77777777" w:rsidR="00A30B4A" w:rsidRPr="007A0883" w:rsidRDefault="00310053" w:rsidP="00BD2B2C">
      <w:pPr>
        <w:spacing w:after="200" w:line="240" w:lineRule="auto"/>
        <w:rPr>
          <w:sz w:val="22"/>
          <w:szCs w:val="22"/>
        </w:rPr>
      </w:pPr>
      <w:bookmarkStart w:id="1105" w:name="_1tdr5v4" w:colFirst="0" w:colLast="0"/>
      <w:bookmarkEnd w:id="1105"/>
      <w:r w:rsidRPr="007A0883">
        <w:rPr>
          <w:sz w:val="22"/>
          <w:szCs w:val="22"/>
        </w:rPr>
        <w:t>The Environmental and Social Management and Monitoring Plan (</w:t>
      </w:r>
      <w:r w:rsidRPr="007A0883">
        <w:rPr>
          <w:i/>
          <w:sz w:val="22"/>
          <w:szCs w:val="22"/>
        </w:rPr>
        <w:t>ESMMP</w:t>
      </w:r>
      <w:r w:rsidRPr="007A0883">
        <w:rPr>
          <w:sz w:val="22"/>
          <w:szCs w:val="22"/>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provided in </w:t>
      </w:r>
      <w:r w:rsidR="00AA53F7" w:rsidRPr="007A0883">
        <w:rPr>
          <w:b/>
          <w:sz w:val="22"/>
          <w:szCs w:val="22"/>
        </w:rPr>
        <w:t>Table 13</w:t>
      </w:r>
      <w:r w:rsidRPr="007A0883">
        <w:rPr>
          <w:b/>
          <w:sz w:val="22"/>
          <w:szCs w:val="22"/>
        </w:rPr>
        <w:t xml:space="preserve"> </w:t>
      </w:r>
      <w:r w:rsidRPr="007A0883">
        <w:rPr>
          <w:sz w:val="22"/>
          <w:szCs w:val="22"/>
        </w:rPr>
        <w:t xml:space="preserve">below. </w:t>
      </w:r>
    </w:p>
    <w:p w14:paraId="35F8F797" w14:textId="77777777" w:rsidR="00A30B4A" w:rsidRPr="007A0883" w:rsidRDefault="00BE515F" w:rsidP="00C90C3D">
      <w:pPr>
        <w:pStyle w:val="Heading2"/>
        <w:pBdr>
          <w:bottom w:val="none" w:sz="0" w:space="0" w:color="auto"/>
        </w:pBdr>
        <w:rPr>
          <w:sz w:val="22"/>
          <w:szCs w:val="22"/>
        </w:rPr>
      </w:pPr>
      <w:bookmarkStart w:id="1106" w:name="_Toc148631779"/>
      <w:r w:rsidRPr="007A0883">
        <w:rPr>
          <w:sz w:val="22"/>
          <w:szCs w:val="22"/>
        </w:rPr>
        <w:t xml:space="preserve">8.3 </w:t>
      </w:r>
      <w:r w:rsidR="00310053" w:rsidRPr="007A0883">
        <w:rPr>
          <w:sz w:val="22"/>
          <w:szCs w:val="22"/>
        </w:rPr>
        <w:t>Environmental and Social Monitoring by Contractors</w:t>
      </w:r>
      <w:bookmarkEnd w:id="1106"/>
      <w:r w:rsidR="00310053" w:rsidRPr="007A0883">
        <w:rPr>
          <w:sz w:val="22"/>
          <w:szCs w:val="22"/>
        </w:rPr>
        <w:t xml:space="preserve"> </w:t>
      </w:r>
    </w:p>
    <w:p w14:paraId="2B3F32D9" w14:textId="77777777" w:rsidR="00A30B4A" w:rsidRPr="007A0883" w:rsidRDefault="00310053" w:rsidP="00BD2B2C">
      <w:pPr>
        <w:spacing w:after="200" w:line="240" w:lineRule="auto"/>
        <w:rPr>
          <w:sz w:val="22"/>
          <w:szCs w:val="22"/>
        </w:rPr>
      </w:pPr>
      <w:r w:rsidRPr="007A0883">
        <w:rPr>
          <w:sz w:val="22"/>
          <w:szCs w:val="22"/>
        </w:rPr>
        <w:t>KPLC will require that contractors monitor, keep records and report on the following environmental, health and social issues of the proposed project.</w:t>
      </w:r>
    </w:p>
    <w:p w14:paraId="328E8440" w14:textId="77777777" w:rsidR="00A30B4A" w:rsidRPr="007A0883" w:rsidRDefault="00310053" w:rsidP="00BD2B2C">
      <w:pPr>
        <w:numPr>
          <w:ilvl w:val="0"/>
          <w:numId w:val="25"/>
        </w:numPr>
        <w:spacing w:line="240" w:lineRule="auto"/>
        <w:rPr>
          <w:sz w:val="22"/>
          <w:szCs w:val="22"/>
        </w:rPr>
      </w:pPr>
      <w:r w:rsidRPr="007A0883">
        <w:rPr>
          <w:i/>
          <w:sz w:val="22"/>
          <w:szCs w:val="22"/>
        </w:rPr>
        <w:t>Safety</w:t>
      </w:r>
      <w:r w:rsidRPr="007A0883">
        <w:rPr>
          <w:sz w:val="22"/>
          <w:szCs w:val="22"/>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207467CA" w14:textId="77777777" w:rsidR="00A30B4A" w:rsidRPr="007A0883" w:rsidRDefault="00310053" w:rsidP="00BD2B2C">
      <w:pPr>
        <w:numPr>
          <w:ilvl w:val="0"/>
          <w:numId w:val="25"/>
        </w:numPr>
        <w:spacing w:line="240" w:lineRule="auto"/>
        <w:rPr>
          <w:sz w:val="22"/>
          <w:szCs w:val="22"/>
        </w:rPr>
      </w:pPr>
      <w:r w:rsidRPr="007A0883">
        <w:rPr>
          <w:i/>
          <w:sz w:val="22"/>
          <w:szCs w:val="22"/>
        </w:rPr>
        <w:t>Environmental incidents and near misses</w:t>
      </w:r>
      <w:r w:rsidRPr="007A0883">
        <w:rPr>
          <w:sz w:val="22"/>
          <w:szCs w:val="22"/>
        </w:rPr>
        <w:t>: environmental incidents and high potential near misses and how they have been addressed, what is outstanding, and lessons learned.</w:t>
      </w:r>
    </w:p>
    <w:p w14:paraId="2CBE7060" w14:textId="77777777" w:rsidR="00A30B4A" w:rsidRPr="007A0883" w:rsidRDefault="00310053" w:rsidP="00BD2B2C">
      <w:pPr>
        <w:numPr>
          <w:ilvl w:val="0"/>
          <w:numId w:val="25"/>
        </w:numPr>
        <w:spacing w:line="240" w:lineRule="auto"/>
        <w:rPr>
          <w:sz w:val="22"/>
          <w:szCs w:val="22"/>
        </w:rPr>
      </w:pPr>
      <w:r w:rsidRPr="007A0883">
        <w:rPr>
          <w:i/>
          <w:sz w:val="22"/>
          <w:szCs w:val="22"/>
        </w:rPr>
        <w:t>Major works</w:t>
      </w:r>
      <w:r w:rsidRPr="007A0883">
        <w:rPr>
          <w:sz w:val="22"/>
          <w:szCs w:val="22"/>
        </w:rPr>
        <w:t>: those undertaken and completed, progress against project schedule, and key work fronts (work areas).</w:t>
      </w:r>
    </w:p>
    <w:p w14:paraId="20E9CB00" w14:textId="77777777" w:rsidR="00A30B4A" w:rsidRPr="007A0883" w:rsidRDefault="00310053" w:rsidP="00BD2B2C">
      <w:pPr>
        <w:numPr>
          <w:ilvl w:val="0"/>
          <w:numId w:val="25"/>
        </w:numPr>
        <w:spacing w:line="240" w:lineRule="auto"/>
        <w:rPr>
          <w:sz w:val="22"/>
          <w:szCs w:val="22"/>
        </w:rPr>
      </w:pPr>
      <w:r w:rsidRPr="007A0883">
        <w:rPr>
          <w:i/>
          <w:sz w:val="22"/>
          <w:szCs w:val="22"/>
        </w:rPr>
        <w:t>E&amp;S requirements</w:t>
      </w:r>
      <w:r w:rsidRPr="007A0883">
        <w:rPr>
          <w:sz w:val="22"/>
          <w:szCs w:val="22"/>
        </w:rPr>
        <w:t>: noncompliance incidents with permits and national law (legal noncompliance), project commitments, or other E&amp;S requirements.</w:t>
      </w:r>
    </w:p>
    <w:p w14:paraId="441D7459" w14:textId="77777777" w:rsidR="00A30B4A" w:rsidRPr="007A0883" w:rsidRDefault="00310053" w:rsidP="00BD2B2C">
      <w:pPr>
        <w:numPr>
          <w:ilvl w:val="0"/>
          <w:numId w:val="25"/>
        </w:numPr>
        <w:spacing w:line="240" w:lineRule="auto"/>
        <w:rPr>
          <w:sz w:val="22"/>
          <w:szCs w:val="22"/>
        </w:rPr>
      </w:pPr>
      <w:r w:rsidRPr="007A0883">
        <w:rPr>
          <w:i/>
          <w:sz w:val="22"/>
          <w:szCs w:val="22"/>
        </w:rPr>
        <w:t>E&amp;S inspections and audits</w:t>
      </w:r>
      <w:r w:rsidRPr="007A0883">
        <w:rPr>
          <w:sz w:val="22"/>
          <w:szCs w:val="22"/>
        </w:rPr>
        <w:t>: to include date, inspector or auditor name, and records reviewed, major findings, and actions recommended and implemented.</w:t>
      </w:r>
    </w:p>
    <w:p w14:paraId="390560C2" w14:textId="77777777" w:rsidR="00A30B4A" w:rsidRPr="007A0883" w:rsidRDefault="00310053" w:rsidP="00BD2B2C">
      <w:pPr>
        <w:numPr>
          <w:ilvl w:val="0"/>
          <w:numId w:val="25"/>
        </w:numPr>
        <w:spacing w:line="240" w:lineRule="auto"/>
        <w:rPr>
          <w:sz w:val="22"/>
          <w:szCs w:val="22"/>
        </w:rPr>
      </w:pPr>
      <w:r w:rsidRPr="007A0883">
        <w:rPr>
          <w:i/>
          <w:sz w:val="22"/>
          <w:szCs w:val="22"/>
        </w:rPr>
        <w:t>Workers</w:t>
      </w:r>
      <w:r w:rsidRPr="007A0883">
        <w:rPr>
          <w:sz w:val="22"/>
          <w:szCs w:val="22"/>
        </w:rPr>
        <w:t>: number of workers, indication of origin (expatriate, local, nonlocal nationals), gender, age and skill level (unskilled, skilled, supervisory, professional, management).</w:t>
      </w:r>
    </w:p>
    <w:p w14:paraId="1E5DD7EF" w14:textId="77777777" w:rsidR="00A30B4A" w:rsidRPr="007A0883" w:rsidRDefault="00310053" w:rsidP="00BD2B2C">
      <w:pPr>
        <w:numPr>
          <w:ilvl w:val="0"/>
          <w:numId w:val="25"/>
        </w:numPr>
        <w:spacing w:line="240" w:lineRule="auto"/>
        <w:rPr>
          <w:sz w:val="22"/>
          <w:szCs w:val="22"/>
        </w:rPr>
      </w:pPr>
      <w:r w:rsidRPr="007A0883">
        <w:rPr>
          <w:i/>
          <w:sz w:val="22"/>
          <w:szCs w:val="22"/>
        </w:rPr>
        <w:t>Training on E&amp;S issues</w:t>
      </w:r>
      <w:r w:rsidRPr="007A0883">
        <w:rPr>
          <w:sz w:val="22"/>
          <w:szCs w:val="22"/>
        </w:rPr>
        <w:t>: including dates, number of trainees, and topics.</w:t>
      </w:r>
    </w:p>
    <w:p w14:paraId="11319D0E" w14:textId="77777777" w:rsidR="00A30B4A" w:rsidRPr="007A0883" w:rsidRDefault="00310053" w:rsidP="00BD2B2C">
      <w:pPr>
        <w:numPr>
          <w:ilvl w:val="0"/>
          <w:numId w:val="25"/>
        </w:numPr>
        <w:spacing w:line="240" w:lineRule="auto"/>
        <w:rPr>
          <w:sz w:val="22"/>
          <w:szCs w:val="22"/>
        </w:rPr>
      </w:pPr>
      <w:r w:rsidRPr="007A0883">
        <w:rPr>
          <w:i/>
          <w:sz w:val="22"/>
          <w:szCs w:val="22"/>
        </w:rPr>
        <w:t>Footprint management</w:t>
      </w:r>
      <w:r w:rsidRPr="007A0883">
        <w:rPr>
          <w:sz w:val="22"/>
          <w:szCs w:val="22"/>
        </w:rPr>
        <w:t>: details of any work outside boundaries or major off-site impacts caused by ongoing construction—to include date, location, impacts, and actions taken.</w:t>
      </w:r>
    </w:p>
    <w:p w14:paraId="3762E286" w14:textId="77777777" w:rsidR="00A30B4A" w:rsidRPr="007A0883" w:rsidRDefault="00310053" w:rsidP="00BD2B2C">
      <w:pPr>
        <w:numPr>
          <w:ilvl w:val="0"/>
          <w:numId w:val="25"/>
        </w:numPr>
        <w:spacing w:line="240" w:lineRule="auto"/>
        <w:rPr>
          <w:sz w:val="22"/>
          <w:szCs w:val="22"/>
        </w:rPr>
      </w:pPr>
      <w:r w:rsidRPr="007A0883">
        <w:rPr>
          <w:i/>
          <w:sz w:val="22"/>
          <w:szCs w:val="22"/>
        </w:rPr>
        <w:t>External stakeholder engagement</w:t>
      </w:r>
      <w:r w:rsidRPr="007A0883">
        <w:rPr>
          <w:sz w:val="22"/>
          <w:szCs w:val="22"/>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799109C" w14:textId="77777777" w:rsidR="00A30B4A" w:rsidRPr="007A0883" w:rsidRDefault="00310053" w:rsidP="00BD2B2C">
      <w:pPr>
        <w:numPr>
          <w:ilvl w:val="0"/>
          <w:numId w:val="25"/>
        </w:numPr>
        <w:spacing w:line="240" w:lineRule="auto"/>
        <w:rPr>
          <w:sz w:val="22"/>
          <w:szCs w:val="22"/>
        </w:rPr>
      </w:pPr>
      <w:r w:rsidRPr="007A0883">
        <w:rPr>
          <w:i/>
          <w:sz w:val="22"/>
          <w:szCs w:val="22"/>
        </w:rPr>
        <w:t>Details of any security risks</w:t>
      </w:r>
      <w:r w:rsidRPr="007A0883">
        <w:rPr>
          <w:sz w:val="22"/>
          <w:szCs w:val="22"/>
        </w:rPr>
        <w:t>: details of risks the contractor may be exposed to while performing its work—the threats may come from third parties external to the project.</w:t>
      </w:r>
    </w:p>
    <w:p w14:paraId="761F1A05" w14:textId="77777777" w:rsidR="00A30B4A" w:rsidRPr="007A0883" w:rsidRDefault="00310053" w:rsidP="00BD2B2C">
      <w:pPr>
        <w:numPr>
          <w:ilvl w:val="0"/>
          <w:numId w:val="25"/>
        </w:numPr>
        <w:spacing w:line="240" w:lineRule="auto"/>
        <w:rPr>
          <w:sz w:val="22"/>
          <w:szCs w:val="22"/>
        </w:rPr>
      </w:pPr>
      <w:r w:rsidRPr="007A0883">
        <w:rPr>
          <w:i/>
          <w:sz w:val="22"/>
          <w:szCs w:val="22"/>
        </w:rPr>
        <w:t>Worker grievances</w:t>
      </w:r>
      <w:r w:rsidRPr="007A0883">
        <w:rPr>
          <w:sz w:val="22"/>
          <w:szCs w:val="22"/>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22361A7E" w14:textId="77777777" w:rsidR="00A30B4A" w:rsidRPr="007A0883" w:rsidRDefault="00310053" w:rsidP="00BD2B2C">
      <w:pPr>
        <w:numPr>
          <w:ilvl w:val="0"/>
          <w:numId w:val="25"/>
        </w:numPr>
        <w:spacing w:line="240" w:lineRule="auto"/>
        <w:rPr>
          <w:sz w:val="22"/>
          <w:szCs w:val="22"/>
        </w:rPr>
      </w:pPr>
      <w:r w:rsidRPr="007A0883">
        <w:rPr>
          <w:i/>
          <w:sz w:val="22"/>
          <w:szCs w:val="22"/>
        </w:rPr>
        <w:t>External stakeholder e.g., community grievances</w:t>
      </w:r>
      <w:r w:rsidRPr="007A0883">
        <w:rPr>
          <w:sz w:val="22"/>
          <w:szCs w:val="22"/>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0A3242D" w14:textId="77777777" w:rsidR="00A30B4A" w:rsidRPr="007A0883" w:rsidRDefault="00310053" w:rsidP="00BD2B2C">
      <w:pPr>
        <w:numPr>
          <w:ilvl w:val="0"/>
          <w:numId w:val="25"/>
        </w:numPr>
        <w:spacing w:line="240" w:lineRule="auto"/>
        <w:rPr>
          <w:sz w:val="22"/>
          <w:szCs w:val="22"/>
        </w:rPr>
      </w:pPr>
      <w:r w:rsidRPr="007A0883">
        <w:rPr>
          <w:sz w:val="22"/>
          <w:szCs w:val="22"/>
        </w:rPr>
        <w:t>Major changes to contractor’s environmental and social practices.</w:t>
      </w:r>
    </w:p>
    <w:p w14:paraId="5DAF8200" w14:textId="77777777" w:rsidR="00A30B4A" w:rsidRPr="007A0883" w:rsidRDefault="00310053" w:rsidP="00BD2B2C">
      <w:pPr>
        <w:numPr>
          <w:ilvl w:val="0"/>
          <w:numId w:val="25"/>
        </w:numPr>
        <w:spacing w:line="240" w:lineRule="auto"/>
        <w:rPr>
          <w:sz w:val="22"/>
          <w:szCs w:val="22"/>
        </w:rPr>
      </w:pPr>
      <w:r w:rsidRPr="007A0883">
        <w:rPr>
          <w:i/>
          <w:sz w:val="22"/>
          <w:szCs w:val="22"/>
        </w:rPr>
        <w:t>Deficiency and performance management</w:t>
      </w:r>
      <w:r w:rsidRPr="007A0883">
        <w:rPr>
          <w:sz w:val="22"/>
          <w:szCs w:val="22"/>
        </w:rPr>
        <w:t>: actions taken in response to previous notices of deficiency or observations regarding E&amp;S performance and/or plans for actions to be taken—these should continue to be reported until KPLC determines the issue is resolved satisfactorily.</w:t>
      </w:r>
    </w:p>
    <w:p w14:paraId="311B27EC" w14:textId="77777777" w:rsidR="00A30B4A" w:rsidRPr="007A0883" w:rsidRDefault="00A30B4A" w:rsidP="00BD2B2C">
      <w:pPr>
        <w:widowControl w:val="0"/>
        <w:spacing w:line="240" w:lineRule="auto"/>
        <w:rPr>
          <w:rFonts w:eastAsia="Century Gothic"/>
          <w:sz w:val="22"/>
          <w:szCs w:val="22"/>
        </w:rPr>
      </w:pPr>
    </w:p>
    <w:p w14:paraId="5AA252D9" w14:textId="77777777" w:rsidR="00A30B4A" w:rsidRPr="007A0883" w:rsidRDefault="00310053" w:rsidP="00BD2B2C">
      <w:pPr>
        <w:widowControl w:val="0"/>
        <w:pBdr>
          <w:top w:val="nil"/>
          <w:left w:val="nil"/>
          <w:bottom w:val="nil"/>
          <w:right w:val="nil"/>
          <w:between w:val="nil"/>
        </w:pBdr>
        <w:spacing w:line="240" w:lineRule="auto"/>
        <w:rPr>
          <w:sz w:val="22"/>
          <w:szCs w:val="22"/>
        </w:rPr>
      </w:pPr>
      <w:r w:rsidRPr="007A0883">
        <w:rPr>
          <w:sz w:val="22"/>
          <w:szCs w:val="22"/>
        </w:rPr>
        <w:t xml:space="preserve">A detailed Environmental and social management plan for </w:t>
      </w:r>
      <w:r w:rsidR="00AA53F7" w:rsidRPr="007A0883">
        <w:rPr>
          <w:sz w:val="22"/>
          <w:szCs w:val="22"/>
        </w:rPr>
        <w:t>pre-construction</w:t>
      </w:r>
      <w:r w:rsidRPr="007A0883">
        <w:rPr>
          <w:sz w:val="22"/>
          <w:szCs w:val="22"/>
        </w:rPr>
        <w:t xml:space="preserve">, construction and decommissioning phase is well </w:t>
      </w:r>
      <w:r w:rsidR="00AA53F7" w:rsidRPr="007A0883">
        <w:rPr>
          <w:sz w:val="22"/>
          <w:szCs w:val="22"/>
        </w:rPr>
        <w:t>illustrated in the table below.</w:t>
      </w:r>
    </w:p>
    <w:p w14:paraId="79D74E1D" w14:textId="52E948FF" w:rsidR="00C90C3D" w:rsidRPr="007A0883" w:rsidRDefault="00C90C3D" w:rsidP="00BD2B2C">
      <w:pPr>
        <w:widowControl w:val="0"/>
        <w:pBdr>
          <w:top w:val="nil"/>
          <w:left w:val="nil"/>
          <w:bottom w:val="nil"/>
          <w:right w:val="nil"/>
          <w:between w:val="nil"/>
        </w:pBdr>
        <w:spacing w:line="240" w:lineRule="auto"/>
        <w:rPr>
          <w:sz w:val="22"/>
          <w:szCs w:val="22"/>
        </w:rPr>
        <w:sectPr w:rsidR="00C90C3D" w:rsidRPr="007A0883" w:rsidSect="00103553">
          <w:footerReference w:type="even" r:id="rId26"/>
          <w:pgSz w:w="12240" w:h="15840"/>
          <w:pgMar w:top="1440" w:right="1440" w:bottom="1440" w:left="1440" w:header="720" w:footer="720" w:gutter="0"/>
          <w:cols w:space="720"/>
        </w:sectPr>
      </w:pPr>
    </w:p>
    <w:p w14:paraId="53DCB661" w14:textId="77777777" w:rsidR="00A30B4A" w:rsidRPr="007A0883" w:rsidRDefault="00A30B4A" w:rsidP="00BD2B2C">
      <w:pPr>
        <w:keepNext/>
        <w:pBdr>
          <w:top w:val="nil"/>
          <w:left w:val="nil"/>
          <w:bottom w:val="nil"/>
          <w:right w:val="nil"/>
          <w:between w:val="nil"/>
        </w:pBdr>
        <w:spacing w:before="240" w:line="240" w:lineRule="auto"/>
        <w:rPr>
          <w:b/>
          <w:sz w:val="22"/>
          <w:szCs w:val="22"/>
        </w:rPr>
      </w:pPr>
    </w:p>
    <w:p w14:paraId="554D8D37" w14:textId="00B574A9" w:rsidR="00AA53F7" w:rsidRPr="007A0883" w:rsidRDefault="00AA53F7" w:rsidP="00E9736F">
      <w:pPr>
        <w:pStyle w:val="BodyText-KP"/>
      </w:pPr>
      <w:bookmarkStart w:id="1107" w:name="_Toc148628464"/>
      <w:r w:rsidRPr="007A0883">
        <w:t xml:space="preserve">Table </w:t>
      </w:r>
      <w:r w:rsidR="00ED09C7" w:rsidRPr="007A0883">
        <w:fldChar w:fldCharType="begin"/>
      </w:r>
      <w:r w:rsidR="00ED09C7" w:rsidRPr="007A0883">
        <w:instrText xml:space="preserve"> SEQ Table \* ARABIC </w:instrText>
      </w:r>
      <w:r w:rsidR="00ED09C7" w:rsidRPr="007A0883">
        <w:fldChar w:fldCharType="separate"/>
      </w:r>
      <w:r w:rsidR="00B51999" w:rsidRPr="007A0883">
        <w:rPr>
          <w:noProof/>
        </w:rPr>
        <w:t>13</w:t>
      </w:r>
      <w:r w:rsidR="00ED09C7" w:rsidRPr="007A0883">
        <w:rPr>
          <w:noProof/>
        </w:rPr>
        <w:fldChar w:fldCharType="end"/>
      </w:r>
      <w:r w:rsidRPr="007A0883">
        <w:t>: Environmental and social management plan ESMP</w:t>
      </w:r>
      <w:bookmarkEnd w:id="1107"/>
    </w:p>
    <w:tbl>
      <w:tblPr>
        <w:tblW w:w="1340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615"/>
        <w:gridCol w:w="3041"/>
        <w:gridCol w:w="1936"/>
        <w:gridCol w:w="1662"/>
        <w:gridCol w:w="2361"/>
        <w:gridCol w:w="1440"/>
        <w:gridCol w:w="1350"/>
      </w:tblGrid>
      <w:tr w:rsidR="00C82B8C" w:rsidRPr="007A0883" w14:paraId="23F36B81" w14:textId="77777777" w:rsidTr="00C90C3D">
        <w:trPr>
          <w:cantSplit/>
          <w:trHeight w:val="65"/>
          <w:tblHeader/>
        </w:trPr>
        <w:tc>
          <w:tcPr>
            <w:tcW w:w="1615" w:type="dxa"/>
            <w:shd w:val="clear" w:color="auto" w:fill="E2EFD9"/>
          </w:tcPr>
          <w:p w14:paraId="1B2F58FD" w14:textId="77777777" w:rsidR="000D69B0" w:rsidRPr="007A0883" w:rsidRDefault="000D69B0" w:rsidP="00BD2B2C">
            <w:pPr>
              <w:spacing w:line="240" w:lineRule="auto"/>
              <w:rPr>
                <w:b/>
              </w:rPr>
            </w:pPr>
            <w:bookmarkStart w:id="1108" w:name="_Hlk103158519"/>
            <w:r w:rsidRPr="007A0883">
              <w:rPr>
                <w:b/>
              </w:rPr>
              <w:t>Potential Impacts</w:t>
            </w:r>
          </w:p>
        </w:tc>
        <w:tc>
          <w:tcPr>
            <w:tcW w:w="3041" w:type="dxa"/>
            <w:shd w:val="clear" w:color="auto" w:fill="E2EFD9"/>
          </w:tcPr>
          <w:p w14:paraId="0275ABDE" w14:textId="77777777" w:rsidR="000D69B0" w:rsidRPr="007A0883" w:rsidRDefault="000D69B0" w:rsidP="00BD2B2C">
            <w:pPr>
              <w:spacing w:line="240" w:lineRule="auto"/>
              <w:rPr>
                <w:b/>
              </w:rPr>
            </w:pPr>
            <w:r w:rsidRPr="007A0883">
              <w:rPr>
                <w:b/>
              </w:rPr>
              <w:t>Recommended Mitigation Measures</w:t>
            </w:r>
          </w:p>
        </w:tc>
        <w:tc>
          <w:tcPr>
            <w:tcW w:w="1936" w:type="dxa"/>
            <w:shd w:val="clear" w:color="auto" w:fill="E2EFD9"/>
          </w:tcPr>
          <w:p w14:paraId="774F21D6" w14:textId="77777777" w:rsidR="000D69B0" w:rsidRPr="007A0883" w:rsidRDefault="000D69B0" w:rsidP="00BD2B2C">
            <w:pPr>
              <w:spacing w:line="240" w:lineRule="auto"/>
              <w:rPr>
                <w:b/>
              </w:rPr>
            </w:pPr>
            <w:r w:rsidRPr="007A0883">
              <w:rPr>
                <w:b/>
              </w:rPr>
              <w:t xml:space="preserve">Project phase </w:t>
            </w:r>
          </w:p>
        </w:tc>
        <w:tc>
          <w:tcPr>
            <w:tcW w:w="1662" w:type="dxa"/>
            <w:shd w:val="clear" w:color="auto" w:fill="E2EFD9"/>
          </w:tcPr>
          <w:p w14:paraId="31D205CF" w14:textId="77777777" w:rsidR="000D69B0" w:rsidRPr="007A0883" w:rsidRDefault="000D69B0" w:rsidP="00BD2B2C">
            <w:pPr>
              <w:spacing w:line="240" w:lineRule="auto"/>
              <w:rPr>
                <w:b/>
              </w:rPr>
            </w:pPr>
            <w:r w:rsidRPr="007A0883">
              <w:rPr>
                <w:b/>
              </w:rPr>
              <w:t xml:space="preserve">Responsibility </w:t>
            </w:r>
          </w:p>
        </w:tc>
        <w:tc>
          <w:tcPr>
            <w:tcW w:w="2361" w:type="dxa"/>
            <w:shd w:val="clear" w:color="auto" w:fill="E2EFD9"/>
          </w:tcPr>
          <w:p w14:paraId="6135925D" w14:textId="77777777" w:rsidR="000D69B0" w:rsidRPr="007A0883" w:rsidRDefault="000D69B0" w:rsidP="00BD2B2C">
            <w:pPr>
              <w:spacing w:line="240" w:lineRule="auto"/>
              <w:rPr>
                <w:b/>
              </w:rPr>
            </w:pPr>
            <w:r w:rsidRPr="007A0883">
              <w:rPr>
                <w:b/>
              </w:rPr>
              <w:t>Monitoring Indicator</w:t>
            </w:r>
          </w:p>
        </w:tc>
        <w:tc>
          <w:tcPr>
            <w:tcW w:w="1440" w:type="dxa"/>
            <w:shd w:val="clear" w:color="auto" w:fill="E2EFD9"/>
          </w:tcPr>
          <w:p w14:paraId="5F3CF484" w14:textId="77777777" w:rsidR="000D69B0" w:rsidRPr="007A0883" w:rsidRDefault="000D69B0" w:rsidP="00BD2B2C">
            <w:pPr>
              <w:spacing w:line="240" w:lineRule="auto"/>
              <w:rPr>
                <w:b/>
              </w:rPr>
            </w:pPr>
            <w:r w:rsidRPr="007A0883">
              <w:rPr>
                <w:b/>
              </w:rPr>
              <w:t>Frequency</w:t>
            </w:r>
          </w:p>
        </w:tc>
        <w:tc>
          <w:tcPr>
            <w:tcW w:w="1350" w:type="dxa"/>
            <w:shd w:val="clear" w:color="auto" w:fill="E2EFD9"/>
          </w:tcPr>
          <w:p w14:paraId="407D5A06" w14:textId="77777777" w:rsidR="000D69B0" w:rsidRPr="007A0883" w:rsidRDefault="000D69B0" w:rsidP="00BD2B2C">
            <w:pPr>
              <w:spacing w:line="240" w:lineRule="auto"/>
              <w:rPr>
                <w:b/>
              </w:rPr>
            </w:pPr>
            <w:r w:rsidRPr="007A0883">
              <w:rPr>
                <w:b/>
              </w:rPr>
              <w:t>Estimated Cost (Ksh)</w:t>
            </w:r>
          </w:p>
        </w:tc>
      </w:tr>
      <w:tr w:rsidR="00C82B8C" w:rsidRPr="007A0883" w14:paraId="37D90F39" w14:textId="77777777" w:rsidTr="00C90C3D">
        <w:trPr>
          <w:trHeight w:val="1065"/>
        </w:trPr>
        <w:tc>
          <w:tcPr>
            <w:tcW w:w="1615" w:type="dxa"/>
          </w:tcPr>
          <w:p w14:paraId="4C6FE6BD" w14:textId="77777777" w:rsidR="000D69B0" w:rsidRPr="007A0883" w:rsidRDefault="000D69B0" w:rsidP="00C90C3D">
            <w:pPr>
              <w:spacing w:line="240" w:lineRule="auto"/>
              <w:jc w:val="left"/>
              <w:rPr>
                <w:b/>
              </w:rPr>
            </w:pPr>
            <w:r w:rsidRPr="007A0883">
              <w:rPr>
                <w:b/>
              </w:rPr>
              <w:t>Local employment</w:t>
            </w:r>
          </w:p>
        </w:tc>
        <w:tc>
          <w:tcPr>
            <w:tcW w:w="3041" w:type="dxa"/>
          </w:tcPr>
          <w:p w14:paraId="7BF3C74F"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-Prioritize hire of locals for all unskilled labour. </w:t>
            </w:r>
          </w:p>
          <w:p w14:paraId="52321C0E"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-Implement a local recruitment plan that is fair and transparent (including recruitment processes that ensure inclusivity of both men and women, vulnerable individuals, minority clans, ethnic groups and VMGs. </w:t>
            </w:r>
          </w:p>
          <w:p w14:paraId="676B36C0"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-Adhere to labour laws, and labour management practices (timely renumeration, equitable compensation for both genders for equal work etc.) </w:t>
            </w:r>
          </w:p>
          <w:p w14:paraId="172052A6" w14:textId="77777777" w:rsidR="000D69B0" w:rsidRPr="007A0883" w:rsidRDefault="000D69B0" w:rsidP="00C90C3D">
            <w:pPr>
              <w:pStyle w:val="ListParagraph"/>
              <w:spacing w:line="240" w:lineRule="auto"/>
              <w:ind w:left="0"/>
              <w:jc w:val="left"/>
              <w:rPr>
                <w:b/>
                <w:bCs/>
              </w:rPr>
            </w:pPr>
            <w:r w:rsidRPr="007A0883">
              <w:t xml:space="preserve">-Create awareness to workers and the community on worker and project grievance redress mechanisms. </w:t>
            </w:r>
          </w:p>
        </w:tc>
        <w:tc>
          <w:tcPr>
            <w:tcW w:w="1936" w:type="dxa"/>
          </w:tcPr>
          <w:p w14:paraId="4E0F5730" w14:textId="77777777" w:rsidR="000D69B0" w:rsidRPr="007A0883" w:rsidRDefault="000D69B0" w:rsidP="00C90C3D">
            <w:pPr>
              <w:spacing w:line="240" w:lineRule="auto"/>
              <w:ind w:left="72"/>
              <w:jc w:val="left"/>
            </w:pPr>
            <w:r w:rsidRPr="007A0883">
              <w:t>Construction</w:t>
            </w:r>
          </w:p>
          <w:p w14:paraId="3D909EB6" w14:textId="77777777" w:rsidR="000D69B0" w:rsidRPr="007A0883" w:rsidRDefault="000D69B0" w:rsidP="00C90C3D">
            <w:pPr>
              <w:spacing w:line="240" w:lineRule="auto"/>
              <w:ind w:left="72"/>
              <w:jc w:val="left"/>
            </w:pPr>
            <w:r w:rsidRPr="007A0883">
              <w:t>Operations</w:t>
            </w:r>
          </w:p>
          <w:p w14:paraId="70257086" w14:textId="77777777" w:rsidR="000D69B0" w:rsidRPr="007A0883" w:rsidRDefault="000D69B0" w:rsidP="00C90C3D">
            <w:pPr>
              <w:spacing w:line="240" w:lineRule="auto"/>
              <w:ind w:left="72"/>
              <w:jc w:val="left"/>
            </w:pPr>
            <w:r w:rsidRPr="007A0883">
              <w:t>Decommissioning</w:t>
            </w:r>
          </w:p>
        </w:tc>
        <w:tc>
          <w:tcPr>
            <w:tcW w:w="1662" w:type="dxa"/>
          </w:tcPr>
          <w:p w14:paraId="675ABEA9" w14:textId="77777777" w:rsidR="000D69B0" w:rsidRPr="007A0883" w:rsidRDefault="000D69B0" w:rsidP="00C90C3D">
            <w:pPr>
              <w:spacing w:line="240" w:lineRule="auto"/>
              <w:jc w:val="left"/>
            </w:pPr>
            <w:r w:rsidRPr="007A0883">
              <w:t>Contractor</w:t>
            </w:r>
          </w:p>
          <w:p w14:paraId="1F514E83" w14:textId="77777777" w:rsidR="000D69B0" w:rsidRPr="007A0883" w:rsidRDefault="000D69B0" w:rsidP="00C90C3D">
            <w:pPr>
              <w:spacing w:line="240" w:lineRule="auto"/>
              <w:jc w:val="left"/>
            </w:pPr>
            <w:r w:rsidRPr="007A0883">
              <w:t>Proponent</w:t>
            </w:r>
          </w:p>
        </w:tc>
        <w:tc>
          <w:tcPr>
            <w:tcW w:w="2361" w:type="dxa"/>
          </w:tcPr>
          <w:p w14:paraId="0D3DA766"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-Fair and transparent local recruitment plan in place. </w:t>
            </w:r>
          </w:p>
          <w:p w14:paraId="114BA330"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-Recruitment processes (job adverts, interviews, selection etc.). </w:t>
            </w:r>
          </w:p>
          <w:p w14:paraId="1DC02595"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-Number of locals employed based on gender, vulnerability, ethnic group, clan etc. </w:t>
            </w:r>
          </w:p>
          <w:p w14:paraId="6F6E80FE"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-Type of employment (skilled, semi-skilled and unskilled). </w:t>
            </w:r>
          </w:p>
          <w:p w14:paraId="7D57957E" w14:textId="77777777" w:rsidR="000D69B0" w:rsidRPr="007A0883" w:rsidRDefault="000D69B0" w:rsidP="00C90C3D">
            <w:pPr>
              <w:spacing w:line="240" w:lineRule="auto"/>
              <w:jc w:val="left"/>
            </w:pPr>
            <w:r w:rsidRPr="007A0883">
              <w:t>-Grievances raised, those aggrieved, status of resolution.</w:t>
            </w:r>
          </w:p>
        </w:tc>
        <w:tc>
          <w:tcPr>
            <w:tcW w:w="1440" w:type="dxa"/>
          </w:tcPr>
          <w:p w14:paraId="240F017B" w14:textId="77777777" w:rsidR="000D69B0" w:rsidRPr="007A0883" w:rsidRDefault="000D69B0" w:rsidP="00C90C3D">
            <w:pPr>
              <w:spacing w:line="240" w:lineRule="auto"/>
              <w:jc w:val="left"/>
            </w:pPr>
            <w:r w:rsidRPr="007A0883">
              <w:t>Quarterly</w:t>
            </w:r>
          </w:p>
        </w:tc>
        <w:tc>
          <w:tcPr>
            <w:tcW w:w="1350" w:type="dxa"/>
          </w:tcPr>
          <w:p w14:paraId="6EB88527" w14:textId="77777777" w:rsidR="000D69B0" w:rsidRPr="007A0883" w:rsidRDefault="000D69B0" w:rsidP="00C90C3D">
            <w:pPr>
              <w:spacing w:line="240" w:lineRule="auto"/>
              <w:jc w:val="left"/>
            </w:pPr>
            <w:r w:rsidRPr="007A0883">
              <w:t>Contractor’s cost</w:t>
            </w:r>
          </w:p>
        </w:tc>
      </w:tr>
      <w:tr w:rsidR="00C82B8C" w:rsidRPr="007A0883" w14:paraId="2D3D4903" w14:textId="77777777" w:rsidTr="00C90C3D">
        <w:trPr>
          <w:trHeight w:val="265"/>
        </w:trPr>
        <w:tc>
          <w:tcPr>
            <w:tcW w:w="1615" w:type="dxa"/>
          </w:tcPr>
          <w:p w14:paraId="1D29C078" w14:textId="77777777" w:rsidR="000D69B0" w:rsidRPr="007A0883" w:rsidRDefault="000D69B0" w:rsidP="00C90C3D">
            <w:pPr>
              <w:spacing w:line="240" w:lineRule="auto"/>
              <w:jc w:val="left"/>
              <w:rPr>
                <w:b/>
              </w:rPr>
            </w:pPr>
            <w:r w:rsidRPr="007A0883">
              <w:rPr>
                <w:b/>
              </w:rPr>
              <w:t>Local Sourcing</w:t>
            </w:r>
          </w:p>
        </w:tc>
        <w:tc>
          <w:tcPr>
            <w:tcW w:w="3041" w:type="dxa"/>
          </w:tcPr>
          <w:p w14:paraId="65C98F5D"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-Source materials from local businesses/communities, and where necessary give opportunities to businesses owned or operated by vulnerable individuals. </w:t>
            </w:r>
          </w:p>
          <w:p w14:paraId="008DBF7A" w14:textId="77777777" w:rsidR="000D69B0" w:rsidRPr="007A0883" w:rsidRDefault="000D69B0" w:rsidP="00C90C3D">
            <w:pPr>
              <w:pStyle w:val="ListParagraph"/>
              <w:spacing w:line="240" w:lineRule="auto"/>
              <w:ind w:left="0"/>
              <w:jc w:val="left"/>
              <w:rPr>
                <w:b/>
                <w:bCs/>
              </w:rPr>
            </w:pPr>
          </w:p>
        </w:tc>
        <w:tc>
          <w:tcPr>
            <w:tcW w:w="1936" w:type="dxa"/>
          </w:tcPr>
          <w:p w14:paraId="58F752E2" w14:textId="77777777" w:rsidR="000D69B0" w:rsidRPr="007A0883" w:rsidRDefault="000D69B0" w:rsidP="00C90C3D">
            <w:pPr>
              <w:spacing w:line="240" w:lineRule="auto"/>
              <w:ind w:left="72"/>
              <w:jc w:val="left"/>
            </w:pPr>
            <w:r w:rsidRPr="007A0883">
              <w:t>Construction</w:t>
            </w:r>
          </w:p>
          <w:p w14:paraId="23337E59" w14:textId="77777777" w:rsidR="000D69B0" w:rsidRPr="007A0883" w:rsidRDefault="000D69B0" w:rsidP="00C90C3D">
            <w:pPr>
              <w:spacing w:line="240" w:lineRule="auto"/>
              <w:ind w:left="72"/>
              <w:jc w:val="left"/>
            </w:pPr>
            <w:r w:rsidRPr="007A0883">
              <w:t>Decommissioning</w:t>
            </w:r>
          </w:p>
        </w:tc>
        <w:tc>
          <w:tcPr>
            <w:tcW w:w="1662" w:type="dxa"/>
          </w:tcPr>
          <w:p w14:paraId="0982DDE6" w14:textId="77777777" w:rsidR="000D69B0" w:rsidRPr="007A0883" w:rsidRDefault="000D69B0" w:rsidP="00C90C3D">
            <w:pPr>
              <w:spacing w:line="240" w:lineRule="auto"/>
              <w:jc w:val="left"/>
            </w:pPr>
          </w:p>
        </w:tc>
        <w:tc>
          <w:tcPr>
            <w:tcW w:w="2361" w:type="dxa"/>
          </w:tcPr>
          <w:p w14:paraId="7C87718E"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-Number and types of businesses sourced from, businesses owned and operated by vulnerable individuals, types, and quantities of materials etc. </w:t>
            </w:r>
          </w:p>
        </w:tc>
        <w:tc>
          <w:tcPr>
            <w:tcW w:w="1440" w:type="dxa"/>
          </w:tcPr>
          <w:p w14:paraId="731C4CD8" w14:textId="77777777" w:rsidR="000D69B0" w:rsidRPr="007A0883" w:rsidRDefault="000D69B0" w:rsidP="00C90C3D">
            <w:pPr>
              <w:spacing w:line="240" w:lineRule="auto"/>
              <w:jc w:val="left"/>
            </w:pPr>
            <w:r w:rsidRPr="007A0883">
              <w:t>Quarterly</w:t>
            </w:r>
          </w:p>
        </w:tc>
        <w:tc>
          <w:tcPr>
            <w:tcW w:w="1350" w:type="dxa"/>
          </w:tcPr>
          <w:p w14:paraId="1FBCE8D7" w14:textId="77777777" w:rsidR="000D69B0" w:rsidRPr="007A0883" w:rsidRDefault="000D69B0" w:rsidP="00C90C3D">
            <w:pPr>
              <w:spacing w:line="240" w:lineRule="auto"/>
              <w:jc w:val="left"/>
            </w:pPr>
            <w:r w:rsidRPr="007A0883">
              <w:t>No additional cost</w:t>
            </w:r>
          </w:p>
        </w:tc>
      </w:tr>
      <w:tr w:rsidR="001132FD" w:rsidRPr="007A0883" w14:paraId="3CC52419" w14:textId="77777777" w:rsidTr="001132FD">
        <w:trPr>
          <w:trHeight w:val="489"/>
        </w:trPr>
        <w:tc>
          <w:tcPr>
            <w:tcW w:w="1615" w:type="dxa"/>
          </w:tcPr>
          <w:p w14:paraId="2326C7D1" w14:textId="264BAF72" w:rsidR="001132FD" w:rsidRPr="007A0883" w:rsidRDefault="001132FD" w:rsidP="001132FD">
            <w:pPr>
              <w:spacing w:line="240" w:lineRule="auto"/>
              <w:jc w:val="left"/>
              <w:rPr>
                <w:b/>
              </w:rPr>
            </w:pPr>
            <w:r w:rsidRPr="007A0883">
              <w:rPr>
                <w:b/>
              </w:rPr>
              <w:t>Land  acquisition and compensation for land and assets on land</w:t>
            </w:r>
          </w:p>
        </w:tc>
        <w:tc>
          <w:tcPr>
            <w:tcW w:w="3041" w:type="dxa"/>
          </w:tcPr>
          <w:p w14:paraId="670D406F" w14:textId="77777777" w:rsidR="001132FD" w:rsidRPr="007A0883" w:rsidRDefault="001132FD" w:rsidP="001132FD">
            <w:pPr>
              <w:pStyle w:val="ListParagraph"/>
              <w:ind w:left="0"/>
            </w:pPr>
            <w:r w:rsidRPr="007A0883">
              <w:t>In line with the RPF provisions;</w:t>
            </w:r>
          </w:p>
          <w:p w14:paraId="026DC47C" w14:textId="77777777" w:rsidR="001132FD" w:rsidRPr="007A0883" w:rsidRDefault="001132FD" w:rsidP="001132FD">
            <w:pPr>
              <w:pStyle w:val="ListParagraph"/>
              <w:ind w:left="0"/>
              <w:rPr>
                <w:b/>
                <w:bCs/>
              </w:rPr>
            </w:pPr>
            <w:r w:rsidRPr="007A0883">
              <w:t>-Prepare and implement an</w:t>
            </w:r>
            <w:r w:rsidRPr="007A0883">
              <w:rPr>
                <w:b/>
                <w:bCs/>
              </w:rPr>
              <w:t xml:space="preserve"> Abbreviated Resettlement Action Plan (A-RAP) </w:t>
            </w:r>
            <w:r w:rsidRPr="007A0883">
              <w:t xml:space="preserve">to guide land acquisition for the mini-grid, and wayleaves for power distribution. Further, the proponent will </w:t>
            </w:r>
            <w:r w:rsidRPr="007A0883">
              <w:rPr>
                <w:shd w:val="clear" w:color="auto" w:fill="FFFFFF"/>
              </w:rPr>
              <w:t>fast-track A-RAP preparation to ensure that land acquisition and contractor mobilization to the site is undertaken after the A-RAP is finalized, cleared, and disclosed.</w:t>
            </w:r>
          </w:p>
          <w:p w14:paraId="48177A93" w14:textId="77777777" w:rsidR="001132FD" w:rsidRPr="007A0883" w:rsidRDefault="001132FD" w:rsidP="001132FD">
            <w:pPr>
              <w:pStyle w:val="ListParagraph"/>
              <w:ind w:left="0"/>
              <w:rPr>
                <w:bCs/>
              </w:rPr>
            </w:pPr>
            <w:r w:rsidRPr="007A0883">
              <w:t>-The contractor will implement and adhere to agreements for temporal use of land and restoration of land after use.</w:t>
            </w:r>
            <w:r w:rsidRPr="007A0883">
              <w:rPr>
                <w:bCs/>
              </w:rPr>
              <w:t xml:space="preserve"> </w:t>
            </w:r>
          </w:p>
          <w:p w14:paraId="47C635B7" w14:textId="77777777" w:rsidR="001132FD" w:rsidRPr="007A0883" w:rsidRDefault="001132FD" w:rsidP="001132FD">
            <w:pPr>
              <w:pStyle w:val="ListParagraph"/>
              <w:ind w:left="0"/>
              <w:rPr>
                <w:bCs/>
              </w:rPr>
            </w:pPr>
            <w:r w:rsidRPr="007A0883">
              <w:rPr>
                <w:bCs/>
              </w:rPr>
              <w:t xml:space="preserve">-Compensate affected communities in-kind (priority project) for the loss of land. </w:t>
            </w:r>
          </w:p>
          <w:p w14:paraId="1A0795EF" w14:textId="77777777" w:rsidR="001132FD" w:rsidRPr="007A0883" w:rsidRDefault="001132FD" w:rsidP="001132FD">
            <w:pPr>
              <w:autoSpaceDE w:val="0"/>
              <w:autoSpaceDN w:val="0"/>
              <w:adjustRightInd w:val="0"/>
              <w:rPr>
                <w:bCs/>
              </w:rPr>
            </w:pPr>
            <w:r w:rsidRPr="007A0883">
              <w:rPr>
                <w:bCs/>
              </w:rPr>
              <w:t xml:space="preserve">-The construction activities will be restricted to within the allocated land and the immediate surroundings only. </w:t>
            </w:r>
          </w:p>
          <w:p w14:paraId="300FAD3E" w14:textId="77777777" w:rsidR="001132FD" w:rsidRPr="007A0883" w:rsidRDefault="001132FD" w:rsidP="001132FD">
            <w:pPr>
              <w:autoSpaceDE w:val="0"/>
              <w:autoSpaceDN w:val="0"/>
              <w:adjustRightInd w:val="0"/>
              <w:rPr>
                <w:bCs/>
              </w:rPr>
            </w:pPr>
            <w:r w:rsidRPr="007A0883">
              <w:rPr>
                <w:bCs/>
              </w:rPr>
              <w:t>-After construction work, any land taken for a temporary basis for storage of material will be restored to their original form.</w:t>
            </w:r>
          </w:p>
          <w:p w14:paraId="6475FEEF" w14:textId="77777777" w:rsidR="001132FD" w:rsidRPr="007A0883" w:rsidRDefault="001132FD" w:rsidP="001132FD">
            <w:pPr>
              <w:autoSpaceDE w:val="0"/>
              <w:autoSpaceDN w:val="0"/>
              <w:adjustRightInd w:val="0"/>
              <w:rPr>
                <w:bCs/>
              </w:rPr>
            </w:pPr>
            <w:r w:rsidRPr="007A0883">
              <w:rPr>
                <w:bCs/>
              </w:rPr>
              <w:t>-Consultations with the community on the low voltage lines.</w:t>
            </w:r>
          </w:p>
          <w:p w14:paraId="36A6872F" w14:textId="1DC207BE" w:rsidR="001132FD" w:rsidRPr="007A0883" w:rsidRDefault="001132FD" w:rsidP="001132FD">
            <w:pPr>
              <w:autoSpaceDE w:val="0"/>
              <w:autoSpaceDN w:val="0"/>
              <w:adjustRightInd w:val="0"/>
              <w:spacing w:line="240" w:lineRule="auto"/>
              <w:jc w:val="left"/>
              <w:rPr>
                <w:bCs/>
              </w:rPr>
            </w:pPr>
            <w:r w:rsidRPr="007A0883">
              <w:rPr>
                <w:rFonts w:eastAsia="Times New Roman"/>
              </w:rPr>
              <w:t>-The design of the distribution line will utilize the existing road reserves. However, any damage to structures, crops, trees, community facilities and other assets will be compensated in line with the RPF provisions.</w:t>
            </w:r>
          </w:p>
        </w:tc>
        <w:tc>
          <w:tcPr>
            <w:tcW w:w="1936" w:type="dxa"/>
          </w:tcPr>
          <w:p w14:paraId="2D9CD670" w14:textId="6F556AAC" w:rsidR="001132FD" w:rsidRPr="007A0883" w:rsidRDefault="001132FD" w:rsidP="001132FD">
            <w:pPr>
              <w:spacing w:line="240" w:lineRule="auto"/>
              <w:ind w:left="72"/>
              <w:jc w:val="left"/>
            </w:pPr>
            <w:r w:rsidRPr="007A0883">
              <w:t xml:space="preserve">Pre- Construction </w:t>
            </w:r>
          </w:p>
        </w:tc>
        <w:tc>
          <w:tcPr>
            <w:tcW w:w="1662" w:type="dxa"/>
          </w:tcPr>
          <w:p w14:paraId="47414D23" w14:textId="77777777" w:rsidR="001132FD" w:rsidRPr="007A0883" w:rsidRDefault="001132FD" w:rsidP="001132FD">
            <w:r w:rsidRPr="007A0883">
              <w:t xml:space="preserve">Contractor- </w:t>
            </w:r>
            <w:r w:rsidRPr="007A0883">
              <w:rPr>
                <w:i/>
                <w:iCs/>
              </w:rPr>
              <w:t>(contractors’ facilities, workers camps)</w:t>
            </w:r>
          </w:p>
          <w:p w14:paraId="2F391993" w14:textId="77777777" w:rsidR="001132FD" w:rsidRPr="007A0883" w:rsidRDefault="001132FD" w:rsidP="001132FD"/>
          <w:p w14:paraId="2A30364E" w14:textId="3C96D86C" w:rsidR="001132FD" w:rsidRPr="007A0883" w:rsidRDefault="001132FD" w:rsidP="001132FD">
            <w:pPr>
              <w:spacing w:line="240" w:lineRule="auto"/>
              <w:jc w:val="left"/>
            </w:pPr>
            <w:r w:rsidRPr="007A0883">
              <w:t xml:space="preserve">Proponent- </w:t>
            </w:r>
            <w:r w:rsidRPr="007A0883">
              <w:rPr>
                <w:i/>
                <w:iCs/>
              </w:rPr>
              <w:t>(project land for generation assets)</w:t>
            </w:r>
          </w:p>
        </w:tc>
        <w:tc>
          <w:tcPr>
            <w:tcW w:w="2361" w:type="dxa"/>
          </w:tcPr>
          <w:p w14:paraId="58F10912" w14:textId="77777777" w:rsidR="001132FD" w:rsidRPr="007A0883" w:rsidRDefault="001132FD" w:rsidP="001132FD">
            <w:r w:rsidRPr="007A0883">
              <w:t>-Land Acquisition and consultation report (consultation (minutes and lists of participants).</w:t>
            </w:r>
          </w:p>
          <w:p w14:paraId="31F5CA1D" w14:textId="77777777" w:rsidR="001132FD" w:rsidRPr="007A0883" w:rsidRDefault="001132FD" w:rsidP="001132FD">
            <w:r w:rsidRPr="007A0883">
              <w:t>-Type and amount of compensation paid to affected persons.</w:t>
            </w:r>
          </w:p>
          <w:p w14:paraId="3D578B75" w14:textId="77777777" w:rsidR="001132FD" w:rsidRPr="007A0883" w:rsidRDefault="001132FD" w:rsidP="001132FD">
            <w:r w:rsidRPr="007A0883">
              <w:t>- Priority community project implemented and handed over to affected communities.</w:t>
            </w:r>
          </w:p>
          <w:p w14:paraId="4AA83F1D" w14:textId="628DE7EF" w:rsidR="001132FD" w:rsidRPr="007A0883" w:rsidRDefault="001132FD" w:rsidP="001132FD">
            <w:pPr>
              <w:spacing w:line="240" w:lineRule="auto"/>
              <w:jc w:val="left"/>
            </w:pPr>
            <w:r w:rsidRPr="007A0883">
              <w:t>-Signed agreements with communities on the use and restoration of their land.</w:t>
            </w:r>
          </w:p>
        </w:tc>
        <w:tc>
          <w:tcPr>
            <w:tcW w:w="1440" w:type="dxa"/>
          </w:tcPr>
          <w:p w14:paraId="338A263C" w14:textId="3774D959" w:rsidR="001132FD" w:rsidRPr="007A0883" w:rsidRDefault="001132FD" w:rsidP="001132FD">
            <w:pPr>
              <w:spacing w:line="240" w:lineRule="auto"/>
              <w:jc w:val="left"/>
            </w:pPr>
            <w:r w:rsidRPr="007A0883">
              <w:t>Quarterly</w:t>
            </w:r>
          </w:p>
        </w:tc>
        <w:tc>
          <w:tcPr>
            <w:tcW w:w="1350" w:type="dxa"/>
          </w:tcPr>
          <w:p w14:paraId="18C2F43D" w14:textId="77777777" w:rsidR="001132FD" w:rsidRPr="007A0883" w:rsidRDefault="001132FD" w:rsidP="001132FD">
            <w:r w:rsidRPr="007A0883">
              <w:t>Value of compensation in kind project will be equivalent to the value of land acquired as per NLC</w:t>
            </w:r>
            <w:r w:rsidRPr="007A0883" w:rsidDel="008F0874">
              <w:t xml:space="preserve"> </w:t>
            </w:r>
          </w:p>
          <w:p w14:paraId="7D8A46A5" w14:textId="77777777" w:rsidR="001132FD" w:rsidRPr="007A0883" w:rsidRDefault="001132FD" w:rsidP="001132FD">
            <w:pPr>
              <w:spacing w:line="240" w:lineRule="auto"/>
              <w:jc w:val="left"/>
            </w:pPr>
          </w:p>
        </w:tc>
      </w:tr>
      <w:tr w:rsidR="00C82B8C" w:rsidRPr="007A0883" w14:paraId="30AA6288" w14:textId="77777777" w:rsidTr="00C90C3D">
        <w:trPr>
          <w:trHeight w:val="1254"/>
        </w:trPr>
        <w:tc>
          <w:tcPr>
            <w:tcW w:w="1615" w:type="dxa"/>
          </w:tcPr>
          <w:p w14:paraId="7206AC2B" w14:textId="77777777" w:rsidR="000D69B0" w:rsidRPr="007A0883" w:rsidRDefault="000D69B0" w:rsidP="00C90C3D">
            <w:pPr>
              <w:spacing w:line="240" w:lineRule="auto"/>
              <w:jc w:val="left"/>
              <w:rPr>
                <w:b/>
              </w:rPr>
            </w:pPr>
            <w:r w:rsidRPr="007A0883">
              <w:rPr>
                <w:b/>
              </w:rPr>
              <w:t>Labour Influx and related impacts (SEA/SH, HIV/AIDs and other STIs)</w:t>
            </w:r>
          </w:p>
        </w:tc>
        <w:tc>
          <w:tcPr>
            <w:tcW w:w="3041" w:type="dxa"/>
          </w:tcPr>
          <w:p w14:paraId="0507ECB4"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-Tap into the local workforce to the extent possible to reduce labour influx.</w:t>
            </w:r>
          </w:p>
          <w:p w14:paraId="1C106B44"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-Recruit local workforce to the extent possible especially for unskilled and semi-skilled jobs.</w:t>
            </w:r>
          </w:p>
          <w:p w14:paraId="3CEFDA2F"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 xml:space="preserve">-Consult with and involve local community in project planning and other phases of the project. </w:t>
            </w:r>
          </w:p>
          <w:p w14:paraId="589205AE"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 xml:space="preserve">-Raise awareness among local community and workers on the need to have a good /cordial working relation </w:t>
            </w:r>
          </w:p>
          <w:p w14:paraId="74F0BE6C"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-Sensitize workers regarding engagement with local community.</w:t>
            </w:r>
          </w:p>
          <w:p w14:paraId="52C629BF"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 xml:space="preserve">-Make provision to provide resources needed by the workers if the need for such resources may result to competition e.g., water. </w:t>
            </w:r>
          </w:p>
          <w:p w14:paraId="173C6F9D" w14:textId="77777777" w:rsidR="000D69B0" w:rsidRPr="007A0883" w:rsidRDefault="000D69B0" w:rsidP="00C90C3D">
            <w:pPr>
              <w:pStyle w:val="ListParagraph"/>
              <w:widowControl w:val="0"/>
              <w:autoSpaceDE w:val="0"/>
              <w:autoSpaceDN w:val="0"/>
              <w:adjustRightInd w:val="0"/>
              <w:spacing w:line="240" w:lineRule="auto"/>
              <w:ind w:left="0"/>
              <w:jc w:val="left"/>
            </w:pPr>
            <w:r w:rsidRPr="007A0883">
              <w:t>-Establish and operationalize an effective Grievance Redress Mechanism accessible to community members.</w:t>
            </w:r>
          </w:p>
          <w:p w14:paraId="04928ABE" w14:textId="77777777" w:rsidR="000D69B0" w:rsidRPr="007A0883" w:rsidRDefault="000D69B0" w:rsidP="00C90C3D">
            <w:pPr>
              <w:autoSpaceDE w:val="0"/>
              <w:autoSpaceDN w:val="0"/>
              <w:adjustRightInd w:val="0"/>
              <w:spacing w:line="240" w:lineRule="auto"/>
              <w:jc w:val="left"/>
              <w:rPr>
                <w:b/>
              </w:rPr>
            </w:pPr>
            <w:r w:rsidRPr="007A0883">
              <w:t>-The contractor and the project/community grievance redress committee to work closely address complains raised on time.</w:t>
            </w:r>
          </w:p>
          <w:p w14:paraId="04E1510D" w14:textId="77777777" w:rsidR="000D69B0" w:rsidRPr="007A0883" w:rsidRDefault="000D69B0" w:rsidP="00C90C3D">
            <w:pPr>
              <w:autoSpaceDE w:val="0"/>
              <w:autoSpaceDN w:val="0"/>
              <w:adjustRightInd w:val="0"/>
              <w:spacing w:line="240" w:lineRule="auto"/>
              <w:jc w:val="left"/>
            </w:pPr>
            <w:r w:rsidRPr="007A0883">
              <w:t>-Include gender considerations in employment opportunities.</w:t>
            </w:r>
          </w:p>
          <w:p w14:paraId="52EF11C6" w14:textId="77777777" w:rsidR="000D69B0" w:rsidRPr="007A0883" w:rsidRDefault="000D69B0" w:rsidP="00C90C3D">
            <w:pPr>
              <w:autoSpaceDE w:val="0"/>
              <w:autoSpaceDN w:val="0"/>
              <w:adjustRightInd w:val="0"/>
              <w:spacing w:line="240" w:lineRule="auto"/>
              <w:jc w:val="left"/>
            </w:pPr>
            <w:r w:rsidRPr="007A0883">
              <w:t>-Provide appropriate compensation for work done.</w:t>
            </w:r>
          </w:p>
          <w:p w14:paraId="3889BFA8" w14:textId="77777777" w:rsidR="000D69B0" w:rsidRPr="007A0883" w:rsidRDefault="000D69B0" w:rsidP="00C90C3D">
            <w:pPr>
              <w:autoSpaceDE w:val="0"/>
              <w:autoSpaceDN w:val="0"/>
              <w:adjustRightInd w:val="0"/>
              <w:spacing w:line="240" w:lineRule="auto"/>
              <w:jc w:val="left"/>
            </w:pPr>
            <w:r w:rsidRPr="007A0883">
              <w:t>-Respect for community values/culture.</w:t>
            </w:r>
          </w:p>
          <w:p w14:paraId="178A6AFF" w14:textId="77777777" w:rsidR="000D69B0" w:rsidRPr="007A0883" w:rsidRDefault="000D69B0" w:rsidP="00C90C3D">
            <w:pPr>
              <w:autoSpaceDE w:val="0"/>
              <w:autoSpaceDN w:val="0"/>
              <w:adjustRightInd w:val="0"/>
              <w:spacing w:line="240" w:lineRule="auto"/>
              <w:jc w:val="left"/>
            </w:pPr>
            <w:r w:rsidRPr="007A0883">
              <w:t xml:space="preserve">-Prompt payment of workers as per the contractual agreements/terms. </w:t>
            </w:r>
          </w:p>
        </w:tc>
        <w:tc>
          <w:tcPr>
            <w:tcW w:w="1936" w:type="dxa"/>
          </w:tcPr>
          <w:p w14:paraId="34377FBF" w14:textId="77777777" w:rsidR="000D69B0" w:rsidRPr="007A0883" w:rsidRDefault="000D69B0" w:rsidP="00C90C3D">
            <w:pPr>
              <w:spacing w:line="240" w:lineRule="auto"/>
              <w:ind w:left="72"/>
              <w:jc w:val="left"/>
            </w:pPr>
            <w:r w:rsidRPr="007A0883">
              <w:t xml:space="preserve">Construction </w:t>
            </w:r>
          </w:p>
          <w:p w14:paraId="502C8453" w14:textId="77777777" w:rsidR="000D69B0" w:rsidRPr="007A0883" w:rsidRDefault="000D69B0" w:rsidP="00C90C3D">
            <w:pPr>
              <w:spacing w:line="240" w:lineRule="auto"/>
              <w:ind w:left="72"/>
              <w:jc w:val="left"/>
            </w:pPr>
            <w:r w:rsidRPr="007A0883">
              <w:t>Decommissioning</w:t>
            </w:r>
          </w:p>
        </w:tc>
        <w:tc>
          <w:tcPr>
            <w:tcW w:w="1662" w:type="dxa"/>
          </w:tcPr>
          <w:p w14:paraId="56DD37FF" w14:textId="77777777" w:rsidR="000D69B0" w:rsidRPr="007A0883" w:rsidRDefault="000D69B0" w:rsidP="00C90C3D">
            <w:pPr>
              <w:spacing w:line="240" w:lineRule="auto"/>
              <w:jc w:val="left"/>
            </w:pPr>
            <w:r w:rsidRPr="007A0883">
              <w:t>Proponent, Contractor</w:t>
            </w:r>
          </w:p>
        </w:tc>
        <w:tc>
          <w:tcPr>
            <w:tcW w:w="2361" w:type="dxa"/>
          </w:tcPr>
          <w:p w14:paraId="7FBA154A" w14:textId="77777777" w:rsidR="000D69B0" w:rsidRPr="007A0883" w:rsidRDefault="000D69B0" w:rsidP="00C90C3D">
            <w:pPr>
              <w:spacing w:line="240" w:lineRule="auto"/>
              <w:jc w:val="left"/>
            </w:pPr>
            <w:r w:rsidRPr="007A0883">
              <w:t>-Records of employees/updated employee register.</w:t>
            </w:r>
          </w:p>
          <w:p w14:paraId="20CFA80D" w14:textId="77777777" w:rsidR="000D69B0" w:rsidRPr="007A0883" w:rsidRDefault="000D69B0" w:rsidP="00C90C3D">
            <w:pPr>
              <w:spacing w:line="240" w:lineRule="auto"/>
              <w:jc w:val="left"/>
            </w:pPr>
            <w:r w:rsidRPr="007A0883">
              <w:t>-Number of local community employees and external employees/ updated employee register.</w:t>
            </w:r>
          </w:p>
        </w:tc>
        <w:tc>
          <w:tcPr>
            <w:tcW w:w="1440" w:type="dxa"/>
          </w:tcPr>
          <w:p w14:paraId="596ED16A" w14:textId="77777777" w:rsidR="000D69B0" w:rsidRPr="007A0883" w:rsidRDefault="000D69B0" w:rsidP="00C90C3D">
            <w:pPr>
              <w:spacing w:line="240" w:lineRule="auto"/>
              <w:jc w:val="left"/>
            </w:pPr>
            <w:r w:rsidRPr="007A0883">
              <w:t>Quarterly</w:t>
            </w:r>
          </w:p>
        </w:tc>
        <w:tc>
          <w:tcPr>
            <w:tcW w:w="1350" w:type="dxa"/>
          </w:tcPr>
          <w:p w14:paraId="0B64AF6B" w14:textId="77777777" w:rsidR="000D69B0" w:rsidRPr="007A0883" w:rsidRDefault="000D69B0" w:rsidP="00C90C3D">
            <w:pPr>
              <w:spacing w:line="240" w:lineRule="auto"/>
              <w:jc w:val="left"/>
            </w:pPr>
            <w:r w:rsidRPr="007A0883">
              <w:t>50,000.00</w:t>
            </w:r>
          </w:p>
        </w:tc>
      </w:tr>
      <w:tr w:rsidR="00C82B8C" w:rsidRPr="007A0883" w14:paraId="66C9AFB1" w14:textId="77777777" w:rsidTr="00C90C3D">
        <w:trPr>
          <w:trHeight w:val="1065"/>
        </w:trPr>
        <w:tc>
          <w:tcPr>
            <w:tcW w:w="1615" w:type="dxa"/>
          </w:tcPr>
          <w:p w14:paraId="1392B9E6" w14:textId="77777777" w:rsidR="000D69B0" w:rsidRPr="007A0883" w:rsidRDefault="000D69B0" w:rsidP="00C90C3D">
            <w:pPr>
              <w:spacing w:line="240" w:lineRule="auto"/>
              <w:jc w:val="left"/>
              <w:rPr>
                <w:b/>
              </w:rPr>
            </w:pPr>
            <w:r w:rsidRPr="007A0883">
              <w:rPr>
                <w:b/>
              </w:rPr>
              <w:t>Child labour</w:t>
            </w:r>
          </w:p>
        </w:tc>
        <w:tc>
          <w:tcPr>
            <w:tcW w:w="3041" w:type="dxa"/>
          </w:tcPr>
          <w:p w14:paraId="7EF272C2"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-Employ workers who are 18 years and above, and with a valid national ID at the time of hire. </w:t>
            </w:r>
          </w:p>
          <w:p w14:paraId="3629843F"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-Implement and monitor the employment register regularly. Compliance with the national labor laws and labour management practices. </w:t>
            </w:r>
          </w:p>
          <w:p w14:paraId="71C343D1"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-Put visible signage on site “</w:t>
            </w:r>
            <w:r w:rsidRPr="007A0883">
              <w:rPr>
                <w:rFonts w:ascii="Tahoma" w:hAnsi="Tahoma" w:cs="Tahoma"/>
                <w:b/>
                <w:bCs/>
                <w:color w:val="auto"/>
                <w:lang w:val="en-US"/>
              </w:rPr>
              <w:t>No Jobs for children.</w:t>
            </w:r>
            <w:r w:rsidRPr="007A0883">
              <w:rPr>
                <w:rFonts w:ascii="Tahoma" w:hAnsi="Tahoma" w:cs="Tahoma"/>
                <w:color w:val="auto"/>
                <w:lang w:val="en-US"/>
              </w:rPr>
              <w:t xml:space="preserve">” </w:t>
            </w:r>
          </w:p>
          <w:p w14:paraId="6B0DAE72" w14:textId="77777777" w:rsidR="000D69B0" w:rsidRPr="007A0883" w:rsidRDefault="000D69B0" w:rsidP="00C90C3D">
            <w:pPr>
              <w:pStyle w:val="ListParagraph"/>
              <w:spacing w:line="240" w:lineRule="auto"/>
              <w:ind w:left="0"/>
              <w:jc w:val="left"/>
              <w:rPr>
                <w:b/>
                <w:bCs/>
              </w:rPr>
            </w:pPr>
            <w:r w:rsidRPr="007A0883">
              <w:t xml:space="preserve">-Do not allow children at the project site.  </w:t>
            </w:r>
          </w:p>
        </w:tc>
        <w:tc>
          <w:tcPr>
            <w:tcW w:w="1936" w:type="dxa"/>
          </w:tcPr>
          <w:p w14:paraId="06EA3FA2" w14:textId="77777777" w:rsidR="000D69B0" w:rsidRPr="007A0883" w:rsidRDefault="000D69B0" w:rsidP="00C90C3D">
            <w:pPr>
              <w:spacing w:line="240" w:lineRule="auto"/>
              <w:ind w:left="72"/>
              <w:jc w:val="left"/>
            </w:pPr>
            <w:r w:rsidRPr="007A0883">
              <w:t>Construction</w:t>
            </w:r>
          </w:p>
          <w:p w14:paraId="6397D2D6" w14:textId="77777777" w:rsidR="000D69B0" w:rsidRPr="007A0883" w:rsidRDefault="000D69B0" w:rsidP="00C90C3D">
            <w:pPr>
              <w:spacing w:line="240" w:lineRule="auto"/>
              <w:ind w:left="72"/>
              <w:jc w:val="left"/>
            </w:pPr>
            <w:r w:rsidRPr="007A0883">
              <w:t>Decommissioning</w:t>
            </w:r>
          </w:p>
        </w:tc>
        <w:tc>
          <w:tcPr>
            <w:tcW w:w="1662" w:type="dxa"/>
          </w:tcPr>
          <w:p w14:paraId="5280434B" w14:textId="77777777" w:rsidR="000D69B0" w:rsidRPr="007A0883" w:rsidRDefault="000D69B0" w:rsidP="00C90C3D">
            <w:pPr>
              <w:spacing w:line="240" w:lineRule="auto"/>
              <w:jc w:val="left"/>
            </w:pPr>
            <w:r w:rsidRPr="007A0883">
              <w:t>Contractor, Proponent</w:t>
            </w:r>
          </w:p>
        </w:tc>
        <w:tc>
          <w:tcPr>
            <w:tcW w:w="2361" w:type="dxa"/>
          </w:tcPr>
          <w:p w14:paraId="1DA26F23"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-Updated employment register indicating locals employed, their ages, national identification numbers etc. </w:t>
            </w:r>
          </w:p>
          <w:p w14:paraId="7B8E51DA" w14:textId="77777777" w:rsidR="000D69B0" w:rsidRPr="007A0883" w:rsidRDefault="000D69B0" w:rsidP="00C90C3D">
            <w:pPr>
              <w:spacing w:line="240" w:lineRule="auto"/>
              <w:jc w:val="left"/>
            </w:pPr>
            <w:r w:rsidRPr="007A0883">
              <w:t xml:space="preserve">-Grievances raised, aggrieved persons and status on resolution etc. </w:t>
            </w:r>
          </w:p>
        </w:tc>
        <w:tc>
          <w:tcPr>
            <w:tcW w:w="1440" w:type="dxa"/>
          </w:tcPr>
          <w:p w14:paraId="1DE7049E" w14:textId="77777777" w:rsidR="000D69B0" w:rsidRPr="007A0883" w:rsidRDefault="000D69B0" w:rsidP="00C90C3D">
            <w:pPr>
              <w:spacing w:line="240" w:lineRule="auto"/>
              <w:jc w:val="left"/>
            </w:pPr>
            <w:r w:rsidRPr="007A0883">
              <w:t>Quarterly</w:t>
            </w:r>
          </w:p>
        </w:tc>
        <w:tc>
          <w:tcPr>
            <w:tcW w:w="1350" w:type="dxa"/>
          </w:tcPr>
          <w:p w14:paraId="42A8F4F2" w14:textId="77777777" w:rsidR="000D69B0" w:rsidRPr="007A0883" w:rsidRDefault="000D69B0" w:rsidP="00C90C3D">
            <w:pPr>
              <w:spacing w:line="240" w:lineRule="auto"/>
              <w:jc w:val="left"/>
            </w:pPr>
            <w:r w:rsidRPr="007A0883">
              <w:t>20,000.00</w:t>
            </w:r>
          </w:p>
        </w:tc>
      </w:tr>
      <w:tr w:rsidR="00C82B8C" w:rsidRPr="007A0883" w14:paraId="14287BB8" w14:textId="77777777" w:rsidTr="00C90C3D">
        <w:trPr>
          <w:trHeight w:val="74"/>
        </w:trPr>
        <w:tc>
          <w:tcPr>
            <w:tcW w:w="1615" w:type="dxa"/>
          </w:tcPr>
          <w:p w14:paraId="626619F3" w14:textId="77777777" w:rsidR="000D69B0" w:rsidRPr="007A0883" w:rsidRDefault="000D69B0" w:rsidP="00C90C3D">
            <w:pPr>
              <w:spacing w:line="240" w:lineRule="auto"/>
              <w:jc w:val="left"/>
              <w:rPr>
                <w:b/>
              </w:rPr>
            </w:pPr>
            <w:r w:rsidRPr="007A0883">
              <w:rPr>
                <w:b/>
              </w:rPr>
              <w:t>GBV- SEA and SH</w:t>
            </w:r>
          </w:p>
        </w:tc>
        <w:tc>
          <w:tcPr>
            <w:tcW w:w="3041" w:type="dxa"/>
          </w:tcPr>
          <w:p w14:paraId="01FE7AC3" w14:textId="77777777" w:rsidR="000D69B0" w:rsidRPr="007A0883" w:rsidRDefault="000D69B0" w:rsidP="00C90C3D">
            <w:pPr>
              <w:pStyle w:val="ListParagraph"/>
              <w:spacing w:line="240" w:lineRule="auto"/>
              <w:ind w:left="0"/>
              <w:jc w:val="left"/>
            </w:pPr>
            <w:r w:rsidRPr="007A0883">
              <w:t xml:space="preserve">-Prepare an SEA/SH Prevention and Response Action Plan, to manage the SEA/SH risks. </w:t>
            </w:r>
          </w:p>
          <w:p w14:paraId="1AB84B81"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2B356457"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-Implement a code of conduct signed by all those with physical presence on site. </w:t>
            </w:r>
          </w:p>
        </w:tc>
        <w:tc>
          <w:tcPr>
            <w:tcW w:w="1936" w:type="dxa"/>
          </w:tcPr>
          <w:p w14:paraId="3A572B3B" w14:textId="77777777" w:rsidR="000D69B0" w:rsidRPr="007A0883" w:rsidRDefault="000D69B0" w:rsidP="00C90C3D">
            <w:pPr>
              <w:spacing w:line="240" w:lineRule="auto"/>
              <w:ind w:left="72"/>
              <w:jc w:val="left"/>
            </w:pPr>
            <w:r w:rsidRPr="007A0883">
              <w:t>Construction</w:t>
            </w:r>
          </w:p>
          <w:p w14:paraId="3D22572B" w14:textId="77777777" w:rsidR="000D69B0" w:rsidRPr="007A0883" w:rsidRDefault="000D69B0" w:rsidP="00C90C3D">
            <w:pPr>
              <w:spacing w:line="240" w:lineRule="auto"/>
              <w:ind w:left="72"/>
              <w:jc w:val="left"/>
            </w:pPr>
            <w:r w:rsidRPr="007A0883">
              <w:t>Operations</w:t>
            </w:r>
          </w:p>
          <w:p w14:paraId="6976D334" w14:textId="77777777" w:rsidR="000D69B0" w:rsidRPr="007A0883" w:rsidRDefault="000D69B0" w:rsidP="00C90C3D">
            <w:pPr>
              <w:spacing w:line="240" w:lineRule="auto"/>
              <w:ind w:left="72"/>
              <w:jc w:val="left"/>
            </w:pPr>
            <w:r w:rsidRPr="007A0883">
              <w:t>Decommissioning</w:t>
            </w:r>
          </w:p>
        </w:tc>
        <w:tc>
          <w:tcPr>
            <w:tcW w:w="1662" w:type="dxa"/>
          </w:tcPr>
          <w:p w14:paraId="0E914FC7" w14:textId="77777777" w:rsidR="000D69B0" w:rsidRPr="007A0883" w:rsidRDefault="000D69B0" w:rsidP="00C90C3D">
            <w:pPr>
              <w:spacing w:line="240" w:lineRule="auto"/>
              <w:jc w:val="left"/>
            </w:pPr>
            <w:r w:rsidRPr="007A0883">
              <w:t>Contractor</w:t>
            </w:r>
          </w:p>
          <w:p w14:paraId="77AE4F9E" w14:textId="77777777" w:rsidR="000D69B0" w:rsidRPr="007A0883" w:rsidRDefault="000D69B0" w:rsidP="00C90C3D">
            <w:pPr>
              <w:spacing w:line="240" w:lineRule="auto"/>
              <w:jc w:val="left"/>
            </w:pPr>
            <w:r w:rsidRPr="007A0883">
              <w:t>Proponent</w:t>
            </w:r>
          </w:p>
        </w:tc>
        <w:tc>
          <w:tcPr>
            <w:tcW w:w="2361" w:type="dxa"/>
          </w:tcPr>
          <w:p w14:paraId="753167CA"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-Minutes of awareness creation sessions for the community and workers on GBV-SEA/SH. </w:t>
            </w:r>
          </w:p>
          <w:p w14:paraId="0367B948"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-Code of conduct signed by all those with physical presence on site. </w:t>
            </w:r>
          </w:p>
          <w:p w14:paraId="3D3BAD3D"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-GRM that ensures confidentiality of GBV cases in place. </w:t>
            </w:r>
          </w:p>
          <w:p w14:paraId="3571CBD6"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Documented referral services for survivors. </w:t>
            </w:r>
          </w:p>
          <w:p w14:paraId="69A59FF0" w14:textId="77777777" w:rsidR="000D69B0" w:rsidRPr="007A0883" w:rsidRDefault="000D69B0" w:rsidP="00C90C3D">
            <w:pPr>
              <w:spacing w:line="240" w:lineRule="auto"/>
              <w:jc w:val="left"/>
            </w:pPr>
            <w:r w:rsidRPr="007A0883">
              <w:t xml:space="preserve">-Grievances raised, aggrieved persons and status on resolution etc </w:t>
            </w:r>
          </w:p>
        </w:tc>
        <w:tc>
          <w:tcPr>
            <w:tcW w:w="1440" w:type="dxa"/>
          </w:tcPr>
          <w:p w14:paraId="11F5BA2B" w14:textId="77777777" w:rsidR="000D69B0" w:rsidRPr="007A0883" w:rsidRDefault="000D69B0" w:rsidP="00C90C3D">
            <w:pPr>
              <w:spacing w:line="240" w:lineRule="auto"/>
              <w:jc w:val="left"/>
            </w:pPr>
            <w:r w:rsidRPr="007A0883">
              <w:t>Quarterly</w:t>
            </w:r>
          </w:p>
        </w:tc>
        <w:tc>
          <w:tcPr>
            <w:tcW w:w="1350" w:type="dxa"/>
          </w:tcPr>
          <w:p w14:paraId="1AF3C064" w14:textId="77777777" w:rsidR="000D69B0" w:rsidRPr="007A0883" w:rsidRDefault="000D69B0" w:rsidP="00C90C3D">
            <w:pPr>
              <w:spacing w:line="240" w:lineRule="auto"/>
              <w:jc w:val="left"/>
            </w:pPr>
            <w:r w:rsidRPr="007A0883">
              <w:t>50,000.00</w:t>
            </w:r>
          </w:p>
        </w:tc>
      </w:tr>
      <w:tr w:rsidR="00C82B8C" w:rsidRPr="007A0883" w14:paraId="7F0C85D8" w14:textId="77777777" w:rsidTr="00C90C3D">
        <w:trPr>
          <w:trHeight w:val="631"/>
        </w:trPr>
        <w:tc>
          <w:tcPr>
            <w:tcW w:w="1615" w:type="dxa"/>
          </w:tcPr>
          <w:p w14:paraId="701F0EF1" w14:textId="77777777" w:rsidR="000D69B0" w:rsidRPr="007A0883" w:rsidRDefault="000D69B0" w:rsidP="00C90C3D">
            <w:pPr>
              <w:spacing w:line="240" w:lineRule="auto"/>
              <w:jc w:val="left"/>
              <w:rPr>
                <w:b/>
              </w:rPr>
            </w:pPr>
            <w:r w:rsidRPr="007A0883">
              <w:rPr>
                <w:b/>
              </w:rPr>
              <w:t>Forced Labour</w:t>
            </w:r>
          </w:p>
        </w:tc>
        <w:tc>
          <w:tcPr>
            <w:tcW w:w="3041" w:type="dxa"/>
          </w:tcPr>
          <w:p w14:paraId="728D303B" w14:textId="77777777" w:rsidR="000D69B0" w:rsidRPr="007A0883" w:rsidRDefault="000D69B0" w:rsidP="00C90C3D">
            <w:pPr>
              <w:autoSpaceDE w:val="0"/>
              <w:autoSpaceDN w:val="0"/>
              <w:adjustRightInd w:val="0"/>
              <w:spacing w:line="240" w:lineRule="auto"/>
              <w:jc w:val="left"/>
            </w:pPr>
            <w:r w:rsidRPr="007A0883">
              <w:t>-Adhere to the Employment Act which outlaws any form of forced labour.</w:t>
            </w:r>
          </w:p>
          <w:p w14:paraId="2D802ADD" w14:textId="77777777" w:rsidR="000D69B0" w:rsidRPr="007A0883" w:rsidRDefault="000D69B0" w:rsidP="00C90C3D">
            <w:pPr>
              <w:autoSpaceDE w:val="0"/>
              <w:autoSpaceDN w:val="0"/>
              <w:adjustRightInd w:val="0"/>
              <w:spacing w:line="240" w:lineRule="auto"/>
              <w:jc w:val="left"/>
            </w:pPr>
            <w:r w:rsidRPr="007A0883">
              <w:t xml:space="preserve">-Report any form of forced labour at the site. </w:t>
            </w:r>
          </w:p>
          <w:p w14:paraId="28F93BA0" w14:textId="77777777" w:rsidR="000D69B0" w:rsidRPr="007A0883" w:rsidRDefault="000D69B0" w:rsidP="00C90C3D">
            <w:pPr>
              <w:pStyle w:val="ListParagraph"/>
              <w:spacing w:line="240" w:lineRule="auto"/>
              <w:ind w:left="0"/>
              <w:jc w:val="left"/>
              <w:rPr>
                <w:b/>
                <w:bCs/>
              </w:rPr>
            </w:pPr>
            <w:r w:rsidRPr="007A0883">
              <w:t>-Ensure that all workers have a national ID card or documentation to show they are adults (above 18 years).</w:t>
            </w:r>
          </w:p>
        </w:tc>
        <w:tc>
          <w:tcPr>
            <w:tcW w:w="1936" w:type="dxa"/>
          </w:tcPr>
          <w:p w14:paraId="7C712CB5" w14:textId="77777777" w:rsidR="000D69B0" w:rsidRPr="007A0883" w:rsidRDefault="000D69B0" w:rsidP="00C90C3D">
            <w:pPr>
              <w:spacing w:line="240" w:lineRule="auto"/>
              <w:ind w:left="72"/>
              <w:jc w:val="left"/>
            </w:pPr>
            <w:r w:rsidRPr="007A0883">
              <w:t>Construction</w:t>
            </w:r>
          </w:p>
          <w:p w14:paraId="1CCD15D1" w14:textId="77777777" w:rsidR="000D69B0" w:rsidRPr="007A0883" w:rsidRDefault="000D69B0" w:rsidP="00C90C3D">
            <w:pPr>
              <w:spacing w:line="240" w:lineRule="auto"/>
              <w:ind w:left="72"/>
              <w:jc w:val="left"/>
            </w:pPr>
            <w:r w:rsidRPr="007A0883">
              <w:t>Decommissioning</w:t>
            </w:r>
          </w:p>
        </w:tc>
        <w:tc>
          <w:tcPr>
            <w:tcW w:w="1662" w:type="dxa"/>
          </w:tcPr>
          <w:p w14:paraId="02CAA25C" w14:textId="77777777" w:rsidR="000D69B0" w:rsidRPr="007A0883" w:rsidRDefault="000D69B0" w:rsidP="00C90C3D">
            <w:pPr>
              <w:spacing w:line="240" w:lineRule="auto"/>
              <w:jc w:val="left"/>
            </w:pPr>
            <w:r w:rsidRPr="007A0883">
              <w:t>Contractor</w:t>
            </w:r>
          </w:p>
          <w:p w14:paraId="32C35613" w14:textId="77777777" w:rsidR="000D69B0" w:rsidRPr="007A0883" w:rsidRDefault="000D69B0" w:rsidP="00C90C3D">
            <w:pPr>
              <w:spacing w:line="240" w:lineRule="auto"/>
              <w:jc w:val="left"/>
            </w:pPr>
            <w:r w:rsidRPr="007A0883">
              <w:t>Proponent</w:t>
            </w:r>
          </w:p>
        </w:tc>
        <w:tc>
          <w:tcPr>
            <w:tcW w:w="2361" w:type="dxa"/>
          </w:tcPr>
          <w:p w14:paraId="0AC9E8A8" w14:textId="77777777" w:rsidR="000D69B0" w:rsidRPr="007A0883" w:rsidRDefault="000D69B0" w:rsidP="00C90C3D">
            <w:pPr>
              <w:spacing w:line="240" w:lineRule="auto"/>
              <w:jc w:val="left"/>
            </w:pPr>
            <w:r w:rsidRPr="007A0883">
              <w:t>-Number of reported cases of forced labour.</w:t>
            </w:r>
          </w:p>
        </w:tc>
        <w:tc>
          <w:tcPr>
            <w:tcW w:w="1440" w:type="dxa"/>
          </w:tcPr>
          <w:p w14:paraId="7EEF1FA9" w14:textId="77777777" w:rsidR="000D69B0" w:rsidRPr="007A0883" w:rsidRDefault="000D69B0" w:rsidP="00C90C3D">
            <w:pPr>
              <w:spacing w:line="240" w:lineRule="auto"/>
              <w:jc w:val="left"/>
            </w:pPr>
            <w:r w:rsidRPr="007A0883">
              <w:t>Quarterly</w:t>
            </w:r>
          </w:p>
        </w:tc>
        <w:tc>
          <w:tcPr>
            <w:tcW w:w="1350" w:type="dxa"/>
          </w:tcPr>
          <w:p w14:paraId="369EA429" w14:textId="77777777" w:rsidR="000D69B0" w:rsidRPr="007A0883" w:rsidRDefault="000D69B0" w:rsidP="00C90C3D">
            <w:pPr>
              <w:spacing w:line="240" w:lineRule="auto"/>
              <w:jc w:val="left"/>
            </w:pPr>
            <w:r w:rsidRPr="007A0883">
              <w:t>20,000.00</w:t>
            </w:r>
          </w:p>
        </w:tc>
      </w:tr>
      <w:tr w:rsidR="00C82B8C" w:rsidRPr="007A0883" w14:paraId="412D2BEE" w14:textId="77777777" w:rsidTr="00C90C3D">
        <w:trPr>
          <w:trHeight w:val="407"/>
        </w:trPr>
        <w:tc>
          <w:tcPr>
            <w:tcW w:w="1615" w:type="dxa"/>
          </w:tcPr>
          <w:p w14:paraId="1E779E37" w14:textId="77777777" w:rsidR="000D69B0" w:rsidRPr="007A0883" w:rsidRDefault="000D69B0" w:rsidP="00C90C3D">
            <w:pPr>
              <w:autoSpaceDE w:val="0"/>
              <w:autoSpaceDN w:val="0"/>
              <w:adjustRightInd w:val="0"/>
              <w:spacing w:line="240" w:lineRule="auto"/>
              <w:jc w:val="left"/>
              <w:rPr>
                <w:b/>
              </w:rPr>
            </w:pPr>
            <w:r w:rsidRPr="007A0883">
              <w:rPr>
                <w:b/>
              </w:rPr>
              <w:t xml:space="preserve">Risks related to Inadequate stakeholder engagement. </w:t>
            </w:r>
          </w:p>
          <w:p w14:paraId="6DFD6970" w14:textId="77777777" w:rsidR="000D69B0" w:rsidRPr="007A0883" w:rsidRDefault="000D69B0" w:rsidP="00C90C3D">
            <w:pPr>
              <w:spacing w:line="240" w:lineRule="auto"/>
              <w:jc w:val="left"/>
              <w:rPr>
                <w:b/>
              </w:rPr>
            </w:pPr>
          </w:p>
        </w:tc>
        <w:tc>
          <w:tcPr>
            <w:tcW w:w="3041" w:type="dxa"/>
          </w:tcPr>
          <w:p w14:paraId="2DC2D624"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-Prepare a stakeholder engagement/consultation plan (SEP) that is proportionate to the subproject and the identified stakeholders. </w:t>
            </w:r>
          </w:p>
          <w:p w14:paraId="269DDEA6"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1173494B" w14:textId="77777777" w:rsidR="000D69B0" w:rsidRPr="007A0883" w:rsidRDefault="000D69B0" w:rsidP="00C90C3D">
            <w:pPr>
              <w:autoSpaceDE w:val="0"/>
              <w:autoSpaceDN w:val="0"/>
              <w:adjustRightInd w:val="0"/>
              <w:spacing w:line="240" w:lineRule="auto"/>
              <w:jc w:val="left"/>
              <w:rPr>
                <w:bCs/>
              </w:rPr>
            </w:pPr>
            <w:r w:rsidRPr="007A0883">
              <w:t xml:space="preserve">-In line with the SEP, undertake adequate consultations prior to construction and throughout the project cycle with all segments of the community and other relevant stakeholders. </w:t>
            </w:r>
          </w:p>
          <w:p w14:paraId="0ECF8490" w14:textId="77777777" w:rsidR="000D69B0" w:rsidRPr="007A0883" w:rsidRDefault="000D69B0" w:rsidP="00C90C3D">
            <w:pPr>
              <w:pStyle w:val="ListParagraph"/>
              <w:spacing w:line="240" w:lineRule="auto"/>
              <w:ind w:left="0"/>
              <w:jc w:val="left"/>
              <w:rPr>
                <w:bCs/>
              </w:rPr>
            </w:pPr>
            <w:r w:rsidRPr="007A0883">
              <w:rPr>
                <w:bCs/>
              </w:rPr>
              <w:t xml:space="preserve">-Prepare and implement a grievance redress mechanism to deal with grievances. </w:t>
            </w:r>
          </w:p>
          <w:p w14:paraId="4A1D3246" w14:textId="77777777" w:rsidR="000D69B0" w:rsidRPr="007A0883" w:rsidRDefault="000D69B0" w:rsidP="00C90C3D">
            <w:pPr>
              <w:pStyle w:val="ListParagraph"/>
              <w:spacing w:line="240" w:lineRule="auto"/>
              <w:ind w:left="0"/>
              <w:jc w:val="left"/>
              <w:rPr>
                <w:bCs/>
              </w:rPr>
            </w:pPr>
            <w:r w:rsidRPr="007A0883">
              <w:rPr>
                <w:bCs/>
              </w:rPr>
              <w:t xml:space="preserve">-The grievance redress committee to include representatives from the community. </w:t>
            </w:r>
          </w:p>
          <w:p w14:paraId="5D1E767A"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-Sensitize stakeholders on SEP and GRM.</w:t>
            </w:r>
          </w:p>
        </w:tc>
        <w:tc>
          <w:tcPr>
            <w:tcW w:w="1936" w:type="dxa"/>
          </w:tcPr>
          <w:p w14:paraId="74B4185C" w14:textId="77777777" w:rsidR="000D69B0" w:rsidRPr="007A0883" w:rsidRDefault="000D69B0" w:rsidP="00C90C3D">
            <w:pPr>
              <w:spacing w:line="240" w:lineRule="auto"/>
              <w:ind w:left="72"/>
              <w:jc w:val="left"/>
            </w:pPr>
            <w:r w:rsidRPr="007A0883">
              <w:t>Construction</w:t>
            </w:r>
          </w:p>
          <w:p w14:paraId="3C176CCB" w14:textId="77777777" w:rsidR="000D69B0" w:rsidRPr="007A0883" w:rsidRDefault="000D69B0" w:rsidP="00C90C3D">
            <w:pPr>
              <w:spacing w:line="240" w:lineRule="auto"/>
              <w:ind w:left="72"/>
              <w:jc w:val="left"/>
            </w:pPr>
            <w:r w:rsidRPr="007A0883">
              <w:t>Operations</w:t>
            </w:r>
          </w:p>
          <w:p w14:paraId="69B58CD2" w14:textId="77777777" w:rsidR="000D69B0" w:rsidRPr="007A0883" w:rsidRDefault="000D69B0" w:rsidP="00C90C3D">
            <w:pPr>
              <w:spacing w:line="240" w:lineRule="auto"/>
              <w:ind w:left="72"/>
              <w:jc w:val="left"/>
            </w:pPr>
            <w:r w:rsidRPr="007A0883">
              <w:t>Decommissioning</w:t>
            </w:r>
          </w:p>
        </w:tc>
        <w:tc>
          <w:tcPr>
            <w:tcW w:w="1662" w:type="dxa"/>
          </w:tcPr>
          <w:p w14:paraId="74E855C3" w14:textId="77777777" w:rsidR="000D69B0" w:rsidRPr="007A0883" w:rsidRDefault="000D69B0" w:rsidP="00C90C3D">
            <w:pPr>
              <w:spacing w:line="240" w:lineRule="auto"/>
              <w:jc w:val="left"/>
            </w:pPr>
            <w:r w:rsidRPr="007A0883">
              <w:t>Contractor</w:t>
            </w:r>
          </w:p>
        </w:tc>
        <w:tc>
          <w:tcPr>
            <w:tcW w:w="2361" w:type="dxa"/>
          </w:tcPr>
          <w:p w14:paraId="102F1540" w14:textId="77777777" w:rsidR="000D69B0" w:rsidRPr="007A0883" w:rsidRDefault="000D69B0" w:rsidP="00C90C3D">
            <w:pPr>
              <w:pStyle w:val="ListParagraph"/>
              <w:spacing w:line="240" w:lineRule="auto"/>
              <w:ind w:left="0"/>
              <w:jc w:val="left"/>
            </w:pPr>
            <w:r w:rsidRPr="007A0883">
              <w:t>-Availability of and implementation of the Stakeholder Engagement Plan.</w:t>
            </w:r>
          </w:p>
          <w:p w14:paraId="794EF204" w14:textId="77777777" w:rsidR="000D69B0" w:rsidRPr="007A0883" w:rsidRDefault="000D69B0" w:rsidP="00C90C3D">
            <w:pPr>
              <w:pStyle w:val="ListParagraph"/>
              <w:spacing w:line="240" w:lineRule="auto"/>
              <w:ind w:left="0"/>
              <w:jc w:val="left"/>
            </w:pPr>
            <w:r w:rsidRPr="007A0883">
              <w:t>-# of stakeholder consultations held</w:t>
            </w:r>
          </w:p>
          <w:p w14:paraId="64A78560" w14:textId="77777777" w:rsidR="000D69B0" w:rsidRPr="007A0883" w:rsidRDefault="000D69B0" w:rsidP="00C90C3D">
            <w:pPr>
              <w:pStyle w:val="ListParagraph"/>
              <w:spacing w:line="240" w:lineRule="auto"/>
              <w:ind w:left="0"/>
              <w:jc w:val="left"/>
            </w:pPr>
            <w:r w:rsidRPr="007A0883">
              <w:t>-Record of stakeholder consultations held (minutes of meetings and list of participants).</w:t>
            </w:r>
          </w:p>
          <w:p w14:paraId="09B4B2E2"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-Information disclosed, to whom it was disclosed </w:t>
            </w:r>
          </w:p>
          <w:p w14:paraId="743F3701"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(Men women, PWD, youth, vulnerable individuals, and households etc., methods and languages used in the disclosure (culturally appropriate and accessible), grievances raised and status on resolution etc. </w:t>
            </w:r>
          </w:p>
          <w:p w14:paraId="382E1654" w14:textId="77777777" w:rsidR="000D69B0" w:rsidRPr="007A0883" w:rsidRDefault="000D69B0" w:rsidP="00C90C3D">
            <w:pPr>
              <w:pStyle w:val="Default"/>
              <w:spacing w:line="240" w:lineRule="auto"/>
              <w:jc w:val="left"/>
              <w:rPr>
                <w:rFonts w:ascii="Tahoma" w:hAnsi="Tahoma" w:cs="Tahoma"/>
                <w:color w:val="auto"/>
              </w:rPr>
            </w:pPr>
            <w:r w:rsidRPr="007A0883">
              <w:rPr>
                <w:rFonts w:ascii="Tahoma" w:hAnsi="Tahoma" w:cs="Tahoma"/>
                <w:color w:val="auto"/>
              </w:rPr>
              <w:t>-Concerns raised andactons raised.</w:t>
            </w:r>
          </w:p>
          <w:p w14:paraId="5B1B5CD2" w14:textId="77777777" w:rsidR="000D69B0" w:rsidRPr="007A0883" w:rsidRDefault="000D69B0" w:rsidP="00C90C3D">
            <w:pPr>
              <w:spacing w:line="240" w:lineRule="auto"/>
              <w:jc w:val="left"/>
            </w:pPr>
          </w:p>
        </w:tc>
        <w:tc>
          <w:tcPr>
            <w:tcW w:w="1440" w:type="dxa"/>
          </w:tcPr>
          <w:p w14:paraId="43C4C8FE" w14:textId="77777777" w:rsidR="000D69B0" w:rsidRPr="007A0883" w:rsidRDefault="000D69B0" w:rsidP="00C90C3D">
            <w:pPr>
              <w:spacing w:line="240" w:lineRule="auto"/>
              <w:jc w:val="left"/>
            </w:pPr>
            <w:r w:rsidRPr="007A0883">
              <w:t>Quarterly</w:t>
            </w:r>
          </w:p>
        </w:tc>
        <w:tc>
          <w:tcPr>
            <w:tcW w:w="1350" w:type="dxa"/>
          </w:tcPr>
          <w:p w14:paraId="6F5F96E8" w14:textId="77777777" w:rsidR="000D69B0" w:rsidRPr="007A0883" w:rsidRDefault="000D69B0" w:rsidP="00C90C3D">
            <w:pPr>
              <w:spacing w:line="240" w:lineRule="auto"/>
              <w:jc w:val="left"/>
            </w:pPr>
            <w:r w:rsidRPr="007A0883">
              <w:t>30,000.00</w:t>
            </w:r>
          </w:p>
        </w:tc>
      </w:tr>
      <w:tr w:rsidR="00C82B8C" w:rsidRPr="007A0883" w14:paraId="08A990CB" w14:textId="77777777" w:rsidTr="00C90C3D">
        <w:trPr>
          <w:trHeight w:val="1065"/>
        </w:trPr>
        <w:tc>
          <w:tcPr>
            <w:tcW w:w="1615" w:type="dxa"/>
          </w:tcPr>
          <w:p w14:paraId="7CFB27CB" w14:textId="77777777" w:rsidR="000D69B0" w:rsidRPr="007A0883" w:rsidRDefault="000D69B0" w:rsidP="00C90C3D">
            <w:pPr>
              <w:pStyle w:val="Default"/>
              <w:spacing w:line="240" w:lineRule="auto"/>
              <w:jc w:val="left"/>
              <w:rPr>
                <w:rFonts w:ascii="Tahoma" w:hAnsi="Tahoma" w:cs="Tahoma"/>
                <w:b/>
                <w:bCs/>
                <w:color w:val="auto"/>
                <w:lang w:val="en-US"/>
              </w:rPr>
            </w:pPr>
            <w:r w:rsidRPr="007A0883">
              <w:rPr>
                <w:rFonts w:ascii="Tahoma" w:hAnsi="Tahoma" w:cs="Tahoma"/>
                <w:b/>
                <w:bCs/>
                <w:color w:val="auto"/>
                <w:lang w:val="en-US"/>
              </w:rPr>
              <w:t xml:space="preserve">Exclusion of VMGs and vulnerable individuals and households </w:t>
            </w:r>
          </w:p>
          <w:p w14:paraId="4A328AE2" w14:textId="77777777" w:rsidR="000D69B0" w:rsidRPr="007A0883" w:rsidRDefault="000D69B0" w:rsidP="00C90C3D">
            <w:pPr>
              <w:autoSpaceDE w:val="0"/>
              <w:autoSpaceDN w:val="0"/>
              <w:adjustRightInd w:val="0"/>
              <w:spacing w:line="240" w:lineRule="auto"/>
              <w:jc w:val="left"/>
              <w:rPr>
                <w:b/>
              </w:rPr>
            </w:pPr>
          </w:p>
        </w:tc>
        <w:tc>
          <w:tcPr>
            <w:tcW w:w="3041" w:type="dxa"/>
          </w:tcPr>
          <w:p w14:paraId="7508A002" w14:textId="77777777" w:rsidR="000D69B0" w:rsidRPr="007A0883" w:rsidRDefault="000D69B0" w:rsidP="00C90C3D">
            <w:pPr>
              <w:spacing w:line="240" w:lineRule="auto"/>
              <w:jc w:val="left"/>
              <w:rPr>
                <w:rFonts w:eastAsia="Bookman Old Style"/>
              </w:rPr>
            </w:pPr>
            <w:r w:rsidRPr="007A0883">
              <w:t>In line with the provisions of the ESMF, VMGF and Social Assessment ensure the following.</w:t>
            </w:r>
          </w:p>
          <w:p w14:paraId="09AE7E29" w14:textId="77777777" w:rsidR="000D69B0" w:rsidRPr="007A0883" w:rsidRDefault="000D69B0" w:rsidP="00543AE2">
            <w:pPr>
              <w:pStyle w:val="ListParagraph"/>
              <w:numPr>
                <w:ilvl w:val="0"/>
                <w:numId w:val="139"/>
              </w:numPr>
              <w:spacing w:line="240" w:lineRule="auto"/>
              <w:contextualSpacing w:val="0"/>
              <w:jc w:val="left"/>
              <w:rPr>
                <w:rFonts w:eastAsia="Bookman Old Style"/>
              </w:rPr>
            </w:pPr>
            <w:r w:rsidRPr="007A0883">
              <w:rPr>
                <w:rFonts w:eastAsia="Bookman Old Style"/>
              </w:rPr>
              <w:t>Early identification and inclusion of VMGs and disadvantaged groups.</w:t>
            </w:r>
          </w:p>
          <w:p w14:paraId="062AA2A5" w14:textId="77777777" w:rsidR="000D69B0" w:rsidRPr="007A0883" w:rsidRDefault="000D69B0" w:rsidP="00543AE2">
            <w:pPr>
              <w:pStyle w:val="ListParagraph"/>
              <w:numPr>
                <w:ilvl w:val="0"/>
                <w:numId w:val="139"/>
              </w:numPr>
              <w:spacing w:line="240" w:lineRule="auto"/>
              <w:contextualSpacing w:val="0"/>
              <w:jc w:val="left"/>
            </w:pPr>
            <w:r w:rsidRPr="007A0883">
              <w:t>Meaningful consultation to effectively participate in the project.</w:t>
            </w:r>
          </w:p>
          <w:p w14:paraId="2CAE4CD0" w14:textId="77777777" w:rsidR="000D69B0" w:rsidRPr="007A0883" w:rsidRDefault="000D69B0" w:rsidP="00543AE2">
            <w:pPr>
              <w:pStyle w:val="ListParagraph"/>
              <w:numPr>
                <w:ilvl w:val="0"/>
                <w:numId w:val="139"/>
              </w:numPr>
              <w:spacing w:line="240" w:lineRule="auto"/>
              <w:contextualSpacing w:val="0"/>
              <w:jc w:val="left"/>
              <w:rPr>
                <w:rFonts w:eastAsia="Bookman Old Style"/>
              </w:rPr>
            </w:pPr>
            <w:r w:rsidRPr="007A0883">
              <w:rPr>
                <w:rFonts w:eastAsia="Bookman Old Style"/>
              </w:rPr>
              <w:t xml:space="preserve">Timely and prior disclosure of relevant project information to VMGs and disadvantaged groups. </w:t>
            </w:r>
          </w:p>
          <w:p w14:paraId="35C59C3B" w14:textId="77777777" w:rsidR="000D69B0" w:rsidRPr="007A0883" w:rsidRDefault="000D69B0" w:rsidP="00543AE2">
            <w:pPr>
              <w:pStyle w:val="ListParagraph"/>
              <w:numPr>
                <w:ilvl w:val="0"/>
                <w:numId w:val="139"/>
              </w:numPr>
              <w:spacing w:line="240" w:lineRule="auto"/>
              <w:contextualSpacing w:val="0"/>
              <w:jc w:val="left"/>
              <w:rPr>
                <w:rFonts w:eastAsia="Bookman Old Style"/>
              </w:rPr>
            </w:pPr>
            <w:r w:rsidRPr="007A0883">
              <w:rPr>
                <w:rFonts w:eastAsia="Bookman Old Style"/>
              </w:rPr>
              <w:t>Adequate and ongoing consultations with VMGs and disadvantaged groups in line with the SEP.</w:t>
            </w:r>
          </w:p>
          <w:p w14:paraId="79076703" w14:textId="77777777" w:rsidR="000D69B0" w:rsidRPr="007A0883" w:rsidRDefault="000D69B0" w:rsidP="00543AE2">
            <w:pPr>
              <w:pStyle w:val="ListParagraph"/>
              <w:numPr>
                <w:ilvl w:val="0"/>
                <w:numId w:val="139"/>
              </w:numPr>
              <w:spacing w:line="240" w:lineRule="auto"/>
              <w:contextualSpacing w:val="0"/>
              <w:jc w:val="left"/>
              <w:rPr>
                <w:rFonts w:eastAsia="Bookman Old Style"/>
              </w:rPr>
            </w:pPr>
            <w:r w:rsidRPr="007A0883">
              <w:rPr>
                <w:rFonts w:eastAsia="Bookman Old Style"/>
              </w:rPr>
              <w:t xml:space="preserve">All concerns or grievances raised are fully resolved in a timely manner. </w:t>
            </w:r>
          </w:p>
          <w:p w14:paraId="2C07C74A" w14:textId="77777777" w:rsidR="000D69B0" w:rsidRPr="007A0883" w:rsidRDefault="000D69B0" w:rsidP="00543AE2">
            <w:pPr>
              <w:numPr>
                <w:ilvl w:val="0"/>
                <w:numId w:val="139"/>
              </w:numPr>
              <w:spacing w:line="240" w:lineRule="auto"/>
              <w:jc w:val="left"/>
            </w:pPr>
            <w:r w:rsidRPr="007A0883">
              <w:t>Access to culturally appropriate project benefits and opportunities.</w:t>
            </w:r>
          </w:p>
        </w:tc>
        <w:tc>
          <w:tcPr>
            <w:tcW w:w="1936" w:type="dxa"/>
          </w:tcPr>
          <w:p w14:paraId="41753C9F" w14:textId="77777777" w:rsidR="000D69B0" w:rsidRPr="007A0883" w:rsidRDefault="000D69B0" w:rsidP="00C90C3D">
            <w:pPr>
              <w:spacing w:line="240" w:lineRule="auto"/>
              <w:ind w:left="72"/>
              <w:jc w:val="left"/>
            </w:pPr>
            <w:r w:rsidRPr="007A0883">
              <w:t>Pre-construction</w:t>
            </w:r>
          </w:p>
          <w:p w14:paraId="49A37854" w14:textId="77777777" w:rsidR="000D69B0" w:rsidRPr="007A0883" w:rsidRDefault="000D69B0" w:rsidP="00C90C3D">
            <w:pPr>
              <w:spacing w:line="240" w:lineRule="auto"/>
              <w:ind w:left="72"/>
              <w:jc w:val="left"/>
            </w:pPr>
            <w:r w:rsidRPr="007A0883">
              <w:t>Construction</w:t>
            </w:r>
          </w:p>
          <w:p w14:paraId="1F4BFCD1" w14:textId="77777777" w:rsidR="000D69B0" w:rsidRPr="007A0883" w:rsidRDefault="000D69B0" w:rsidP="00C90C3D">
            <w:pPr>
              <w:spacing w:line="240" w:lineRule="auto"/>
              <w:ind w:left="72"/>
              <w:jc w:val="left"/>
            </w:pPr>
            <w:r w:rsidRPr="007A0883">
              <w:t>Operations</w:t>
            </w:r>
          </w:p>
          <w:p w14:paraId="412EB0A6" w14:textId="77777777" w:rsidR="000D69B0" w:rsidRPr="007A0883" w:rsidRDefault="000D69B0" w:rsidP="00C90C3D">
            <w:pPr>
              <w:spacing w:line="240" w:lineRule="auto"/>
              <w:ind w:left="72"/>
              <w:jc w:val="left"/>
            </w:pPr>
            <w:r w:rsidRPr="007A0883">
              <w:t>Decommissioning</w:t>
            </w:r>
          </w:p>
        </w:tc>
        <w:tc>
          <w:tcPr>
            <w:tcW w:w="1662" w:type="dxa"/>
          </w:tcPr>
          <w:p w14:paraId="373B9829" w14:textId="77777777" w:rsidR="000D69B0" w:rsidRPr="007A0883" w:rsidRDefault="000D69B0" w:rsidP="00C90C3D">
            <w:pPr>
              <w:spacing w:line="240" w:lineRule="auto"/>
              <w:jc w:val="left"/>
            </w:pPr>
            <w:r w:rsidRPr="007A0883">
              <w:t>Contractor</w:t>
            </w:r>
          </w:p>
          <w:p w14:paraId="04493E28" w14:textId="77777777" w:rsidR="000D69B0" w:rsidRPr="007A0883" w:rsidRDefault="000D69B0" w:rsidP="00C90C3D">
            <w:pPr>
              <w:spacing w:line="240" w:lineRule="auto"/>
              <w:jc w:val="left"/>
            </w:pPr>
            <w:r w:rsidRPr="007A0883">
              <w:t>Proponent</w:t>
            </w:r>
          </w:p>
        </w:tc>
        <w:tc>
          <w:tcPr>
            <w:tcW w:w="2361" w:type="dxa"/>
          </w:tcPr>
          <w:p w14:paraId="08E22F2B"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Minutes of consultative meetings with all community segments including VMGs and vulnerable individuals and households, grievances raised and status on resolution etc. </w:t>
            </w:r>
          </w:p>
          <w:p w14:paraId="683845A8" w14:textId="77777777" w:rsidR="000D69B0" w:rsidRPr="007A0883" w:rsidRDefault="000D69B0" w:rsidP="00C90C3D">
            <w:pPr>
              <w:pStyle w:val="Default"/>
              <w:spacing w:line="240" w:lineRule="auto"/>
              <w:jc w:val="left"/>
              <w:rPr>
                <w:rFonts w:ascii="Tahoma" w:hAnsi="Tahoma" w:cs="Tahoma"/>
                <w:color w:val="auto"/>
                <w:lang w:val="en-US"/>
              </w:rPr>
            </w:pPr>
          </w:p>
        </w:tc>
        <w:tc>
          <w:tcPr>
            <w:tcW w:w="1440" w:type="dxa"/>
          </w:tcPr>
          <w:p w14:paraId="51D53158" w14:textId="77777777" w:rsidR="000D69B0" w:rsidRPr="007A0883" w:rsidRDefault="000D69B0" w:rsidP="00C90C3D">
            <w:pPr>
              <w:spacing w:line="240" w:lineRule="auto"/>
              <w:jc w:val="left"/>
            </w:pPr>
            <w:r w:rsidRPr="007A0883">
              <w:t>Quarterly</w:t>
            </w:r>
          </w:p>
        </w:tc>
        <w:tc>
          <w:tcPr>
            <w:tcW w:w="1350" w:type="dxa"/>
          </w:tcPr>
          <w:p w14:paraId="7AD2EBB6" w14:textId="77777777" w:rsidR="000D69B0" w:rsidRPr="007A0883" w:rsidRDefault="000D69B0" w:rsidP="00C90C3D">
            <w:pPr>
              <w:spacing w:line="240" w:lineRule="auto"/>
              <w:jc w:val="left"/>
            </w:pPr>
            <w:r w:rsidRPr="007A0883">
              <w:t>No additional cost</w:t>
            </w:r>
          </w:p>
        </w:tc>
      </w:tr>
      <w:tr w:rsidR="00C82B8C" w:rsidRPr="007A0883" w14:paraId="19B297EF" w14:textId="77777777" w:rsidTr="00C90C3D">
        <w:trPr>
          <w:trHeight w:val="347"/>
        </w:trPr>
        <w:tc>
          <w:tcPr>
            <w:tcW w:w="1615" w:type="dxa"/>
          </w:tcPr>
          <w:p w14:paraId="6C246FF8" w14:textId="77777777" w:rsidR="000D69B0" w:rsidRPr="007A0883" w:rsidRDefault="000D69B0" w:rsidP="00C90C3D">
            <w:pPr>
              <w:pStyle w:val="Default"/>
              <w:spacing w:line="240" w:lineRule="auto"/>
              <w:jc w:val="left"/>
              <w:rPr>
                <w:rFonts w:ascii="Tahoma" w:hAnsi="Tahoma" w:cs="Tahoma"/>
                <w:b/>
                <w:bCs/>
                <w:color w:val="auto"/>
                <w:lang w:val="en-US"/>
              </w:rPr>
            </w:pPr>
            <w:r w:rsidRPr="007A0883">
              <w:rPr>
                <w:rFonts w:ascii="Tahoma" w:hAnsi="Tahoma" w:cs="Tahoma"/>
                <w:b/>
                <w:bCs/>
                <w:color w:val="auto"/>
                <w:lang w:val="en-US"/>
              </w:rPr>
              <w:t>Inaccessibility of project benefits to VMGs and other vulnerable individuals due to affordability challenges</w:t>
            </w:r>
          </w:p>
          <w:p w14:paraId="4CE86E16" w14:textId="77777777" w:rsidR="000D69B0" w:rsidRPr="007A0883" w:rsidRDefault="000D69B0" w:rsidP="00C90C3D">
            <w:pPr>
              <w:pStyle w:val="Default"/>
              <w:spacing w:line="240" w:lineRule="auto"/>
              <w:jc w:val="left"/>
              <w:rPr>
                <w:rFonts w:ascii="Tahoma" w:hAnsi="Tahoma" w:cs="Tahoma"/>
                <w:color w:val="auto"/>
                <w:lang w:val="en-US"/>
              </w:rPr>
            </w:pPr>
          </w:p>
        </w:tc>
        <w:tc>
          <w:tcPr>
            <w:tcW w:w="3041" w:type="dxa"/>
          </w:tcPr>
          <w:p w14:paraId="0BD4188A"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-Consult VMGs and Vulnerable individuals and households on charges for sub project services and put in place specific interventions to ensure the vulnerable equally access project benefits. </w:t>
            </w:r>
          </w:p>
          <w:p w14:paraId="62BE11BD" w14:textId="77777777" w:rsidR="000D69B0" w:rsidRPr="007A0883" w:rsidRDefault="000D69B0" w:rsidP="00C90C3D">
            <w:pPr>
              <w:pStyle w:val="Default"/>
              <w:spacing w:line="240" w:lineRule="auto"/>
              <w:jc w:val="left"/>
              <w:rPr>
                <w:rFonts w:ascii="Tahoma" w:hAnsi="Tahoma" w:cs="Tahoma"/>
                <w:color w:val="auto"/>
                <w:lang w:val="en-US"/>
              </w:rPr>
            </w:pPr>
          </w:p>
        </w:tc>
        <w:tc>
          <w:tcPr>
            <w:tcW w:w="1936" w:type="dxa"/>
          </w:tcPr>
          <w:p w14:paraId="30BB74ED" w14:textId="77777777" w:rsidR="000D69B0" w:rsidRPr="007A0883" w:rsidRDefault="000D69B0" w:rsidP="00C90C3D">
            <w:pPr>
              <w:spacing w:line="240" w:lineRule="auto"/>
              <w:ind w:left="72"/>
              <w:jc w:val="left"/>
            </w:pPr>
            <w:r w:rsidRPr="007A0883">
              <w:t>Operations</w:t>
            </w:r>
          </w:p>
        </w:tc>
        <w:tc>
          <w:tcPr>
            <w:tcW w:w="1662" w:type="dxa"/>
          </w:tcPr>
          <w:p w14:paraId="228165D7" w14:textId="730F45C1" w:rsidR="000D69B0" w:rsidRPr="007A0883" w:rsidRDefault="00E9736F" w:rsidP="00C90C3D">
            <w:pPr>
              <w:spacing w:line="240" w:lineRule="auto"/>
              <w:jc w:val="left"/>
            </w:pPr>
            <w:bookmarkStart w:id="1109" w:name="_Hlk148630439"/>
            <w:r w:rsidRPr="007A0883">
              <w:t>O&amp;M Contractor, KPLC</w:t>
            </w:r>
            <w:bookmarkEnd w:id="1109"/>
          </w:p>
        </w:tc>
        <w:tc>
          <w:tcPr>
            <w:tcW w:w="2361" w:type="dxa"/>
          </w:tcPr>
          <w:p w14:paraId="592CB65B"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-Interventions to enable those vulnerable access project benefits. </w:t>
            </w:r>
          </w:p>
          <w:p w14:paraId="235CA551"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-Number of complaints raised by VMGs/vulnerable individuals regarding access to project services. </w:t>
            </w:r>
          </w:p>
          <w:p w14:paraId="343EC940"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-GRM that is culturally appropriate and accessible. </w:t>
            </w:r>
          </w:p>
          <w:p w14:paraId="67BB7843"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Grievances raised and status on resolution etc. </w:t>
            </w:r>
          </w:p>
        </w:tc>
        <w:tc>
          <w:tcPr>
            <w:tcW w:w="1440" w:type="dxa"/>
          </w:tcPr>
          <w:p w14:paraId="1E017E47" w14:textId="77777777" w:rsidR="000D69B0" w:rsidRPr="007A0883" w:rsidRDefault="000D69B0" w:rsidP="00C90C3D">
            <w:pPr>
              <w:spacing w:line="240" w:lineRule="auto"/>
              <w:jc w:val="left"/>
            </w:pPr>
            <w:r w:rsidRPr="007A0883">
              <w:t>Quarterly</w:t>
            </w:r>
          </w:p>
        </w:tc>
        <w:tc>
          <w:tcPr>
            <w:tcW w:w="1350" w:type="dxa"/>
          </w:tcPr>
          <w:p w14:paraId="3A563EC3" w14:textId="77777777" w:rsidR="000D69B0" w:rsidRPr="007A0883" w:rsidRDefault="000D69B0" w:rsidP="00C90C3D">
            <w:pPr>
              <w:spacing w:line="240" w:lineRule="auto"/>
              <w:jc w:val="left"/>
            </w:pPr>
            <w:r w:rsidRPr="007A0883">
              <w:t>No additional cost</w:t>
            </w:r>
          </w:p>
        </w:tc>
      </w:tr>
      <w:tr w:rsidR="00C82B8C" w:rsidRPr="007A0883" w14:paraId="14DBC4A7" w14:textId="77777777" w:rsidTr="00C90C3D">
        <w:trPr>
          <w:trHeight w:val="1065"/>
        </w:trPr>
        <w:tc>
          <w:tcPr>
            <w:tcW w:w="1615" w:type="dxa"/>
          </w:tcPr>
          <w:p w14:paraId="737B5E2C" w14:textId="77777777" w:rsidR="000D69B0" w:rsidRPr="007A0883" w:rsidRDefault="000D69B0" w:rsidP="00C90C3D">
            <w:pPr>
              <w:pStyle w:val="Default"/>
              <w:spacing w:line="240" w:lineRule="auto"/>
              <w:jc w:val="left"/>
              <w:rPr>
                <w:rFonts w:ascii="Tahoma" w:hAnsi="Tahoma" w:cs="Tahoma"/>
                <w:b/>
                <w:bCs/>
                <w:color w:val="auto"/>
              </w:rPr>
            </w:pPr>
            <w:r w:rsidRPr="007A0883">
              <w:rPr>
                <w:rFonts w:ascii="Tahoma" w:hAnsi="Tahoma" w:cs="Tahoma"/>
                <w:b/>
                <w:bCs/>
                <w:color w:val="auto"/>
              </w:rPr>
              <w:t xml:space="preserve">Inadequate grievances management </w:t>
            </w:r>
          </w:p>
          <w:p w14:paraId="5ED8C095" w14:textId="77777777" w:rsidR="000D69B0" w:rsidRPr="007A0883" w:rsidRDefault="000D69B0" w:rsidP="00C90C3D">
            <w:pPr>
              <w:pStyle w:val="Default"/>
              <w:spacing w:line="240" w:lineRule="auto"/>
              <w:jc w:val="left"/>
              <w:rPr>
                <w:rFonts w:ascii="Tahoma" w:hAnsi="Tahoma" w:cs="Tahoma"/>
                <w:color w:val="auto"/>
              </w:rPr>
            </w:pPr>
          </w:p>
        </w:tc>
        <w:tc>
          <w:tcPr>
            <w:tcW w:w="3041" w:type="dxa"/>
          </w:tcPr>
          <w:p w14:paraId="3C61050C"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-Constitute a Local Grievances Committee is in consultation with all community segments and incorporates the existing local dispute resolution mechanism. </w:t>
            </w:r>
          </w:p>
          <w:p w14:paraId="710B6CEE"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-Implement a workers grievances mechanism.</w:t>
            </w:r>
          </w:p>
          <w:p w14:paraId="5E5EE2EA"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-Awareness on the culturally appropriate and accessible GRM to all community segments </w:t>
            </w:r>
          </w:p>
          <w:p w14:paraId="79341FF8"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including VMGs, vulnerable individuals and households and CSOs </w:t>
            </w:r>
          </w:p>
          <w:p w14:paraId="5FBB5BB0"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-All reported grievances are logged, dated, processed, resolved, and closed out in a timely manner. </w:t>
            </w:r>
          </w:p>
          <w:p w14:paraId="31B94CAD"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-Proportionate representation of VMGs and vulnerable individuals in the local grievances committee. </w:t>
            </w:r>
          </w:p>
          <w:p w14:paraId="75A6DBB5" w14:textId="2C142AB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-GRM provides for confidential reporting of particularly sensitive social aspects such as GBV, as well as anonymity.</w:t>
            </w:r>
          </w:p>
          <w:p w14:paraId="1D47AEBC" w14:textId="1CB7682E" w:rsidR="000D69B0" w:rsidRPr="007A0883" w:rsidRDefault="000D69B0" w:rsidP="00C90C3D">
            <w:pPr>
              <w:pStyle w:val="Default"/>
              <w:spacing w:line="240" w:lineRule="auto"/>
              <w:jc w:val="left"/>
              <w:rPr>
                <w:rFonts w:ascii="Tahoma" w:hAnsi="Tahoma" w:cs="Tahoma"/>
                <w:color w:val="auto"/>
                <w:lang w:val="en-US"/>
              </w:rPr>
            </w:pPr>
          </w:p>
          <w:p w14:paraId="43245AF1" w14:textId="64C1AC29" w:rsidR="00C90C3D" w:rsidRPr="007A0883" w:rsidRDefault="00C90C3D" w:rsidP="00C90C3D">
            <w:pPr>
              <w:pStyle w:val="Default"/>
              <w:spacing w:line="240" w:lineRule="auto"/>
              <w:jc w:val="left"/>
              <w:rPr>
                <w:rFonts w:ascii="Tahoma" w:hAnsi="Tahoma" w:cs="Tahoma"/>
                <w:color w:val="auto"/>
                <w:lang w:val="en-US"/>
              </w:rPr>
            </w:pPr>
          </w:p>
          <w:p w14:paraId="74F68E36" w14:textId="31BAAE58" w:rsidR="00C90C3D" w:rsidRPr="007A0883" w:rsidRDefault="00C90C3D" w:rsidP="00C90C3D">
            <w:pPr>
              <w:pStyle w:val="Default"/>
              <w:spacing w:line="240" w:lineRule="auto"/>
              <w:jc w:val="left"/>
              <w:rPr>
                <w:rFonts w:ascii="Tahoma" w:hAnsi="Tahoma" w:cs="Tahoma"/>
                <w:color w:val="auto"/>
                <w:lang w:val="en-US"/>
              </w:rPr>
            </w:pPr>
          </w:p>
          <w:p w14:paraId="61BF4234" w14:textId="015BB5BD" w:rsidR="00C90C3D" w:rsidRPr="007A0883" w:rsidRDefault="00C90C3D" w:rsidP="00C90C3D">
            <w:pPr>
              <w:pStyle w:val="Default"/>
              <w:spacing w:line="240" w:lineRule="auto"/>
              <w:jc w:val="left"/>
              <w:rPr>
                <w:rFonts w:ascii="Tahoma" w:hAnsi="Tahoma" w:cs="Tahoma"/>
                <w:color w:val="auto"/>
                <w:lang w:val="en-US"/>
              </w:rPr>
            </w:pPr>
          </w:p>
          <w:p w14:paraId="3657B5E7" w14:textId="5DEA3922" w:rsidR="00C90C3D" w:rsidRPr="007A0883" w:rsidRDefault="00C90C3D" w:rsidP="00C90C3D">
            <w:pPr>
              <w:pStyle w:val="Default"/>
              <w:spacing w:line="240" w:lineRule="auto"/>
              <w:jc w:val="left"/>
              <w:rPr>
                <w:rFonts w:ascii="Tahoma" w:hAnsi="Tahoma" w:cs="Tahoma"/>
                <w:color w:val="auto"/>
                <w:lang w:val="en-US"/>
              </w:rPr>
            </w:pPr>
          </w:p>
          <w:p w14:paraId="7D9EA6F6" w14:textId="4A7834DC" w:rsidR="00C90C3D" w:rsidRPr="007A0883" w:rsidRDefault="00C90C3D" w:rsidP="00C90C3D">
            <w:pPr>
              <w:pStyle w:val="Default"/>
              <w:spacing w:line="240" w:lineRule="auto"/>
              <w:jc w:val="left"/>
              <w:rPr>
                <w:rFonts w:ascii="Tahoma" w:hAnsi="Tahoma" w:cs="Tahoma"/>
                <w:color w:val="auto"/>
                <w:lang w:val="en-US"/>
              </w:rPr>
            </w:pPr>
          </w:p>
          <w:p w14:paraId="0090C1C1" w14:textId="77777777" w:rsidR="00C90C3D" w:rsidRPr="007A0883" w:rsidRDefault="00C90C3D" w:rsidP="00C90C3D">
            <w:pPr>
              <w:pStyle w:val="Default"/>
              <w:spacing w:line="240" w:lineRule="auto"/>
              <w:jc w:val="left"/>
              <w:rPr>
                <w:rFonts w:ascii="Tahoma" w:hAnsi="Tahoma" w:cs="Tahoma"/>
                <w:color w:val="auto"/>
                <w:lang w:val="en-US"/>
              </w:rPr>
            </w:pPr>
          </w:p>
          <w:p w14:paraId="62071F10" w14:textId="77777777" w:rsidR="000D69B0" w:rsidRPr="007A0883" w:rsidRDefault="000D69B0" w:rsidP="00C90C3D">
            <w:pPr>
              <w:pStyle w:val="Default"/>
              <w:spacing w:line="240" w:lineRule="auto"/>
              <w:jc w:val="left"/>
              <w:rPr>
                <w:rFonts w:ascii="Tahoma" w:hAnsi="Tahoma" w:cs="Tahoma"/>
                <w:color w:val="auto"/>
                <w:lang w:val="en-US"/>
              </w:rPr>
            </w:pPr>
          </w:p>
        </w:tc>
        <w:tc>
          <w:tcPr>
            <w:tcW w:w="1936" w:type="dxa"/>
          </w:tcPr>
          <w:p w14:paraId="463F8E91" w14:textId="77777777" w:rsidR="000D69B0" w:rsidRPr="007A0883" w:rsidRDefault="000D69B0" w:rsidP="00C90C3D">
            <w:pPr>
              <w:spacing w:line="240" w:lineRule="auto"/>
              <w:ind w:left="72"/>
              <w:jc w:val="left"/>
            </w:pPr>
            <w:r w:rsidRPr="007A0883">
              <w:t>Construction</w:t>
            </w:r>
          </w:p>
          <w:p w14:paraId="0F4D1DC8" w14:textId="77777777" w:rsidR="000D69B0" w:rsidRPr="007A0883" w:rsidRDefault="000D69B0" w:rsidP="00C90C3D">
            <w:pPr>
              <w:spacing w:line="240" w:lineRule="auto"/>
              <w:ind w:left="72"/>
              <w:jc w:val="left"/>
            </w:pPr>
            <w:r w:rsidRPr="007A0883">
              <w:t>Operations</w:t>
            </w:r>
          </w:p>
          <w:p w14:paraId="1C7C319D" w14:textId="77777777" w:rsidR="000D69B0" w:rsidRPr="007A0883" w:rsidRDefault="000D69B0" w:rsidP="00C90C3D">
            <w:pPr>
              <w:spacing w:line="240" w:lineRule="auto"/>
              <w:ind w:left="72"/>
              <w:jc w:val="left"/>
            </w:pPr>
            <w:r w:rsidRPr="007A0883">
              <w:t>Decommissioning</w:t>
            </w:r>
          </w:p>
        </w:tc>
        <w:tc>
          <w:tcPr>
            <w:tcW w:w="1662" w:type="dxa"/>
          </w:tcPr>
          <w:p w14:paraId="6388111A" w14:textId="77777777" w:rsidR="000D69B0" w:rsidRPr="007A0883" w:rsidRDefault="000D69B0" w:rsidP="00C90C3D">
            <w:pPr>
              <w:spacing w:line="240" w:lineRule="auto"/>
              <w:jc w:val="left"/>
            </w:pPr>
            <w:r w:rsidRPr="007A0883">
              <w:t>Contractor</w:t>
            </w:r>
          </w:p>
          <w:p w14:paraId="7604EDB4" w14:textId="77777777" w:rsidR="000D69B0" w:rsidRPr="007A0883" w:rsidRDefault="000D69B0" w:rsidP="00C90C3D">
            <w:pPr>
              <w:spacing w:line="240" w:lineRule="auto"/>
              <w:jc w:val="left"/>
            </w:pPr>
            <w:r w:rsidRPr="007A0883">
              <w:t>Proponent</w:t>
            </w:r>
          </w:p>
        </w:tc>
        <w:tc>
          <w:tcPr>
            <w:tcW w:w="2361" w:type="dxa"/>
          </w:tcPr>
          <w:p w14:paraId="36201BBC"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-Local Grievances Committee in place, composition of committee, awareness of community and workers on project and worker GRMs, updated GRM logs, types of grievances </w:t>
            </w:r>
          </w:p>
          <w:p w14:paraId="08D4D331" w14:textId="77777777" w:rsidR="000D69B0" w:rsidRPr="007A0883" w:rsidRDefault="000D69B0" w:rsidP="00C90C3D">
            <w:pPr>
              <w:pStyle w:val="ListParagraph"/>
              <w:spacing w:line="240" w:lineRule="auto"/>
              <w:ind w:left="0"/>
              <w:jc w:val="left"/>
            </w:pPr>
            <w:r w:rsidRPr="007A0883">
              <w:t>-Availability of grievance redress process</w:t>
            </w:r>
          </w:p>
          <w:p w14:paraId="67B6B4BF" w14:textId="77777777" w:rsidR="000D69B0" w:rsidRPr="007A0883" w:rsidRDefault="000D69B0" w:rsidP="00C90C3D">
            <w:pPr>
              <w:pStyle w:val="ListParagraph"/>
              <w:spacing w:line="240" w:lineRule="auto"/>
              <w:ind w:left="0"/>
              <w:jc w:val="left"/>
            </w:pPr>
            <w:r w:rsidRPr="007A0883">
              <w:t>-Number of grievances reported</w:t>
            </w:r>
          </w:p>
          <w:p w14:paraId="6740FB32" w14:textId="77777777" w:rsidR="000D69B0" w:rsidRPr="007A0883" w:rsidRDefault="000D69B0" w:rsidP="00C90C3D">
            <w:pPr>
              <w:pStyle w:val="ListParagraph"/>
              <w:spacing w:line="240" w:lineRule="auto"/>
              <w:ind w:left="0"/>
              <w:jc w:val="left"/>
            </w:pPr>
            <w:r w:rsidRPr="007A0883">
              <w:t>-Number of grievances resolved in a timely manner</w:t>
            </w:r>
          </w:p>
          <w:p w14:paraId="42F19803" w14:textId="77777777" w:rsidR="000D69B0" w:rsidRPr="007A0883" w:rsidRDefault="000D69B0" w:rsidP="00C90C3D">
            <w:pPr>
              <w:pStyle w:val="Default"/>
              <w:spacing w:line="240" w:lineRule="auto"/>
              <w:jc w:val="left"/>
              <w:rPr>
                <w:rFonts w:ascii="Tahoma" w:hAnsi="Tahoma" w:cs="Tahoma"/>
                <w:color w:val="auto"/>
                <w:lang w:val="en-US"/>
              </w:rPr>
            </w:pPr>
            <w:r w:rsidRPr="007A0883">
              <w:rPr>
                <w:rFonts w:ascii="Tahoma" w:hAnsi="Tahoma" w:cs="Tahoma"/>
                <w:color w:val="auto"/>
                <w:lang w:val="en-US"/>
              </w:rPr>
              <w:t xml:space="preserve">-Number of grievances escalated to national courts and the World Bank Grievances Redress Service and Inspection Panel. </w:t>
            </w:r>
          </w:p>
        </w:tc>
        <w:tc>
          <w:tcPr>
            <w:tcW w:w="1440" w:type="dxa"/>
          </w:tcPr>
          <w:p w14:paraId="496185AE" w14:textId="77777777" w:rsidR="000D69B0" w:rsidRPr="007A0883" w:rsidRDefault="000D69B0" w:rsidP="00C90C3D">
            <w:pPr>
              <w:spacing w:line="240" w:lineRule="auto"/>
              <w:jc w:val="left"/>
            </w:pPr>
            <w:r w:rsidRPr="007A0883">
              <w:t>Quarterly</w:t>
            </w:r>
          </w:p>
        </w:tc>
        <w:tc>
          <w:tcPr>
            <w:tcW w:w="1350" w:type="dxa"/>
          </w:tcPr>
          <w:p w14:paraId="3D522ED7" w14:textId="77777777" w:rsidR="000D69B0" w:rsidRPr="007A0883" w:rsidRDefault="000D69B0" w:rsidP="00C90C3D">
            <w:pPr>
              <w:spacing w:line="240" w:lineRule="auto"/>
              <w:jc w:val="left"/>
            </w:pPr>
            <w:r w:rsidRPr="007A0883">
              <w:t>No additional cost</w:t>
            </w:r>
          </w:p>
        </w:tc>
      </w:tr>
      <w:tr w:rsidR="00C82B8C" w:rsidRPr="007A0883" w14:paraId="6C7600B1" w14:textId="77777777" w:rsidTr="00C90C3D">
        <w:trPr>
          <w:trHeight w:val="308"/>
        </w:trPr>
        <w:tc>
          <w:tcPr>
            <w:tcW w:w="13405" w:type="dxa"/>
            <w:gridSpan w:val="7"/>
          </w:tcPr>
          <w:p w14:paraId="4E13E647" w14:textId="77777777" w:rsidR="000D69B0" w:rsidRPr="007A0883" w:rsidRDefault="000D69B0" w:rsidP="00BD2B2C">
            <w:pPr>
              <w:spacing w:line="240" w:lineRule="auto"/>
              <w:rPr>
                <w:b/>
              </w:rPr>
            </w:pPr>
            <w:r w:rsidRPr="007A0883">
              <w:rPr>
                <w:b/>
              </w:rPr>
              <w:t>Environmental Impacts</w:t>
            </w:r>
          </w:p>
        </w:tc>
      </w:tr>
      <w:tr w:rsidR="00C82B8C" w:rsidRPr="007A0883" w14:paraId="06E124D5" w14:textId="77777777" w:rsidTr="00C90C3D">
        <w:trPr>
          <w:trHeight w:val="4305"/>
        </w:trPr>
        <w:tc>
          <w:tcPr>
            <w:tcW w:w="1615" w:type="dxa"/>
          </w:tcPr>
          <w:p w14:paraId="06056A69" w14:textId="77777777" w:rsidR="000D69B0" w:rsidRPr="007A0883" w:rsidRDefault="000D69B0" w:rsidP="00C90C3D">
            <w:pPr>
              <w:spacing w:line="240" w:lineRule="auto"/>
              <w:jc w:val="left"/>
              <w:rPr>
                <w:b/>
              </w:rPr>
            </w:pPr>
            <w:r w:rsidRPr="007A0883">
              <w:rPr>
                <w:b/>
              </w:rPr>
              <w:t xml:space="preserve">Vegetation clearance  </w:t>
            </w:r>
          </w:p>
        </w:tc>
        <w:tc>
          <w:tcPr>
            <w:tcW w:w="3041" w:type="dxa"/>
          </w:tcPr>
          <w:p w14:paraId="18CFE509" w14:textId="77777777" w:rsidR="000D69B0" w:rsidRPr="007A0883" w:rsidRDefault="000D69B0" w:rsidP="00C217C6">
            <w:pPr>
              <w:pStyle w:val="ListParagraph"/>
              <w:numPr>
                <w:ilvl w:val="0"/>
                <w:numId w:val="181"/>
              </w:numPr>
              <w:spacing w:line="240" w:lineRule="auto"/>
              <w:jc w:val="left"/>
            </w:pPr>
            <w:r w:rsidRPr="007A0883">
              <w:t>Clear only the necessary areas</w:t>
            </w:r>
          </w:p>
          <w:p w14:paraId="7A924828" w14:textId="77777777" w:rsidR="000D69B0" w:rsidRPr="007A0883" w:rsidRDefault="000D69B0" w:rsidP="00C217C6">
            <w:pPr>
              <w:pStyle w:val="ListParagraph"/>
              <w:numPr>
                <w:ilvl w:val="0"/>
                <w:numId w:val="181"/>
              </w:numPr>
              <w:spacing w:line="240" w:lineRule="auto"/>
              <w:jc w:val="left"/>
            </w:pPr>
            <w:r w:rsidRPr="007A0883">
              <w:t>Ensure proper demarcation and delineation of the project area to be affected by construction works.</w:t>
            </w:r>
          </w:p>
          <w:p w14:paraId="58E72815" w14:textId="77777777" w:rsidR="000D69B0" w:rsidRPr="007A0883" w:rsidRDefault="000D69B0" w:rsidP="00C217C6">
            <w:pPr>
              <w:pStyle w:val="ListParagraph"/>
              <w:numPr>
                <w:ilvl w:val="0"/>
                <w:numId w:val="181"/>
              </w:numPr>
              <w:spacing w:line="240" w:lineRule="auto"/>
              <w:jc w:val="left"/>
            </w:pPr>
            <w:r w:rsidRPr="007A0883">
              <w:t>Specify locations for vehicles and equipment, and areas of the site which should be kept free of traffic, equipment, and storage.</w:t>
            </w:r>
          </w:p>
          <w:p w14:paraId="36F989B7" w14:textId="77777777" w:rsidR="000D69B0" w:rsidRPr="007A0883" w:rsidRDefault="000D69B0" w:rsidP="00C217C6">
            <w:pPr>
              <w:pStyle w:val="ListParagraph"/>
              <w:numPr>
                <w:ilvl w:val="0"/>
                <w:numId w:val="181"/>
              </w:numPr>
              <w:spacing w:line="240" w:lineRule="auto"/>
              <w:jc w:val="left"/>
            </w:pPr>
            <w:r w:rsidRPr="007A0883">
              <w:t xml:space="preserve">Designate access routes and parking areas. </w:t>
            </w:r>
          </w:p>
          <w:p w14:paraId="1E251463" w14:textId="77777777" w:rsidR="000D69B0" w:rsidRPr="007A0883" w:rsidRDefault="000D69B0" w:rsidP="00C217C6">
            <w:pPr>
              <w:pStyle w:val="BodyTextIndent"/>
              <w:numPr>
                <w:ilvl w:val="0"/>
                <w:numId w:val="181"/>
              </w:numPr>
              <w:spacing w:after="0" w:line="240" w:lineRule="auto"/>
              <w:jc w:val="left"/>
              <w:rPr>
                <w:b/>
                <w:i/>
              </w:rPr>
            </w:pPr>
            <w:r w:rsidRPr="007A0883">
              <w:t xml:space="preserve">Re-vegetation including planting of trees around the plant/facility </w:t>
            </w:r>
          </w:p>
        </w:tc>
        <w:tc>
          <w:tcPr>
            <w:tcW w:w="1936" w:type="dxa"/>
          </w:tcPr>
          <w:p w14:paraId="0F8BEAD1" w14:textId="77777777" w:rsidR="000D69B0" w:rsidRPr="007A0883" w:rsidRDefault="000D69B0" w:rsidP="00C90C3D">
            <w:pPr>
              <w:spacing w:line="240" w:lineRule="auto"/>
              <w:ind w:left="72"/>
              <w:jc w:val="left"/>
            </w:pPr>
            <w:r w:rsidRPr="007A0883">
              <w:t>Construction</w:t>
            </w:r>
          </w:p>
        </w:tc>
        <w:tc>
          <w:tcPr>
            <w:tcW w:w="1662" w:type="dxa"/>
          </w:tcPr>
          <w:p w14:paraId="05BC0708" w14:textId="77777777" w:rsidR="000D69B0" w:rsidRPr="007A0883" w:rsidRDefault="000D69B0" w:rsidP="00C90C3D">
            <w:pPr>
              <w:spacing w:line="240" w:lineRule="auto"/>
              <w:jc w:val="left"/>
            </w:pPr>
            <w:r w:rsidRPr="007A0883">
              <w:t xml:space="preserve">Contractor </w:t>
            </w:r>
          </w:p>
        </w:tc>
        <w:tc>
          <w:tcPr>
            <w:tcW w:w="2361" w:type="dxa"/>
          </w:tcPr>
          <w:p w14:paraId="19666CBD" w14:textId="77777777" w:rsidR="000D69B0" w:rsidRPr="007A0883" w:rsidRDefault="000D69B0" w:rsidP="00C90C3D">
            <w:pPr>
              <w:spacing w:line="240" w:lineRule="auto"/>
              <w:jc w:val="left"/>
            </w:pPr>
            <w:r w:rsidRPr="007A0883">
              <w:t>-Number of trees cleared</w:t>
            </w:r>
          </w:p>
          <w:p w14:paraId="0966564C" w14:textId="77777777" w:rsidR="000D69B0" w:rsidRPr="007A0883" w:rsidRDefault="000D69B0" w:rsidP="00C90C3D">
            <w:pPr>
              <w:spacing w:line="240" w:lineRule="auto"/>
              <w:jc w:val="left"/>
            </w:pPr>
            <w:r w:rsidRPr="007A0883">
              <w:t>-Planted trees</w:t>
            </w:r>
          </w:p>
        </w:tc>
        <w:tc>
          <w:tcPr>
            <w:tcW w:w="1440" w:type="dxa"/>
          </w:tcPr>
          <w:p w14:paraId="36094799" w14:textId="77777777" w:rsidR="000D69B0" w:rsidRPr="007A0883" w:rsidRDefault="000D69B0" w:rsidP="00C90C3D">
            <w:pPr>
              <w:spacing w:line="240" w:lineRule="auto"/>
              <w:jc w:val="left"/>
            </w:pPr>
            <w:r w:rsidRPr="007A0883">
              <w:t>Once off</w:t>
            </w:r>
          </w:p>
        </w:tc>
        <w:tc>
          <w:tcPr>
            <w:tcW w:w="1350" w:type="dxa"/>
          </w:tcPr>
          <w:p w14:paraId="1D0C95F2" w14:textId="77777777" w:rsidR="000D69B0" w:rsidRPr="007A0883" w:rsidRDefault="000D69B0" w:rsidP="00C90C3D">
            <w:pPr>
              <w:spacing w:line="240" w:lineRule="auto"/>
              <w:jc w:val="left"/>
            </w:pPr>
            <w:r w:rsidRPr="007A0883">
              <w:t>50,000.00</w:t>
            </w:r>
          </w:p>
        </w:tc>
      </w:tr>
      <w:tr w:rsidR="00C82B8C" w:rsidRPr="007A0883" w14:paraId="24C45E11" w14:textId="77777777" w:rsidTr="00C90C3D">
        <w:trPr>
          <w:trHeight w:val="1785"/>
        </w:trPr>
        <w:tc>
          <w:tcPr>
            <w:tcW w:w="1615" w:type="dxa"/>
          </w:tcPr>
          <w:p w14:paraId="064EB089" w14:textId="77777777" w:rsidR="000D69B0" w:rsidRPr="007A0883" w:rsidRDefault="000D69B0" w:rsidP="00C90C3D">
            <w:pPr>
              <w:spacing w:line="240" w:lineRule="auto"/>
              <w:jc w:val="left"/>
              <w:rPr>
                <w:b/>
              </w:rPr>
            </w:pPr>
            <w:r w:rsidRPr="007A0883">
              <w:rPr>
                <w:b/>
              </w:rPr>
              <w:t>Soil erosion</w:t>
            </w:r>
          </w:p>
        </w:tc>
        <w:tc>
          <w:tcPr>
            <w:tcW w:w="3041" w:type="dxa"/>
          </w:tcPr>
          <w:p w14:paraId="13D7313E" w14:textId="77777777" w:rsidR="000D69B0" w:rsidRPr="007A0883" w:rsidRDefault="000D69B0" w:rsidP="00C217C6">
            <w:pPr>
              <w:pStyle w:val="ListParagraph"/>
              <w:numPr>
                <w:ilvl w:val="0"/>
                <w:numId w:val="163"/>
              </w:numPr>
              <w:spacing w:line="240" w:lineRule="auto"/>
              <w:jc w:val="left"/>
            </w:pPr>
            <w:r w:rsidRPr="007A0883">
              <w:t>Avoid ground-breaking during the seasons of high rainfall to avoid erosion.</w:t>
            </w:r>
          </w:p>
          <w:p w14:paraId="4188D736" w14:textId="77777777" w:rsidR="000D69B0" w:rsidRPr="007A0883" w:rsidRDefault="000D69B0" w:rsidP="00C217C6">
            <w:pPr>
              <w:pStyle w:val="ListParagraph"/>
              <w:numPr>
                <w:ilvl w:val="0"/>
                <w:numId w:val="163"/>
              </w:numPr>
              <w:spacing w:line="240" w:lineRule="auto"/>
              <w:jc w:val="left"/>
            </w:pPr>
            <w:r w:rsidRPr="007A0883">
              <w:t>Monitoring of areas of exposed soil during rainy seasons to ensure that any incidents of erosion are quickly controlled.</w:t>
            </w:r>
          </w:p>
          <w:p w14:paraId="39B51B98" w14:textId="77777777" w:rsidR="000D69B0" w:rsidRPr="007A0883" w:rsidRDefault="000D69B0" w:rsidP="00C217C6">
            <w:pPr>
              <w:pStyle w:val="ListParagraph"/>
              <w:numPr>
                <w:ilvl w:val="0"/>
                <w:numId w:val="163"/>
              </w:numPr>
              <w:spacing w:line="240" w:lineRule="auto"/>
              <w:jc w:val="left"/>
            </w:pPr>
            <w:r w:rsidRPr="007A0883">
              <w:t>Construction related impacts like erosion and cut slope destabilizing should be addressed through landscaping and grassing, carting away and proper disposal of construction materials.</w:t>
            </w:r>
          </w:p>
          <w:p w14:paraId="73F05C0D" w14:textId="77777777" w:rsidR="000D69B0" w:rsidRPr="007A0883" w:rsidRDefault="000D69B0" w:rsidP="00C217C6">
            <w:pPr>
              <w:pStyle w:val="ListParagraph"/>
              <w:numPr>
                <w:ilvl w:val="0"/>
                <w:numId w:val="163"/>
              </w:numPr>
              <w:spacing w:line="240" w:lineRule="auto"/>
              <w:jc w:val="left"/>
            </w:pPr>
            <w:r w:rsidRPr="007A0883">
              <w:t xml:space="preserve">Use silt traps where necessary. </w:t>
            </w:r>
          </w:p>
          <w:p w14:paraId="670843A6" w14:textId="77777777" w:rsidR="000D69B0" w:rsidRPr="007A0883" w:rsidRDefault="000D69B0" w:rsidP="00C217C6">
            <w:pPr>
              <w:pStyle w:val="ListParagraph"/>
              <w:numPr>
                <w:ilvl w:val="0"/>
                <w:numId w:val="163"/>
              </w:numPr>
              <w:spacing w:line="240" w:lineRule="auto"/>
              <w:jc w:val="left"/>
            </w:pPr>
            <w:r w:rsidRPr="007A0883">
              <w:t xml:space="preserve">Cover soil stockpiles </w:t>
            </w:r>
          </w:p>
          <w:p w14:paraId="43182AEB" w14:textId="77777777" w:rsidR="000D69B0" w:rsidRPr="007A0883" w:rsidRDefault="000D69B0" w:rsidP="00C217C6">
            <w:pPr>
              <w:pStyle w:val="ListParagraph"/>
              <w:numPr>
                <w:ilvl w:val="0"/>
                <w:numId w:val="163"/>
              </w:numPr>
              <w:spacing w:line="240" w:lineRule="auto"/>
              <w:jc w:val="left"/>
            </w:pPr>
            <w:r w:rsidRPr="007A0883">
              <w:t>Landscaping with grass on areas without electrical installation (lower areas)</w:t>
            </w:r>
          </w:p>
          <w:p w14:paraId="11335DA1" w14:textId="77777777" w:rsidR="000D69B0" w:rsidRPr="007A0883" w:rsidRDefault="000D69B0" w:rsidP="00C217C6">
            <w:pPr>
              <w:pStyle w:val="ListParagraph"/>
              <w:numPr>
                <w:ilvl w:val="0"/>
                <w:numId w:val="163"/>
              </w:numPr>
              <w:spacing w:line="240" w:lineRule="auto"/>
              <w:jc w:val="left"/>
            </w:pPr>
            <w:r w:rsidRPr="007A0883">
              <w:t>Monitoring of areas of exposed soil during rainy seasons to ensure that any incidents of erosion are quickly controlled.</w:t>
            </w:r>
          </w:p>
        </w:tc>
        <w:tc>
          <w:tcPr>
            <w:tcW w:w="1936" w:type="dxa"/>
          </w:tcPr>
          <w:p w14:paraId="7A9B9E4F" w14:textId="77777777" w:rsidR="000D69B0" w:rsidRPr="007A0883" w:rsidRDefault="000D69B0" w:rsidP="00C90C3D">
            <w:pPr>
              <w:spacing w:line="240" w:lineRule="auto"/>
              <w:ind w:left="72"/>
              <w:jc w:val="left"/>
            </w:pPr>
            <w:r w:rsidRPr="007A0883">
              <w:t xml:space="preserve">Construction </w:t>
            </w:r>
          </w:p>
        </w:tc>
        <w:tc>
          <w:tcPr>
            <w:tcW w:w="1662" w:type="dxa"/>
          </w:tcPr>
          <w:p w14:paraId="3F153F13" w14:textId="77777777" w:rsidR="000D69B0" w:rsidRPr="007A0883" w:rsidRDefault="000D69B0" w:rsidP="00C90C3D">
            <w:pPr>
              <w:spacing w:line="240" w:lineRule="auto"/>
              <w:jc w:val="left"/>
            </w:pPr>
            <w:r w:rsidRPr="007A0883">
              <w:t xml:space="preserve">Contractor </w:t>
            </w:r>
          </w:p>
        </w:tc>
        <w:tc>
          <w:tcPr>
            <w:tcW w:w="2361" w:type="dxa"/>
          </w:tcPr>
          <w:p w14:paraId="2D2197D7" w14:textId="77777777" w:rsidR="000D69B0" w:rsidRPr="007A0883" w:rsidRDefault="000D69B0" w:rsidP="00C90C3D">
            <w:pPr>
              <w:spacing w:line="240" w:lineRule="auto"/>
              <w:jc w:val="left"/>
            </w:pPr>
            <w:r w:rsidRPr="007A0883">
              <w:t>Assess size of rills or Gulley’s forming from accelerated run off from compacted areas</w:t>
            </w:r>
          </w:p>
        </w:tc>
        <w:tc>
          <w:tcPr>
            <w:tcW w:w="1440" w:type="dxa"/>
          </w:tcPr>
          <w:p w14:paraId="7CCAE812" w14:textId="77777777" w:rsidR="000D69B0" w:rsidRPr="007A0883" w:rsidRDefault="000D69B0" w:rsidP="00C90C3D">
            <w:pPr>
              <w:spacing w:line="240" w:lineRule="auto"/>
              <w:jc w:val="left"/>
            </w:pPr>
            <w:r w:rsidRPr="007A0883">
              <w:t>Quarterly</w:t>
            </w:r>
          </w:p>
        </w:tc>
        <w:tc>
          <w:tcPr>
            <w:tcW w:w="1350" w:type="dxa"/>
          </w:tcPr>
          <w:p w14:paraId="0F35F9FF" w14:textId="77777777" w:rsidR="000D69B0" w:rsidRPr="007A0883" w:rsidRDefault="000D69B0" w:rsidP="00C90C3D">
            <w:pPr>
              <w:spacing w:line="240" w:lineRule="auto"/>
              <w:jc w:val="left"/>
            </w:pPr>
            <w:r w:rsidRPr="007A0883">
              <w:t>Part of contractor’s fee</w:t>
            </w:r>
          </w:p>
        </w:tc>
      </w:tr>
      <w:tr w:rsidR="00C82B8C" w:rsidRPr="007A0883" w14:paraId="60BF6924" w14:textId="77777777" w:rsidTr="00C90C3D">
        <w:trPr>
          <w:trHeight w:val="3604"/>
        </w:trPr>
        <w:tc>
          <w:tcPr>
            <w:tcW w:w="1615" w:type="dxa"/>
          </w:tcPr>
          <w:p w14:paraId="1C596F05" w14:textId="77777777" w:rsidR="000D69B0" w:rsidRPr="007A0883" w:rsidRDefault="000D69B0" w:rsidP="00C90C3D">
            <w:pPr>
              <w:spacing w:line="240" w:lineRule="auto"/>
              <w:jc w:val="left"/>
              <w:rPr>
                <w:b/>
              </w:rPr>
            </w:pPr>
            <w:r w:rsidRPr="007A0883">
              <w:rPr>
                <w:b/>
              </w:rPr>
              <w:t>Contamination of soil from fossil fuels</w:t>
            </w:r>
          </w:p>
        </w:tc>
        <w:tc>
          <w:tcPr>
            <w:tcW w:w="3041" w:type="dxa"/>
          </w:tcPr>
          <w:p w14:paraId="2E04D92D" w14:textId="77777777" w:rsidR="000D69B0" w:rsidRPr="007A0883" w:rsidRDefault="000D69B0" w:rsidP="00C217C6">
            <w:pPr>
              <w:pStyle w:val="ListParagraph"/>
              <w:numPr>
                <w:ilvl w:val="0"/>
                <w:numId w:val="145"/>
              </w:numPr>
              <w:autoSpaceDE w:val="0"/>
              <w:autoSpaceDN w:val="0"/>
              <w:adjustRightInd w:val="0"/>
              <w:spacing w:line="240" w:lineRule="auto"/>
              <w:jc w:val="left"/>
            </w:pPr>
            <w:r w:rsidRPr="007A0883">
              <w:t xml:space="preserve">Ensure wastewater generated is discharged or drained into approved drainage facilities. </w:t>
            </w:r>
          </w:p>
          <w:p w14:paraId="0B0C5C55" w14:textId="77777777" w:rsidR="000D69B0" w:rsidRPr="007A0883" w:rsidRDefault="000D69B0" w:rsidP="00C217C6">
            <w:pPr>
              <w:pStyle w:val="ListParagraph"/>
              <w:numPr>
                <w:ilvl w:val="0"/>
                <w:numId w:val="145"/>
              </w:numPr>
              <w:autoSpaceDE w:val="0"/>
              <w:autoSpaceDN w:val="0"/>
              <w:adjustRightInd w:val="0"/>
              <w:spacing w:line="240" w:lineRule="auto"/>
              <w:jc w:val="left"/>
            </w:pPr>
            <w:r w:rsidRPr="007A0883">
              <w:t>Construction vehicles must be maintained in good state and proper servicing to ensure no oils are likely to leak.</w:t>
            </w:r>
          </w:p>
          <w:p w14:paraId="743ED934" w14:textId="77777777" w:rsidR="000D69B0" w:rsidRPr="007A0883" w:rsidRDefault="000D69B0" w:rsidP="00C217C6">
            <w:pPr>
              <w:pStyle w:val="ListParagraph"/>
              <w:numPr>
                <w:ilvl w:val="0"/>
                <w:numId w:val="145"/>
              </w:numPr>
              <w:autoSpaceDE w:val="0"/>
              <w:autoSpaceDN w:val="0"/>
              <w:adjustRightInd w:val="0"/>
              <w:spacing w:line="240" w:lineRule="auto"/>
              <w:jc w:val="left"/>
            </w:pPr>
            <w:r w:rsidRPr="007A0883">
              <w:t>Care must be exercised not to spill any fossil fuels.</w:t>
            </w:r>
          </w:p>
          <w:p w14:paraId="2A1FA62A" w14:textId="77777777" w:rsidR="000D69B0" w:rsidRPr="007A0883" w:rsidRDefault="000D69B0" w:rsidP="00C217C6">
            <w:pPr>
              <w:numPr>
                <w:ilvl w:val="0"/>
                <w:numId w:val="145"/>
              </w:numPr>
              <w:spacing w:line="240" w:lineRule="auto"/>
              <w:jc w:val="left"/>
            </w:pPr>
            <w:r w:rsidRPr="007A0883">
              <w:t>Any contaminated soil shall be scooped and disposed-off appropriately.</w:t>
            </w:r>
          </w:p>
          <w:p w14:paraId="1B365FEB" w14:textId="77777777" w:rsidR="000D69B0" w:rsidRPr="007A0883" w:rsidRDefault="000D69B0" w:rsidP="00C217C6">
            <w:pPr>
              <w:numPr>
                <w:ilvl w:val="0"/>
                <w:numId w:val="145"/>
              </w:numPr>
              <w:spacing w:line="240" w:lineRule="auto"/>
              <w:jc w:val="left"/>
            </w:pPr>
            <w:r w:rsidRPr="007A0883">
              <w:t>No servicing vehicles on site</w:t>
            </w:r>
          </w:p>
        </w:tc>
        <w:tc>
          <w:tcPr>
            <w:tcW w:w="1936" w:type="dxa"/>
          </w:tcPr>
          <w:p w14:paraId="100A78DD" w14:textId="77777777" w:rsidR="000D69B0" w:rsidRPr="007A0883" w:rsidRDefault="000D69B0" w:rsidP="00C90C3D">
            <w:pPr>
              <w:spacing w:line="240" w:lineRule="auto"/>
              <w:ind w:left="72"/>
              <w:jc w:val="left"/>
            </w:pPr>
            <w:r w:rsidRPr="007A0883">
              <w:t xml:space="preserve">Construction </w:t>
            </w:r>
          </w:p>
        </w:tc>
        <w:tc>
          <w:tcPr>
            <w:tcW w:w="1662" w:type="dxa"/>
          </w:tcPr>
          <w:p w14:paraId="7CCB7C7D" w14:textId="77777777" w:rsidR="000D69B0" w:rsidRPr="007A0883" w:rsidRDefault="000D69B0" w:rsidP="00C90C3D">
            <w:pPr>
              <w:spacing w:line="240" w:lineRule="auto"/>
              <w:jc w:val="left"/>
            </w:pPr>
            <w:r w:rsidRPr="007A0883">
              <w:t>Contractor</w:t>
            </w:r>
          </w:p>
        </w:tc>
        <w:tc>
          <w:tcPr>
            <w:tcW w:w="2361" w:type="dxa"/>
          </w:tcPr>
          <w:p w14:paraId="2573CF2F" w14:textId="77777777" w:rsidR="000D69B0" w:rsidRPr="007A0883" w:rsidRDefault="000D69B0" w:rsidP="00C90C3D">
            <w:pPr>
              <w:spacing w:line="240" w:lineRule="auto"/>
              <w:jc w:val="left"/>
            </w:pPr>
            <w:r w:rsidRPr="007A0883">
              <w:t xml:space="preserve">Records of any leakages from construction equipment/ vehicles. </w:t>
            </w:r>
          </w:p>
          <w:p w14:paraId="66DFF6A5" w14:textId="77777777" w:rsidR="000D69B0" w:rsidRPr="007A0883" w:rsidRDefault="000D69B0" w:rsidP="00C90C3D">
            <w:pPr>
              <w:spacing w:line="240" w:lineRule="auto"/>
              <w:jc w:val="left"/>
            </w:pPr>
          </w:p>
        </w:tc>
        <w:tc>
          <w:tcPr>
            <w:tcW w:w="1440" w:type="dxa"/>
          </w:tcPr>
          <w:p w14:paraId="3905F71A" w14:textId="77777777" w:rsidR="000D69B0" w:rsidRPr="007A0883" w:rsidRDefault="000D69B0" w:rsidP="00C90C3D">
            <w:pPr>
              <w:spacing w:line="240" w:lineRule="auto"/>
              <w:jc w:val="left"/>
            </w:pPr>
            <w:r w:rsidRPr="007A0883">
              <w:t>Quarterly</w:t>
            </w:r>
          </w:p>
        </w:tc>
        <w:tc>
          <w:tcPr>
            <w:tcW w:w="1350" w:type="dxa"/>
          </w:tcPr>
          <w:p w14:paraId="34E56E26" w14:textId="77777777" w:rsidR="000D69B0" w:rsidRPr="007A0883" w:rsidRDefault="000D69B0" w:rsidP="00C90C3D">
            <w:pPr>
              <w:spacing w:line="240" w:lineRule="auto"/>
              <w:jc w:val="left"/>
            </w:pPr>
            <w:r w:rsidRPr="007A0883">
              <w:t>50,000.00</w:t>
            </w:r>
          </w:p>
        </w:tc>
      </w:tr>
      <w:tr w:rsidR="00C82B8C" w:rsidRPr="007A0883" w14:paraId="394E2E53" w14:textId="77777777" w:rsidTr="00C90C3D">
        <w:trPr>
          <w:trHeight w:val="327"/>
        </w:trPr>
        <w:tc>
          <w:tcPr>
            <w:tcW w:w="1615" w:type="dxa"/>
          </w:tcPr>
          <w:p w14:paraId="2A3172E8" w14:textId="77777777" w:rsidR="000D69B0" w:rsidRPr="007A0883" w:rsidRDefault="000D69B0" w:rsidP="00C90C3D">
            <w:pPr>
              <w:spacing w:line="240" w:lineRule="auto"/>
              <w:jc w:val="left"/>
              <w:rPr>
                <w:b/>
              </w:rPr>
            </w:pPr>
            <w:r w:rsidRPr="007A0883">
              <w:rPr>
                <w:b/>
              </w:rPr>
              <w:t xml:space="preserve">Dust emissions  </w:t>
            </w:r>
          </w:p>
        </w:tc>
        <w:tc>
          <w:tcPr>
            <w:tcW w:w="3041" w:type="dxa"/>
          </w:tcPr>
          <w:p w14:paraId="4611E62D" w14:textId="77777777" w:rsidR="000D69B0" w:rsidRPr="007A0883" w:rsidRDefault="000D69B0" w:rsidP="00C217C6">
            <w:pPr>
              <w:pStyle w:val="ListParagraph"/>
              <w:numPr>
                <w:ilvl w:val="0"/>
                <w:numId w:val="144"/>
              </w:numPr>
              <w:autoSpaceDE w:val="0"/>
              <w:autoSpaceDN w:val="0"/>
              <w:adjustRightInd w:val="0"/>
              <w:spacing w:line="240" w:lineRule="auto"/>
              <w:jc w:val="left"/>
              <w:rPr>
                <w:iCs/>
              </w:rPr>
            </w:pPr>
            <w:r w:rsidRPr="007A0883">
              <w:rPr>
                <w:iCs/>
              </w:rPr>
              <w:t>The construction area should be fenced off to reduce dust to the public.</w:t>
            </w:r>
          </w:p>
          <w:p w14:paraId="37B83985" w14:textId="77777777" w:rsidR="000D69B0" w:rsidRPr="007A0883" w:rsidRDefault="000D69B0" w:rsidP="00C217C6">
            <w:pPr>
              <w:numPr>
                <w:ilvl w:val="0"/>
                <w:numId w:val="144"/>
              </w:numPr>
              <w:spacing w:line="240" w:lineRule="auto"/>
              <w:jc w:val="left"/>
            </w:pPr>
            <w:r w:rsidRPr="007A0883">
              <w:t>Suppress dust during dry periods by use of water sprays.</w:t>
            </w:r>
          </w:p>
          <w:p w14:paraId="31836FBF" w14:textId="77777777" w:rsidR="000D69B0" w:rsidRPr="007A0883" w:rsidRDefault="000D69B0" w:rsidP="00C217C6">
            <w:pPr>
              <w:pStyle w:val="ListParagraph"/>
              <w:numPr>
                <w:ilvl w:val="0"/>
                <w:numId w:val="144"/>
              </w:numPr>
              <w:autoSpaceDE w:val="0"/>
              <w:autoSpaceDN w:val="0"/>
              <w:adjustRightInd w:val="0"/>
              <w:spacing w:line="240" w:lineRule="auto"/>
              <w:jc w:val="left"/>
              <w:rPr>
                <w:b/>
              </w:rPr>
            </w:pPr>
            <w:r w:rsidRPr="007A0883">
              <w:rPr>
                <w:iCs/>
              </w:rPr>
              <w:t>Stockpiles of excavated soil should be enclosed/covered/watered during dry or windy conditions to reduce dust emissions.</w:t>
            </w:r>
          </w:p>
          <w:p w14:paraId="1A62B05B" w14:textId="77777777" w:rsidR="000D69B0" w:rsidRPr="007A0883" w:rsidRDefault="000D69B0" w:rsidP="00C217C6">
            <w:pPr>
              <w:numPr>
                <w:ilvl w:val="0"/>
                <w:numId w:val="144"/>
              </w:numPr>
              <w:spacing w:line="240" w:lineRule="auto"/>
              <w:jc w:val="left"/>
            </w:pPr>
            <w:r w:rsidRPr="007A0883">
              <w:t xml:space="preserve">Burning of woody debris &amp; construction waste to be prohibited </w:t>
            </w:r>
          </w:p>
          <w:p w14:paraId="57144EDA" w14:textId="77777777" w:rsidR="000D69B0" w:rsidRPr="007A0883" w:rsidRDefault="000D69B0" w:rsidP="00C217C6">
            <w:pPr>
              <w:pStyle w:val="ListParagraph"/>
              <w:numPr>
                <w:ilvl w:val="0"/>
                <w:numId w:val="144"/>
              </w:numPr>
              <w:autoSpaceDE w:val="0"/>
              <w:autoSpaceDN w:val="0"/>
              <w:adjustRightInd w:val="0"/>
              <w:spacing w:line="240" w:lineRule="auto"/>
              <w:jc w:val="left"/>
              <w:rPr>
                <w:b/>
              </w:rPr>
            </w:pPr>
            <w:r w:rsidRPr="007A0883">
              <w:t>Use of personnel protective equipment (PPE)</w:t>
            </w:r>
            <w:r w:rsidRPr="007A0883">
              <w:rPr>
                <w:iCs/>
              </w:rPr>
              <w:t xml:space="preserve"> -masks should be provided to all personnel in areas prone to dust emissions. </w:t>
            </w:r>
          </w:p>
          <w:p w14:paraId="4121D916" w14:textId="77777777" w:rsidR="000D69B0" w:rsidRPr="007A0883" w:rsidRDefault="000D69B0" w:rsidP="00C217C6">
            <w:pPr>
              <w:numPr>
                <w:ilvl w:val="0"/>
                <w:numId w:val="144"/>
              </w:numPr>
              <w:spacing w:line="240" w:lineRule="auto"/>
              <w:jc w:val="left"/>
            </w:pPr>
            <w:r w:rsidRPr="007A0883">
              <w:t>Restrict speed on loose surface roads during dry or dusty conditions.</w:t>
            </w:r>
          </w:p>
          <w:p w14:paraId="4A91FD4E" w14:textId="77777777" w:rsidR="000D69B0" w:rsidRPr="007A0883" w:rsidRDefault="000D69B0" w:rsidP="00C217C6">
            <w:pPr>
              <w:numPr>
                <w:ilvl w:val="0"/>
                <w:numId w:val="144"/>
              </w:numPr>
              <w:autoSpaceDE w:val="0"/>
              <w:autoSpaceDN w:val="0"/>
              <w:adjustRightInd w:val="0"/>
              <w:spacing w:line="240" w:lineRule="auto"/>
              <w:contextualSpacing/>
              <w:jc w:val="left"/>
            </w:pPr>
            <w:r w:rsidRPr="007A0883">
              <w:t xml:space="preserve">Keep stockpiles and exposed soils compacted and re-vegetate as soon as possible.  </w:t>
            </w:r>
          </w:p>
          <w:p w14:paraId="5DAF6AC8" w14:textId="77777777" w:rsidR="000D69B0" w:rsidRPr="007A0883" w:rsidRDefault="000D69B0" w:rsidP="00C217C6">
            <w:pPr>
              <w:numPr>
                <w:ilvl w:val="0"/>
                <w:numId w:val="144"/>
              </w:numPr>
              <w:spacing w:line="240" w:lineRule="auto"/>
              <w:jc w:val="left"/>
              <w:rPr>
                <w:iCs/>
              </w:rPr>
            </w:pPr>
            <w:r w:rsidRPr="007A0883">
              <w:rPr>
                <w:iCs/>
              </w:rPr>
              <w:t xml:space="preserve">Construction trucks moving materials to site, delivering sand and cement to the site should be covered to prevent material dust emissions into the surrounding areas. </w:t>
            </w:r>
          </w:p>
          <w:p w14:paraId="2DA06581" w14:textId="77777777" w:rsidR="000D69B0" w:rsidRPr="007A0883" w:rsidRDefault="000D69B0" w:rsidP="00C217C6">
            <w:pPr>
              <w:numPr>
                <w:ilvl w:val="0"/>
                <w:numId w:val="144"/>
              </w:numPr>
              <w:spacing w:line="240" w:lineRule="auto"/>
              <w:jc w:val="left"/>
              <w:rPr>
                <w:iCs/>
              </w:rPr>
            </w:pPr>
            <w:r w:rsidRPr="007A0883">
              <w:rPr>
                <w:iCs/>
              </w:rPr>
              <w:t xml:space="preserve">Plant short trees to break speed of wind. </w:t>
            </w:r>
          </w:p>
        </w:tc>
        <w:tc>
          <w:tcPr>
            <w:tcW w:w="1936" w:type="dxa"/>
          </w:tcPr>
          <w:p w14:paraId="7D62E073" w14:textId="77777777" w:rsidR="000D69B0" w:rsidRPr="007A0883" w:rsidRDefault="000D69B0" w:rsidP="00C90C3D">
            <w:pPr>
              <w:spacing w:line="240" w:lineRule="auto"/>
              <w:jc w:val="left"/>
            </w:pPr>
            <w:r w:rsidRPr="007A0883">
              <w:t xml:space="preserve">Construction </w:t>
            </w:r>
          </w:p>
        </w:tc>
        <w:tc>
          <w:tcPr>
            <w:tcW w:w="1662" w:type="dxa"/>
          </w:tcPr>
          <w:p w14:paraId="55498CC5" w14:textId="77777777" w:rsidR="000D69B0" w:rsidRPr="007A0883" w:rsidRDefault="000D69B0" w:rsidP="00C90C3D">
            <w:pPr>
              <w:spacing w:line="240" w:lineRule="auto"/>
              <w:jc w:val="left"/>
            </w:pPr>
            <w:r w:rsidRPr="007A0883">
              <w:t>Contractor</w:t>
            </w:r>
          </w:p>
        </w:tc>
        <w:tc>
          <w:tcPr>
            <w:tcW w:w="2361" w:type="dxa"/>
          </w:tcPr>
          <w:p w14:paraId="01AA381D" w14:textId="77777777" w:rsidR="000D69B0" w:rsidRPr="007A0883" w:rsidRDefault="000D69B0" w:rsidP="00C90C3D">
            <w:pPr>
              <w:spacing w:line="240" w:lineRule="auto"/>
              <w:jc w:val="left"/>
            </w:pPr>
            <w:r w:rsidRPr="007A0883">
              <w:t>-Visual Observation of dust</w:t>
            </w:r>
          </w:p>
          <w:p w14:paraId="7A375C24" w14:textId="77777777" w:rsidR="000D69B0" w:rsidRPr="007A0883" w:rsidRDefault="000D69B0" w:rsidP="00C90C3D">
            <w:pPr>
              <w:spacing w:line="240" w:lineRule="auto"/>
              <w:jc w:val="left"/>
            </w:pPr>
            <w:r w:rsidRPr="007A0883">
              <w:t>-Provision of PPEs especially masks</w:t>
            </w:r>
          </w:p>
        </w:tc>
        <w:tc>
          <w:tcPr>
            <w:tcW w:w="1440" w:type="dxa"/>
          </w:tcPr>
          <w:p w14:paraId="38D6C658" w14:textId="77777777" w:rsidR="000D69B0" w:rsidRPr="007A0883" w:rsidRDefault="000D69B0" w:rsidP="00C90C3D">
            <w:pPr>
              <w:spacing w:line="240" w:lineRule="auto"/>
              <w:jc w:val="left"/>
            </w:pPr>
            <w:r w:rsidRPr="007A0883">
              <w:t>Daily</w:t>
            </w:r>
          </w:p>
        </w:tc>
        <w:tc>
          <w:tcPr>
            <w:tcW w:w="1350" w:type="dxa"/>
          </w:tcPr>
          <w:p w14:paraId="2283E753" w14:textId="77777777" w:rsidR="000D69B0" w:rsidRPr="007A0883" w:rsidRDefault="000D69B0" w:rsidP="00C90C3D">
            <w:pPr>
              <w:spacing w:line="240" w:lineRule="auto"/>
              <w:jc w:val="left"/>
            </w:pPr>
            <w:r w:rsidRPr="007A0883">
              <w:t>100,000.00</w:t>
            </w:r>
          </w:p>
        </w:tc>
      </w:tr>
      <w:tr w:rsidR="00C82B8C" w:rsidRPr="007A0883" w14:paraId="32217A30" w14:textId="77777777" w:rsidTr="00C90C3D">
        <w:trPr>
          <w:trHeight w:val="417"/>
        </w:trPr>
        <w:tc>
          <w:tcPr>
            <w:tcW w:w="1615" w:type="dxa"/>
          </w:tcPr>
          <w:p w14:paraId="0753F176" w14:textId="77777777" w:rsidR="000D69B0" w:rsidRPr="007A0883" w:rsidRDefault="000D69B0" w:rsidP="00C90C3D">
            <w:pPr>
              <w:spacing w:line="240" w:lineRule="auto"/>
              <w:jc w:val="left"/>
              <w:rPr>
                <w:b/>
              </w:rPr>
            </w:pPr>
            <w:r w:rsidRPr="007A0883">
              <w:rPr>
                <w:b/>
              </w:rPr>
              <w:t xml:space="preserve">Vehicle exhaust and emissions from Generator </w:t>
            </w:r>
          </w:p>
        </w:tc>
        <w:tc>
          <w:tcPr>
            <w:tcW w:w="3041" w:type="dxa"/>
          </w:tcPr>
          <w:p w14:paraId="3A62DE09" w14:textId="77777777" w:rsidR="000D69B0" w:rsidRPr="007A0883" w:rsidRDefault="000D69B0" w:rsidP="00C217C6">
            <w:pPr>
              <w:pStyle w:val="ListParagraph"/>
              <w:numPr>
                <w:ilvl w:val="0"/>
                <w:numId w:val="147"/>
              </w:numPr>
              <w:autoSpaceDE w:val="0"/>
              <w:autoSpaceDN w:val="0"/>
              <w:adjustRightInd w:val="0"/>
              <w:spacing w:line="240" w:lineRule="auto"/>
              <w:jc w:val="left"/>
              <w:rPr>
                <w:iCs/>
              </w:rPr>
            </w:pPr>
            <w:r w:rsidRPr="007A0883">
              <w:rPr>
                <w:iCs/>
              </w:rPr>
              <w:t>Drivers of construction vehicles must be sensitized so that they do not leave vehicles idling so that exhaust emissions are lowered.</w:t>
            </w:r>
          </w:p>
          <w:p w14:paraId="7DECD283" w14:textId="77777777" w:rsidR="000D69B0" w:rsidRPr="007A0883" w:rsidRDefault="000D69B0" w:rsidP="00C217C6">
            <w:pPr>
              <w:pStyle w:val="ListParagraph"/>
              <w:numPr>
                <w:ilvl w:val="0"/>
                <w:numId w:val="147"/>
              </w:numPr>
              <w:autoSpaceDE w:val="0"/>
              <w:autoSpaceDN w:val="0"/>
              <w:adjustRightInd w:val="0"/>
              <w:spacing w:line="240" w:lineRule="auto"/>
              <w:jc w:val="left"/>
            </w:pPr>
            <w:r w:rsidRPr="007A0883">
              <w:rPr>
                <w:iCs/>
              </w:rPr>
              <w:t>Maintain all machinery and equipment in good working order to ensure minimum emissions of carbon monoxide, NO</w:t>
            </w:r>
            <w:r w:rsidRPr="007A0883">
              <w:rPr>
                <w:iCs/>
                <w:vertAlign w:val="subscript"/>
              </w:rPr>
              <w:t>X</w:t>
            </w:r>
            <w:r w:rsidRPr="007A0883">
              <w:rPr>
                <w:iCs/>
              </w:rPr>
              <w:t>, SO</w:t>
            </w:r>
            <w:r w:rsidRPr="007A0883">
              <w:rPr>
                <w:iCs/>
                <w:vertAlign w:val="subscript"/>
              </w:rPr>
              <w:t>X</w:t>
            </w:r>
            <w:r w:rsidRPr="007A0883">
              <w:rPr>
                <w:iCs/>
              </w:rPr>
              <w:t xml:space="preserve"> and suspended particulate matter.</w:t>
            </w:r>
          </w:p>
          <w:p w14:paraId="0154E43B" w14:textId="77777777" w:rsidR="000D69B0" w:rsidRPr="007A0883" w:rsidRDefault="000D69B0" w:rsidP="00C217C6">
            <w:pPr>
              <w:numPr>
                <w:ilvl w:val="0"/>
                <w:numId w:val="147"/>
              </w:numPr>
              <w:spacing w:line="240" w:lineRule="auto"/>
              <w:jc w:val="left"/>
            </w:pPr>
            <w:r w:rsidRPr="007A0883">
              <w:t>Maintain equipment in good running condition – no vehicles to be used that generate excessive black smoke.</w:t>
            </w:r>
          </w:p>
          <w:p w14:paraId="30C449A2" w14:textId="77777777" w:rsidR="000D69B0" w:rsidRPr="007A0883" w:rsidRDefault="000D69B0" w:rsidP="00C217C6">
            <w:pPr>
              <w:pStyle w:val="ListParagraph"/>
              <w:numPr>
                <w:ilvl w:val="0"/>
                <w:numId w:val="147"/>
              </w:numPr>
              <w:autoSpaceDE w:val="0"/>
              <w:autoSpaceDN w:val="0"/>
              <w:adjustRightInd w:val="0"/>
              <w:spacing w:line="240" w:lineRule="auto"/>
              <w:jc w:val="left"/>
              <w:rPr>
                <w:iCs/>
              </w:rPr>
            </w:pPr>
            <w:r w:rsidRPr="007A0883">
              <w:rPr>
                <w:iCs/>
              </w:rPr>
              <w:t>Use of diesel which is Sulphur- free to run the power producing generators to be encouraged.</w:t>
            </w:r>
          </w:p>
          <w:p w14:paraId="7549870B" w14:textId="77777777" w:rsidR="000D69B0" w:rsidRPr="007A0883" w:rsidRDefault="000D69B0" w:rsidP="00C217C6">
            <w:pPr>
              <w:pStyle w:val="ListParagraph"/>
              <w:numPr>
                <w:ilvl w:val="0"/>
                <w:numId w:val="147"/>
              </w:numPr>
              <w:autoSpaceDE w:val="0"/>
              <w:autoSpaceDN w:val="0"/>
              <w:adjustRightInd w:val="0"/>
              <w:spacing w:line="240" w:lineRule="auto"/>
              <w:jc w:val="left"/>
              <w:rPr>
                <w:iCs/>
              </w:rPr>
            </w:pPr>
            <w:r w:rsidRPr="007A0883">
              <w:rPr>
                <w:iCs/>
              </w:rPr>
              <w:t xml:space="preserve">The stack chimney of the generators will be increased from its normal height of 3 meters to 6 meters. </w:t>
            </w:r>
          </w:p>
        </w:tc>
        <w:tc>
          <w:tcPr>
            <w:tcW w:w="1936" w:type="dxa"/>
          </w:tcPr>
          <w:p w14:paraId="20CEA95F" w14:textId="77777777" w:rsidR="000D69B0" w:rsidRPr="007A0883" w:rsidRDefault="000D69B0" w:rsidP="00C90C3D">
            <w:pPr>
              <w:spacing w:line="240" w:lineRule="auto"/>
              <w:ind w:left="72"/>
              <w:jc w:val="left"/>
            </w:pPr>
            <w:r w:rsidRPr="007A0883">
              <w:t xml:space="preserve">Construction </w:t>
            </w:r>
          </w:p>
        </w:tc>
        <w:tc>
          <w:tcPr>
            <w:tcW w:w="1662" w:type="dxa"/>
          </w:tcPr>
          <w:p w14:paraId="334460D4" w14:textId="77777777" w:rsidR="000D69B0" w:rsidRPr="007A0883" w:rsidRDefault="000D69B0" w:rsidP="00C90C3D">
            <w:pPr>
              <w:spacing w:line="240" w:lineRule="auto"/>
              <w:jc w:val="left"/>
            </w:pPr>
            <w:r w:rsidRPr="007A0883">
              <w:t xml:space="preserve">Contractor </w:t>
            </w:r>
          </w:p>
        </w:tc>
        <w:tc>
          <w:tcPr>
            <w:tcW w:w="2361" w:type="dxa"/>
          </w:tcPr>
          <w:p w14:paraId="61436B26" w14:textId="77777777" w:rsidR="000D69B0" w:rsidRPr="007A0883" w:rsidRDefault="000D69B0" w:rsidP="00C90C3D">
            <w:pPr>
              <w:spacing w:line="240" w:lineRule="auto"/>
              <w:jc w:val="left"/>
            </w:pPr>
            <w:r w:rsidRPr="007A0883">
              <w:t>-Engine maintenance records</w:t>
            </w:r>
          </w:p>
          <w:p w14:paraId="72726B3E" w14:textId="77777777" w:rsidR="000D69B0" w:rsidRPr="007A0883" w:rsidRDefault="000D69B0" w:rsidP="00C90C3D">
            <w:pPr>
              <w:spacing w:line="240" w:lineRule="auto"/>
              <w:jc w:val="left"/>
            </w:pPr>
            <w:r w:rsidRPr="007A0883">
              <w:t>- inspection of stacks</w:t>
            </w:r>
          </w:p>
        </w:tc>
        <w:tc>
          <w:tcPr>
            <w:tcW w:w="1440" w:type="dxa"/>
          </w:tcPr>
          <w:p w14:paraId="2A890C95" w14:textId="77777777" w:rsidR="000D69B0" w:rsidRPr="007A0883" w:rsidRDefault="000D69B0" w:rsidP="00C90C3D">
            <w:pPr>
              <w:spacing w:line="240" w:lineRule="auto"/>
              <w:jc w:val="left"/>
            </w:pPr>
            <w:r w:rsidRPr="007A0883">
              <w:t>Quarterly</w:t>
            </w:r>
          </w:p>
        </w:tc>
        <w:tc>
          <w:tcPr>
            <w:tcW w:w="1350" w:type="dxa"/>
          </w:tcPr>
          <w:p w14:paraId="66B468B3" w14:textId="77777777" w:rsidR="000D69B0" w:rsidRPr="007A0883" w:rsidRDefault="000D69B0" w:rsidP="00C90C3D">
            <w:pPr>
              <w:spacing w:line="240" w:lineRule="auto"/>
              <w:jc w:val="left"/>
            </w:pPr>
            <w:r w:rsidRPr="007A0883">
              <w:t>100,000.00</w:t>
            </w:r>
          </w:p>
        </w:tc>
      </w:tr>
      <w:tr w:rsidR="00C82B8C" w:rsidRPr="007A0883" w14:paraId="52C92C2D" w14:textId="77777777" w:rsidTr="00C90C3D">
        <w:trPr>
          <w:trHeight w:val="903"/>
        </w:trPr>
        <w:tc>
          <w:tcPr>
            <w:tcW w:w="1615" w:type="dxa"/>
          </w:tcPr>
          <w:p w14:paraId="49595123" w14:textId="77777777" w:rsidR="000D69B0" w:rsidRPr="007A0883" w:rsidRDefault="000D69B0" w:rsidP="00C90C3D">
            <w:pPr>
              <w:spacing w:line="240" w:lineRule="auto"/>
              <w:jc w:val="left"/>
              <w:rPr>
                <w:b/>
              </w:rPr>
            </w:pPr>
            <w:r w:rsidRPr="007A0883">
              <w:rPr>
                <w:b/>
              </w:rPr>
              <w:t xml:space="preserve">Solid waste generation </w:t>
            </w:r>
          </w:p>
        </w:tc>
        <w:tc>
          <w:tcPr>
            <w:tcW w:w="3041" w:type="dxa"/>
          </w:tcPr>
          <w:p w14:paraId="028A936B" w14:textId="77777777" w:rsidR="000D69B0" w:rsidRPr="007A0883" w:rsidRDefault="000D69B0" w:rsidP="00C217C6">
            <w:pPr>
              <w:numPr>
                <w:ilvl w:val="0"/>
                <w:numId w:val="143"/>
              </w:numPr>
              <w:spacing w:line="240" w:lineRule="auto"/>
              <w:jc w:val="left"/>
            </w:pPr>
            <w:r w:rsidRPr="007A0883">
              <w:t>Ensure spoil from excavations is arranged according to the various soil layers. This soil can then be returned during landscaping and then rehabilitation, in the correct order which they were removed that is topsoil last.</w:t>
            </w:r>
          </w:p>
          <w:p w14:paraId="19463256" w14:textId="77777777" w:rsidR="000D69B0" w:rsidRPr="007A0883" w:rsidRDefault="000D69B0" w:rsidP="00C217C6">
            <w:pPr>
              <w:numPr>
                <w:ilvl w:val="0"/>
                <w:numId w:val="143"/>
              </w:numPr>
              <w:spacing w:line="240" w:lineRule="auto"/>
              <w:jc w:val="left"/>
            </w:pPr>
            <w:r w:rsidRPr="007A0883">
              <w:t>Segregate waste</w:t>
            </w:r>
          </w:p>
          <w:p w14:paraId="3505C524" w14:textId="77777777" w:rsidR="000D69B0" w:rsidRPr="007A0883" w:rsidRDefault="000D69B0" w:rsidP="00C217C6">
            <w:pPr>
              <w:numPr>
                <w:ilvl w:val="0"/>
                <w:numId w:val="143"/>
              </w:numPr>
              <w:spacing w:line="240" w:lineRule="auto"/>
              <w:jc w:val="left"/>
            </w:pPr>
            <w:r w:rsidRPr="007A0883">
              <w:t>Provide litter collection facilities such as bins.</w:t>
            </w:r>
          </w:p>
          <w:p w14:paraId="3968D3E4" w14:textId="77777777" w:rsidR="000D69B0" w:rsidRPr="007A0883" w:rsidRDefault="000D69B0" w:rsidP="00C217C6">
            <w:pPr>
              <w:numPr>
                <w:ilvl w:val="0"/>
                <w:numId w:val="143"/>
              </w:numPr>
              <w:spacing w:line="240" w:lineRule="auto"/>
              <w:jc w:val="left"/>
            </w:pPr>
            <w:r w:rsidRPr="007A0883">
              <w:t xml:space="preserve">Contractor to put in place and comply with a site waste management plan. </w:t>
            </w:r>
          </w:p>
          <w:p w14:paraId="05959531" w14:textId="77777777" w:rsidR="000D69B0" w:rsidRPr="007A0883" w:rsidRDefault="000D69B0" w:rsidP="00C217C6">
            <w:pPr>
              <w:numPr>
                <w:ilvl w:val="0"/>
                <w:numId w:val="143"/>
              </w:numPr>
              <w:spacing w:line="240" w:lineRule="auto"/>
              <w:jc w:val="left"/>
            </w:pPr>
            <w:r w:rsidRPr="007A0883">
              <w:t>The contractor should comply with the requirement of OSHA ACT 2007 and Building rules on storage of construction materials.</w:t>
            </w:r>
          </w:p>
          <w:p w14:paraId="56893797" w14:textId="77777777" w:rsidR="000D69B0" w:rsidRPr="007A0883" w:rsidRDefault="000D69B0" w:rsidP="00C217C6">
            <w:pPr>
              <w:numPr>
                <w:ilvl w:val="0"/>
                <w:numId w:val="143"/>
              </w:numPr>
              <w:spacing w:line="240" w:lineRule="auto"/>
              <w:jc w:val="left"/>
            </w:pPr>
            <w:r w:rsidRPr="007A0883">
              <w:t xml:space="preserve">Use of durable, long-lasting materials that will not need to be replaced as often, thereby reducing the amount of waste generated over time. </w:t>
            </w:r>
          </w:p>
          <w:p w14:paraId="69267DEF" w14:textId="77777777" w:rsidR="000D69B0" w:rsidRPr="007A0883" w:rsidRDefault="000D69B0" w:rsidP="00C217C6">
            <w:pPr>
              <w:numPr>
                <w:ilvl w:val="0"/>
                <w:numId w:val="143"/>
              </w:numPr>
              <w:spacing w:line="240" w:lineRule="auto"/>
              <w:jc w:val="left"/>
            </w:pPr>
            <w:r w:rsidRPr="007A0883">
              <w:t xml:space="preserve">Recovery of materials remains and return to stores. </w:t>
            </w:r>
          </w:p>
          <w:p w14:paraId="04BA311D" w14:textId="77777777" w:rsidR="000D69B0" w:rsidRPr="007A0883" w:rsidRDefault="000D69B0" w:rsidP="00C217C6">
            <w:pPr>
              <w:numPr>
                <w:ilvl w:val="0"/>
                <w:numId w:val="143"/>
              </w:numPr>
              <w:spacing w:line="240" w:lineRule="auto"/>
              <w:jc w:val="left"/>
            </w:pPr>
            <w:r w:rsidRPr="007A0883">
              <w:t>Re-use of materials where possible</w:t>
            </w:r>
          </w:p>
          <w:p w14:paraId="75FADF9A" w14:textId="77777777" w:rsidR="000D69B0" w:rsidRPr="007A0883" w:rsidRDefault="000D69B0" w:rsidP="00C217C6">
            <w:pPr>
              <w:numPr>
                <w:ilvl w:val="0"/>
                <w:numId w:val="143"/>
              </w:numPr>
              <w:spacing w:line="240" w:lineRule="auto"/>
              <w:jc w:val="left"/>
            </w:pPr>
            <w:r w:rsidRPr="007A0883">
              <w:t xml:space="preserve">Proper budgeting to avoid waste generation. </w:t>
            </w:r>
          </w:p>
          <w:p w14:paraId="34610E62" w14:textId="77777777" w:rsidR="000D69B0" w:rsidRPr="007A0883" w:rsidRDefault="000D69B0" w:rsidP="00C217C6">
            <w:pPr>
              <w:numPr>
                <w:ilvl w:val="0"/>
                <w:numId w:val="143"/>
              </w:numPr>
              <w:spacing w:line="240" w:lineRule="auto"/>
              <w:jc w:val="left"/>
            </w:pPr>
            <w:r w:rsidRPr="007A0883">
              <w:t xml:space="preserve">Proper disposal of waste in line with solid waste regulation </w:t>
            </w:r>
          </w:p>
          <w:p w14:paraId="0A718DC3" w14:textId="77777777" w:rsidR="000D69B0" w:rsidRPr="007A0883" w:rsidRDefault="000D69B0" w:rsidP="00C217C6">
            <w:pPr>
              <w:pStyle w:val="ListParagraph"/>
              <w:numPr>
                <w:ilvl w:val="0"/>
                <w:numId w:val="147"/>
              </w:numPr>
              <w:autoSpaceDE w:val="0"/>
              <w:autoSpaceDN w:val="0"/>
              <w:adjustRightInd w:val="0"/>
              <w:spacing w:line="240" w:lineRule="auto"/>
              <w:jc w:val="left"/>
              <w:rPr>
                <w:iCs/>
              </w:rPr>
            </w:pPr>
            <w:r w:rsidRPr="007A0883">
              <w:t xml:space="preserve">Construction wastes to be managed in accordance with construction standards in Kenya. </w:t>
            </w:r>
          </w:p>
        </w:tc>
        <w:tc>
          <w:tcPr>
            <w:tcW w:w="1936" w:type="dxa"/>
          </w:tcPr>
          <w:p w14:paraId="4158223E" w14:textId="77777777" w:rsidR="000D69B0" w:rsidRPr="007A0883" w:rsidRDefault="000D69B0" w:rsidP="00C90C3D">
            <w:pPr>
              <w:spacing w:line="240" w:lineRule="auto"/>
              <w:jc w:val="left"/>
            </w:pPr>
            <w:r w:rsidRPr="007A0883">
              <w:t>Construction</w:t>
            </w:r>
          </w:p>
          <w:p w14:paraId="6D268B66" w14:textId="77777777" w:rsidR="000D69B0" w:rsidRPr="007A0883" w:rsidRDefault="000D69B0" w:rsidP="00C90C3D">
            <w:pPr>
              <w:spacing w:line="240" w:lineRule="auto"/>
              <w:ind w:left="72"/>
              <w:jc w:val="left"/>
            </w:pPr>
          </w:p>
        </w:tc>
        <w:tc>
          <w:tcPr>
            <w:tcW w:w="1662" w:type="dxa"/>
          </w:tcPr>
          <w:p w14:paraId="7ABEB0F3" w14:textId="77777777" w:rsidR="000D69B0" w:rsidRPr="007A0883" w:rsidRDefault="000D69B0" w:rsidP="00C90C3D">
            <w:pPr>
              <w:spacing w:line="240" w:lineRule="auto"/>
              <w:jc w:val="left"/>
            </w:pPr>
            <w:r w:rsidRPr="007A0883">
              <w:t xml:space="preserve">Contractor </w:t>
            </w:r>
          </w:p>
        </w:tc>
        <w:tc>
          <w:tcPr>
            <w:tcW w:w="2361" w:type="dxa"/>
          </w:tcPr>
          <w:p w14:paraId="009765DF" w14:textId="77777777" w:rsidR="000D69B0" w:rsidRPr="007A0883" w:rsidRDefault="000D69B0" w:rsidP="00C90C3D">
            <w:pPr>
              <w:spacing w:line="240" w:lineRule="auto"/>
              <w:jc w:val="left"/>
            </w:pPr>
            <w:r w:rsidRPr="007A0883">
              <w:t>Presence of well-maintained receptacles and centralized collection points</w:t>
            </w:r>
          </w:p>
        </w:tc>
        <w:tc>
          <w:tcPr>
            <w:tcW w:w="1440" w:type="dxa"/>
          </w:tcPr>
          <w:p w14:paraId="4B2BDEC6" w14:textId="77777777" w:rsidR="000D69B0" w:rsidRPr="007A0883" w:rsidRDefault="000D69B0" w:rsidP="00C90C3D">
            <w:pPr>
              <w:spacing w:line="240" w:lineRule="auto"/>
              <w:jc w:val="left"/>
            </w:pPr>
            <w:r w:rsidRPr="007A0883">
              <w:t>Quarterly</w:t>
            </w:r>
          </w:p>
        </w:tc>
        <w:tc>
          <w:tcPr>
            <w:tcW w:w="1350" w:type="dxa"/>
          </w:tcPr>
          <w:p w14:paraId="6D0E25B3" w14:textId="77777777" w:rsidR="000D69B0" w:rsidRPr="007A0883" w:rsidRDefault="000D69B0" w:rsidP="00C90C3D">
            <w:pPr>
              <w:spacing w:line="240" w:lineRule="auto"/>
              <w:jc w:val="left"/>
            </w:pPr>
            <w:r w:rsidRPr="007A0883">
              <w:t xml:space="preserve"> 100,000.00</w:t>
            </w:r>
          </w:p>
        </w:tc>
      </w:tr>
      <w:tr w:rsidR="00C82B8C" w:rsidRPr="007A0883" w14:paraId="0A7AB614" w14:textId="77777777" w:rsidTr="00C90C3D">
        <w:trPr>
          <w:trHeight w:val="903"/>
        </w:trPr>
        <w:tc>
          <w:tcPr>
            <w:tcW w:w="1615" w:type="dxa"/>
          </w:tcPr>
          <w:p w14:paraId="0AB0A6C6" w14:textId="77777777" w:rsidR="000D69B0" w:rsidRPr="007A0883" w:rsidRDefault="000D69B0" w:rsidP="00C90C3D">
            <w:pPr>
              <w:spacing w:line="240" w:lineRule="auto"/>
              <w:jc w:val="left"/>
              <w:rPr>
                <w:b/>
              </w:rPr>
            </w:pPr>
            <w:r w:rsidRPr="007A0883">
              <w:rPr>
                <w:b/>
              </w:rPr>
              <w:t>Impacts on Water Resources and Water Quality</w:t>
            </w:r>
          </w:p>
        </w:tc>
        <w:tc>
          <w:tcPr>
            <w:tcW w:w="3041" w:type="dxa"/>
          </w:tcPr>
          <w:p w14:paraId="35FAA70A" w14:textId="77777777" w:rsidR="000D69B0" w:rsidRPr="007A0883" w:rsidRDefault="000D69B0" w:rsidP="00C217C6">
            <w:pPr>
              <w:pStyle w:val="ListParagraph"/>
              <w:numPr>
                <w:ilvl w:val="0"/>
                <w:numId w:val="146"/>
              </w:numPr>
              <w:autoSpaceDE w:val="0"/>
              <w:autoSpaceDN w:val="0"/>
              <w:adjustRightInd w:val="0"/>
              <w:spacing w:line="240" w:lineRule="auto"/>
              <w:jc w:val="left"/>
            </w:pPr>
            <w:r w:rsidRPr="007A0883">
              <w:t xml:space="preserve">Clear the necessary areas only. </w:t>
            </w:r>
          </w:p>
          <w:p w14:paraId="6BE6EB72" w14:textId="77777777" w:rsidR="000D69B0" w:rsidRPr="007A0883" w:rsidRDefault="000D69B0" w:rsidP="00C217C6">
            <w:pPr>
              <w:pStyle w:val="ListParagraph"/>
              <w:numPr>
                <w:ilvl w:val="0"/>
                <w:numId w:val="146"/>
              </w:numPr>
              <w:autoSpaceDE w:val="0"/>
              <w:autoSpaceDN w:val="0"/>
              <w:adjustRightInd w:val="0"/>
              <w:spacing w:line="240" w:lineRule="auto"/>
              <w:jc w:val="left"/>
            </w:pPr>
            <w:r w:rsidRPr="007A0883">
              <w:t>Appropriate remedial measures shall be implemented by the contractor in the event of erosion.</w:t>
            </w:r>
          </w:p>
          <w:p w14:paraId="14E352D4" w14:textId="77777777" w:rsidR="000D69B0" w:rsidRPr="007A0883" w:rsidRDefault="000D69B0" w:rsidP="00C217C6">
            <w:pPr>
              <w:pStyle w:val="ListParagraph"/>
              <w:numPr>
                <w:ilvl w:val="0"/>
                <w:numId w:val="146"/>
              </w:numPr>
              <w:autoSpaceDE w:val="0"/>
              <w:autoSpaceDN w:val="0"/>
              <w:adjustRightInd w:val="0"/>
              <w:spacing w:line="240" w:lineRule="auto"/>
              <w:jc w:val="left"/>
            </w:pPr>
            <w:r w:rsidRPr="007A0883">
              <w:t>Infrastructure shall be designed to ensure that contaminated run-off does not reach water source i.e., earth dam.</w:t>
            </w:r>
          </w:p>
          <w:p w14:paraId="6FED3D65" w14:textId="77777777" w:rsidR="000D69B0" w:rsidRPr="007A0883" w:rsidRDefault="000D69B0" w:rsidP="00C217C6">
            <w:pPr>
              <w:pStyle w:val="ListParagraph"/>
              <w:numPr>
                <w:ilvl w:val="0"/>
                <w:numId w:val="146"/>
              </w:numPr>
              <w:autoSpaceDE w:val="0"/>
              <w:autoSpaceDN w:val="0"/>
              <w:adjustRightInd w:val="0"/>
              <w:spacing w:line="240" w:lineRule="auto"/>
              <w:jc w:val="left"/>
            </w:pPr>
            <w:r w:rsidRPr="007A0883">
              <w:t>Contractor to develop an oil-spill containment plan as part of the emergency response plan. In the event of an oil spill the procedures contained in the emergency response plan of the contractor will come into effect.</w:t>
            </w:r>
          </w:p>
          <w:p w14:paraId="7B59363C" w14:textId="77777777" w:rsidR="000D69B0" w:rsidRPr="007A0883" w:rsidRDefault="000D69B0" w:rsidP="00C217C6">
            <w:pPr>
              <w:pStyle w:val="ListParagraph"/>
              <w:numPr>
                <w:ilvl w:val="0"/>
                <w:numId w:val="146"/>
              </w:numPr>
              <w:spacing w:line="240" w:lineRule="auto"/>
              <w:jc w:val="left"/>
            </w:pPr>
            <w:r w:rsidRPr="007A0883">
              <w:t xml:space="preserve">No vehicle maintenance and service shall be done at project site. </w:t>
            </w:r>
          </w:p>
          <w:p w14:paraId="2882A764" w14:textId="77777777" w:rsidR="000D69B0" w:rsidRPr="007A0883" w:rsidRDefault="000D69B0" w:rsidP="00C217C6">
            <w:pPr>
              <w:pStyle w:val="ListParagraph"/>
              <w:numPr>
                <w:ilvl w:val="0"/>
                <w:numId w:val="147"/>
              </w:numPr>
              <w:autoSpaceDE w:val="0"/>
              <w:autoSpaceDN w:val="0"/>
              <w:adjustRightInd w:val="0"/>
              <w:spacing w:line="240" w:lineRule="auto"/>
              <w:jc w:val="left"/>
              <w:rPr>
                <w:iCs/>
              </w:rPr>
            </w:pPr>
            <w:r w:rsidRPr="007A0883">
              <w:t xml:space="preserve">Ensure that potential sources of Petro-chemical pollution are handled in such a way to reduce chances of spills and leaks. </w:t>
            </w:r>
          </w:p>
        </w:tc>
        <w:tc>
          <w:tcPr>
            <w:tcW w:w="1936" w:type="dxa"/>
          </w:tcPr>
          <w:p w14:paraId="375C6A17" w14:textId="77777777" w:rsidR="000D69B0" w:rsidRPr="007A0883" w:rsidRDefault="000D69B0" w:rsidP="00C90C3D">
            <w:pPr>
              <w:spacing w:line="240" w:lineRule="auto"/>
              <w:ind w:left="72"/>
              <w:jc w:val="left"/>
            </w:pPr>
            <w:r w:rsidRPr="007A0883">
              <w:t xml:space="preserve">Construction </w:t>
            </w:r>
          </w:p>
        </w:tc>
        <w:tc>
          <w:tcPr>
            <w:tcW w:w="1662" w:type="dxa"/>
          </w:tcPr>
          <w:p w14:paraId="6F5EC81F" w14:textId="77777777" w:rsidR="000D69B0" w:rsidRPr="007A0883" w:rsidRDefault="000D69B0" w:rsidP="00C90C3D">
            <w:pPr>
              <w:spacing w:line="240" w:lineRule="auto"/>
              <w:jc w:val="left"/>
            </w:pPr>
            <w:r w:rsidRPr="007A0883">
              <w:t xml:space="preserve">Contractor </w:t>
            </w:r>
          </w:p>
        </w:tc>
        <w:tc>
          <w:tcPr>
            <w:tcW w:w="2361" w:type="dxa"/>
          </w:tcPr>
          <w:p w14:paraId="22305050" w14:textId="77777777" w:rsidR="000D69B0" w:rsidRPr="007A0883" w:rsidRDefault="000D69B0" w:rsidP="00C90C3D">
            <w:pPr>
              <w:spacing w:line="240" w:lineRule="auto"/>
              <w:jc w:val="left"/>
            </w:pPr>
            <w:r w:rsidRPr="007A0883">
              <w:t xml:space="preserve">-Oil spill containment plan. </w:t>
            </w:r>
          </w:p>
          <w:p w14:paraId="3285DB10" w14:textId="77777777" w:rsidR="000D69B0" w:rsidRPr="007A0883" w:rsidRDefault="000D69B0" w:rsidP="00C90C3D">
            <w:pPr>
              <w:spacing w:line="240" w:lineRule="auto"/>
              <w:jc w:val="left"/>
            </w:pPr>
            <w:r w:rsidRPr="007A0883">
              <w:t>-Provision of fuel/oil drip and spill trays</w:t>
            </w:r>
          </w:p>
        </w:tc>
        <w:tc>
          <w:tcPr>
            <w:tcW w:w="1440" w:type="dxa"/>
          </w:tcPr>
          <w:p w14:paraId="5431D206" w14:textId="77777777" w:rsidR="000D69B0" w:rsidRPr="007A0883" w:rsidRDefault="000D69B0" w:rsidP="00C90C3D">
            <w:pPr>
              <w:spacing w:line="240" w:lineRule="auto"/>
              <w:jc w:val="left"/>
            </w:pPr>
            <w:r w:rsidRPr="007A0883">
              <w:t>Quarterly</w:t>
            </w:r>
          </w:p>
        </w:tc>
        <w:tc>
          <w:tcPr>
            <w:tcW w:w="1350" w:type="dxa"/>
          </w:tcPr>
          <w:p w14:paraId="16530886" w14:textId="77777777" w:rsidR="000D69B0" w:rsidRPr="007A0883" w:rsidRDefault="000D69B0" w:rsidP="00C90C3D">
            <w:pPr>
              <w:spacing w:line="240" w:lineRule="auto"/>
              <w:jc w:val="left"/>
            </w:pPr>
            <w:r w:rsidRPr="007A0883">
              <w:t>150,000</w:t>
            </w:r>
          </w:p>
        </w:tc>
      </w:tr>
      <w:tr w:rsidR="00C82B8C" w:rsidRPr="007A0883" w14:paraId="7A620F82" w14:textId="77777777" w:rsidTr="00C90C3D">
        <w:trPr>
          <w:trHeight w:val="903"/>
        </w:trPr>
        <w:tc>
          <w:tcPr>
            <w:tcW w:w="1615" w:type="dxa"/>
          </w:tcPr>
          <w:p w14:paraId="36030FEB" w14:textId="42CDEA5F" w:rsidR="00C90C3D" w:rsidRPr="007A0883" w:rsidRDefault="00C90C3D" w:rsidP="00C90C3D">
            <w:pPr>
              <w:spacing w:line="240" w:lineRule="auto"/>
              <w:jc w:val="left"/>
              <w:rPr>
                <w:b/>
              </w:rPr>
            </w:pPr>
            <w:r w:rsidRPr="007A0883">
              <w:rPr>
                <w:b/>
              </w:rPr>
              <w:t>Noise &amp; vibration</w:t>
            </w:r>
          </w:p>
        </w:tc>
        <w:tc>
          <w:tcPr>
            <w:tcW w:w="3041" w:type="dxa"/>
          </w:tcPr>
          <w:p w14:paraId="70A528C2" w14:textId="77777777" w:rsidR="00C90C3D" w:rsidRPr="007A0883" w:rsidRDefault="00C90C3D" w:rsidP="00C217C6">
            <w:pPr>
              <w:pStyle w:val="ListParagraph"/>
              <w:numPr>
                <w:ilvl w:val="0"/>
                <w:numId w:val="180"/>
              </w:numPr>
              <w:autoSpaceDE w:val="0"/>
              <w:autoSpaceDN w:val="0"/>
              <w:adjustRightInd w:val="0"/>
              <w:spacing w:line="240" w:lineRule="auto"/>
            </w:pPr>
            <w:r w:rsidRPr="007A0883">
              <w:t xml:space="preserve">Construction activities to avoid any unchanneled flow of water at the site. </w:t>
            </w:r>
          </w:p>
          <w:p w14:paraId="0B198A0C" w14:textId="77777777" w:rsidR="00C90C3D" w:rsidRPr="007A0883" w:rsidRDefault="00C90C3D" w:rsidP="00C217C6">
            <w:pPr>
              <w:pStyle w:val="ListParagraph"/>
              <w:numPr>
                <w:ilvl w:val="0"/>
                <w:numId w:val="180"/>
              </w:numPr>
              <w:autoSpaceDE w:val="0"/>
              <w:autoSpaceDN w:val="0"/>
              <w:adjustRightInd w:val="0"/>
              <w:spacing w:line="240" w:lineRule="auto"/>
            </w:pPr>
            <w:r w:rsidRPr="007A0883">
              <w:t xml:space="preserve">Storage areas that contain hazardous substances should be bunded with an approved impermeable liner and provision for a pit to be made in case of oil spill. </w:t>
            </w:r>
          </w:p>
          <w:p w14:paraId="6DD1B3AA" w14:textId="77777777" w:rsidR="00C90C3D" w:rsidRPr="007A0883" w:rsidRDefault="00C90C3D" w:rsidP="00C217C6">
            <w:pPr>
              <w:pStyle w:val="ListParagraph"/>
              <w:numPr>
                <w:ilvl w:val="0"/>
                <w:numId w:val="180"/>
              </w:numPr>
              <w:autoSpaceDE w:val="0"/>
              <w:autoSpaceDN w:val="0"/>
              <w:adjustRightInd w:val="0"/>
              <w:spacing w:line="240" w:lineRule="auto"/>
            </w:pPr>
            <w:r w:rsidRPr="007A0883">
              <w:t>The excavation and use of rubbish pits during construction should be strictly prohibited.</w:t>
            </w:r>
          </w:p>
          <w:p w14:paraId="20E681A3" w14:textId="77777777" w:rsidR="00C90C3D" w:rsidRPr="007A0883" w:rsidRDefault="00C90C3D" w:rsidP="00C217C6">
            <w:pPr>
              <w:pStyle w:val="ListParagraph"/>
              <w:numPr>
                <w:ilvl w:val="0"/>
                <w:numId w:val="180"/>
              </w:numPr>
              <w:autoSpaceDE w:val="0"/>
              <w:autoSpaceDN w:val="0"/>
              <w:adjustRightInd w:val="0"/>
              <w:spacing w:line="240" w:lineRule="auto"/>
            </w:pPr>
            <w:r w:rsidRPr="007A0883">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E86833D" w14:textId="46080DE0" w:rsidR="00C90C3D" w:rsidRPr="007A0883" w:rsidRDefault="00C90C3D" w:rsidP="00C90C3D">
            <w:pPr>
              <w:pStyle w:val="ListParagraph"/>
              <w:autoSpaceDE w:val="0"/>
              <w:autoSpaceDN w:val="0"/>
              <w:adjustRightInd w:val="0"/>
              <w:spacing w:line="240" w:lineRule="auto"/>
              <w:ind w:left="360"/>
              <w:jc w:val="left"/>
            </w:pPr>
            <w:r w:rsidRPr="007A0883">
              <w:t>Areas contaminated by spilled concrete and/or fuels and oils leaking from vehicles and machinery should be cleaned immediately</w:t>
            </w:r>
          </w:p>
        </w:tc>
        <w:tc>
          <w:tcPr>
            <w:tcW w:w="1936" w:type="dxa"/>
          </w:tcPr>
          <w:p w14:paraId="79657EF8" w14:textId="3E09250A" w:rsidR="00C90C3D" w:rsidRPr="007A0883" w:rsidRDefault="00C90C3D" w:rsidP="00C90C3D">
            <w:pPr>
              <w:spacing w:line="240" w:lineRule="auto"/>
              <w:ind w:left="72"/>
              <w:jc w:val="left"/>
            </w:pPr>
            <w:r w:rsidRPr="007A0883">
              <w:t xml:space="preserve">Construction </w:t>
            </w:r>
          </w:p>
        </w:tc>
        <w:tc>
          <w:tcPr>
            <w:tcW w:w="1662" w:type="dxa"/>
          </w:tcPr>
          <w:p w14:paraId="45C4D8B2" w14:textId="7FDEC23A" w:rsidR="00C90C3D" w:rsidRPr="007A0883" w:rsidRDefault="00C90C3D" w:rsidP="00C90C3D">
            <w:pPr>
              <w:spacing w:line="240" w:lineRule="auto"/>
              <w:jc w:val="left"/>
            </w:pPr>
            <w:r w:rsidRPr="007A0883">
              <w:t xml:space="preserve"> Contractor</w:t>
            </w:r>
          </w:p>
        </w:tc>
        <w:tc>
          <w:tcPr>
            <w:tcW w:w="2361" w:type="dxa"/>
          </w:tcPr>
          <w:p w14:paraId="2BB9EE05" w14:textId="1FCE23DB" w:rsidR="00C90C3D" w:rsidRPr="007A0883" w:rsidRDefault="00C90C3D" w:rsidP="00C90C3D">
            <w:pPr>
              <w:spacing w:line="240" w:lineRule="auto"/>
              <w:jc w:val="left"/>
            </w:pPr>
            <w:r w:rsidRPr="007A0883">
              <w:rPr>
                <w:u w:val="single"/>
              </w:rPr>
              <w:t>Noise levels</w:t>
            </w:r>
            <w:r w:rsidRPr="007A0883">
              <w:t>-Records of noise measurements done by contractor within the project area and at distances of 30m from the Solar mini-grid</w:t>
            </w:r>
          </w:p>
        </w:tc>
        <w:tc>
          <w:tcPr>
            <w:tcW w:w="1440" w:type="dxa"/>
          </w:tcPr>
          <w:p w14:paraId="16ED08FD" w14:textId="42425AE8" w:rsidR="00C90C3D" w:rsidRPr="007A0883" w:rsidRDefault="00C90C3D" w:rsidP="00C90C3D">
            <w:pPr>
              <w:spacing w:line="240" w:lineRule="auto"/>
              <w:jc w:val="left"/>
            </w:pPr>
            <w:r w:rsidRPr="007A0883">
              <w:t>Quarterly</w:t>
            </w:r>
          </w:p>
        </w:tc>
        <w:tc>
          <w:tcPr>
            <w:tcW w:w="1350" w:type="dxa"/>
          </w:tcPr>
          <w:p w14:paraId="1E7E9D37" w14:textId="06A641AA" w:rsidR="00C90C3D" w:rsidRPr="007A0883" w:rsidRDefault="00C90C3D" w:rsidP="00C90C3D">
            <w:pPr>
              <w:spacing w:line="240" w:lineRule="auto"/>
              <w:jc w:val="left"/>
            </w:pPr>
            <w:r w:rsidRPr="007A0883">
              <w:t>150,000.00</w:t>
            </w:r>
          </w:p>
        </w:tc>
      </w:tr>
      <w:tr w:rsidR="00C82B8C" w:rsidRPr="007A0883" w14:paraId="3F4968EF" w14:textId="77777777" w:rsidTr="00C90C3D">
        <w:tc>
          <w:tcPr>
            <w:tcW w:w="1615" w:type="dxa"/>
          </w:tcPr>
          <w:p w14:paraId="0596DB76" w14:textId="77777777" w:rsidR="00C90C3D" w:rsidRPr="007A0883" w:rsidRDefault="00C90C3D" w:rsidP="00C90C3D">
            <w:pPr>
              <w:autoSpaceDE w:val="0"/>
              <w:autoSpaceDN w:val="0"/>
              <w:adjustRightInd w:val="0"/>
              <w:spacing w:line="240" w:lineRule="auto"/>
              <w:rPr>
                <w:b/>
              </w:rPr>
            </w:pPr>
            <w:r w:rsidRPr="007A0883">
              <w:rPr>
                <w:b/>
              </w:rPr>
              <w:t>Impacts from Hazardous materials -</w:t>
            </w:r>
          </w:p>
          <w:p w14:paraId="076DF4A5" w14:textId="77777777" w:rsidR="00C90C3D" w:rsidRPr="007A0883" w:rsidRDefault="00C90C3D" w:rsidP="00C90C3D">
            <w:pPr>
              <w:spacing w:line="240" w:lineRule="auto"/>
              <w:rPr>
                <w:b/>
              </w:rPr>
            </w:pPr>
          </w:p>
        </w:tc>
        <w:tc>
          <w:tcPr>
            <w:tcW w:w="3041" w:type="dxa"/>
          </w:tcPr>
          <w:p w14:paraId="204F08F4" w14:textId="77777777" w:rsidR="00C90C3D" w:rsidRPr="007A0883" w:rsidRDefault="00C90C3D" w:rsidP="00C217C6">
            <w:pPr>
              <w:pStyle w:val="ListParagraph"/>
              <w:numPr>
                <w:ilvl w:val="0"/>
                <w:numId w:val="159"/>
              </w:numPr>
              <w:autoSpaceDE w:val="0"/>
              <w:autoSpaceDN w:val="0"/>
              <w:adjustRightInd w:val="0"/>
              <w:spacing w:line="240" w:lineRule="auto"/>
            </w:pPr>
            <w:r w:rsidRPr="007A0883">
              <w:t xml:space="preserve">Maintenance of construction vehicles will not be done on site. </w:t>
            </w:r>
          </w:p>
          <w:p w14:paraId="13173629" w14:textId="77777777" w:rsidR="00C90C3D" w:rsidRPr="007A0883" w:rsidRDefault="00C90C3D" w:rsidP="00C217C6">
            <w:pPr>
              <w:pStyle w:val="ListParagraph"/>
              <w:numPr>
                <w:ilvl w:val="0"/>
                <w:numId w:val="159"/>
              </w:numPr>
              <w:autoSpaceDE w:val="0"/>
              <w:autoSpaceDN w:val="0"/>
              <w:adjustRightInd w:val="0"/>
              <w:spacing w:line="240" w:lineRule="auto"/>
            </w:pPr>
            <w:r w:rsidRPr="007A0883">
              <w:t xml:space="preserve">All hazardous products and waste should be labelled and handled properly to avoid contact with the ground. </w:t>
            </w:r>
          </w:p>
          <w:p w14:paraId="7C857B3D" w14:textId="77777777" w:rsidR="00C90C3D" w:rsidRPr="007A0883" w:rsidRDefault="00C90C3D" w:rsidP="00C217C6">
            <w:pPr>
              <w:pStyle w:val="ListParagraph"/>
              <w:numPr>
                <w:ilvl w:val="0"/>
                <w:numId w:val="159"/>
              </w:numPr>
              <w:autoSpaceDE w:val="0"/>
              <w:autoSpaceDN w:val="0"/>
              <w:adjustRightInd w:val="0"/>
              <w:spacing w:line="240" w:lineRule="auto"/>
            </w:pPr>
            <w:r w:rsidRPr="007A0883">
              <w:t xml:space="preserve">Dispose hazardous waste through a NEMA approved waste handler. </w:t>
            </w:r>
          </w:p>
        </w:tc>
        <w:tc>
          <w:tcPr>
            <w:tcW w:w="1936" w:type="dxa"/>
          </w:tcPr>
          <w:p w14:paraId="27D5C3C7" w14:textId="77777777" w:rsidR="00C90C3D" w:rsidRPr="007A0883" w:rsidRDefault="00C90C3D" w:rsidP="00C90C3D">
            <w:pPr>
              <w:spacing w:line="240" w:lineRule="auto"/>
              <w:ind w:left="72"/>
            </w:pPr>
            <w:r w:rsidRPr="007A0883">
              <w:t xml:space="preserve">Construction </w:t>
            </w:r>
          </w:p>
        </w:tc>
        <w:tc>
          <w:tcPr>
            <w:tcW w:w="1662" w:type="dxa"/>
          </w:tcPr>
          <w:p w14:paraId="4EC4836E" w14:textId="77777777" w:rsidR="00C90C3D" w:rsidRPr="007A0883" w:rsidRDefault="00C90C3D" w:rsidP="00C90C3D">
            <w:pPr>
              <w:spacing w:line="240" w:lineRule="auto"/>
            </w:pPr>
            <w:r w:rsidRPr="007A0883">
              <w:t>Contractor</w:t>
            </w:r>
          </w:p>
        </w:tc>
        <w:tc>
          <w:tcPr>
            <w:tcW w:w="2361" w:type="dxa"/>
          </w:tcPr>
          <w:p w14:paraId="63F30081" w14:textId="77777777" w:rsidR="00C90C3D" w:rsidRPr="007A0883" w:rsidRDefault="00C90C3D" w:rsidP="00C90C3D">
            <w:pPr>
              <w:spacing w:line="240" w:lineRule="auto"/>
            </w:pPr>
            <w:r w:rsidRPr="007A0883">
              <w:t>Presence of well-maintained receptacles and centralized collection points</w:t>
            </w:r>
          </w:p>
        </w:tc>
        <w:tc>
          <w:tcPr>
            <w:tcW w:w="1440" w:type="dxa"/>
          </w:tcPr>
          <w:p w14:paraId="7C674421" w14:textId="77777777" w:rsidR="00C90C3D" w:rsidRPr="007A0883" w:rsidRDefault="00C90C3D" w:rsidP="00C90C3D">
            <w:pPr>
              <w:spacing w:line="240" w:lineRule="auto"/>
            </w:pPr>
            <w:r w:rsidRPr="007A0883">
              <w:t>Quarterly</w:t>
            </w:r>
          </w:p>
        </w:tc>
        <w:tc>
          <w:tcPr>
            <w:tcW w:w="1350" w:type="dxa"/>
          </w:tcPr>
          <w:p w14:paraId="20AD9C14" w14:textId="77777777" w:rsidR="00C90C3D" w:rsidRPr="007A0883" w:rsidRDefault="00C90C3D" w:rsidP="00C90C3D">
            <w:pPr>
              <w:spacing w:line="240" w:lineRule="auto"/>
            </w:pPr>
            <w:r w:rsidRPr="007A0883">
              <w:t>100,000.00</w:t>
            </w:r>
          </w:p>
        </w:tc>
      </w:tr>
      <w:tr w:rsidR="00C82B8C" w:rsidRPr="007A0883" w14:paraId="4BEDA0CE" w14:textId="77777777" w:rsidTr="00C90C3D">
        <w:tc>
          <w:tcPr>
            <w:tcW w:w="1615" w:type="dxa"/>
          </w:tcPr>
          <w:p w14:paraId="7E4B5F1A" w14:textId="77777777" w:rsidR="00C90C3D" w:rsidRPr="007A0883" w:rsidRDefault="00C90C3D" w:rsidP="00C90C3D">
            <w:pPr>
              <w:spacing w:line="240" w:lineRule="auto"/>
              <w:rPr>
                <w:b/>
              </w:rPr>
            </w:pPr>
            <w:r w:rsidRPr="007A0883">
              <w:rPr>
                <w:b/>
              </w:rPr>
              <w:t xml:space="preserve">Accidental Oil Spills or Leaks </w:t>
            </w:r>
          </w:p>
        </w:tc>
        <w:tc>
          <w:tcPr>
            <w:tcW w:w="3041" w:type="dxa"/>
          </w:tcPr>
          <w:p w14:paraId="2C8C772F" w14:textId="77777777" w:rsidR="00C90C3D" w:rsidRPr="007A0883" w:rsidRDefault="00C90C3D" w:rsidP="00C217C6">
            <w:pPr>
              <w:pStyle w:val="ListParagraph"/>
              <w:numPr>
                <w:ilvl w:val="0"/>
                <w:numId w:val="160"/>
              </w:numPr>
              <w:autoSpaceDE w:val="0"/>
              <w:autoSpaceDN w:val="0"/>
              <w:adjustRightInd w:val="0"/>
              <w:spacing w:line="240" w:lineRule="auto"/>
            </w:pPr>
            <w:r w:rsidRPr="007A0883">
              <w:t>In the event of accidental leaks, contaminated topsoil should be scooped and disposed of appropriately.</w:t>
            </w:r>
          </w:p>
          <w:p w14:paraId="23C520F7" w14:textId="77777777" w:rsidR="00C90C3D" w:rsidRPr="007A0883" w:rsidRDefault="00C90C3D" w:rsidP="00C217C6">
            <w:pPr>
              <w:pStyle w:val="ListParagraph"/>
              <w:numPr>
                <w:ilvl w:val="0"/>
                <w:numId w:val="160"/>
              </w:numPr>
              <w:autoSpaceDE w:val="0"/>
              <w:autoSpaceDN w:val="0"/>
              <w:adjustRightInd w:val="0"/>
              <w:spacing w:line="240" w:lineRule="auto"/>
            </w:pPr>
            <w:r w:rsidRPr="007A0883">
              <w:t>Refuelling and maintenance of vehicles will not take place at the construction site.</w:t>
            </w:r>
          </w:p>
          <w:p w14:paraId="5C8E63DE" w14:textId="77777777" w:rsidR="00C90C3D" w:rsidRPr="007A0883" w:rsidRDefault="00C90C3D" w:rsidP="00C217C6">
            <w:pPr>
              <w:pStyle w:val="ListParagraph"/>
              <w:numPr>
                <w:ilvl w:val="0"/>
                <w:numId w:val="160"/>
              </w:numPr>
              <w:autoSpaceDE w:val="0"/>
              <w:autoSpaceDN w:val="0"/>
              <w:adjustRightInd w:val="0"/>
              <w:spacing w:line="240" w:lineRule="auto"/>
            </w:pPr>
            <w:r w:rsidRPr="007A0883">
              <w:t>Create awareness for the employees on site on procedures of dealing with spills and leaks.</w:t>
            </w:r>
          </w:p>
          <w:p w14:paraId="5D9A2811" w14:textId="77777777" w:rsidR="00C90C3D" w:rsidRPr="007A0883" w:rsidRDefault="00C90C3D" w:rsidP="00C217C6">
            <w:pPr>
              <w:pStyle w:val="ListParagraph"/>
              <w:numPr>
                <w:ilvl w:val="0"/>
                <w:numId w:val="160"/>
              </w:numPr>
              <w:autoSpaceDE w:val="0"/>
              <w:autoSpaceDN w:val="0"/>
              <w:adjustRightInd w:val="0"/>
              <w:spacing w:line="240" w:lineRule="auto"/>
            </w:pPr>
            <w:r w:rsidRPr="007A0883">
              <w:t xml:space="preserve">Vehicles and equipment must be serviced regularly and kept in good state to avoid leaks. </w:t>
            </w:r>
          </w:p>
          <w:p w14:paraId="7E000E01" w14:textId="77777777" w:rsidR="00C90C3D" w:rsidRPr="007A0883" w:rsidRDefault="00C90C3D" w:rsidP="00C217C6">
            <w:pPr>
              <w:pStyle w:val="ListParagraph"/>
              <w:numPr>
                <w:ilvl w:val="0"/>
                <w:numId w:val="160"/>
              </w:numPr>
              <w:autoSpaceDE w:val="0"/>
              <w:autoSpaceDN w:val="0"/>
              <w:adjustRightInd w:val="0"/>
              <w:spacing w:line="240" w:lineRule="auto"/>
            </w:pPr>
            <w:r w:rsidRPr="007A0883">
              <w:t>In case of spillage the contractor should isolate the source of oil spill and contain the spillage using sandbags, sawdust, absorbent materials and/or other materials approved by materials.</w:t>
            </w:r>
          </w:p>
          <w:p w14:paraId="632649E7" w14:textId="77777777" w:rsidR="00C90C3D" w:rsidRPr="007A0883" w:rsidRDefault="00C90C3D" w:rsidP="00C217C6">
            <w:pPr>
              <w:pStyle w:val="ListParagraph"/>
              <w:numPr>
                <w:ilvl w:val="0"/>
                <w:numId w:val="160"/>
              </w:numPr>
              <w:autoSpaceDE w:val="0"/>
              <w:autoSpaceDN w:val="0"/>
              <w:adjustRightInd w:val="0"/>
              <w:spacing w:line="240" w:lineRule="auto"/>
            </w:pPr>
            <w:r w:rsidRPr="007A0883">
              <w:t xml:space="preserve">All chemicals should be stored within the bunded areas and clearly labelled detailing the nature and quantity of chemicals within individual containers. </w:t>
            </w:r>
          </w:p>
        </w:tc>
        <w:tc>
          <w:tcPr>
            <w:tcW w:w="1936" w:type="dxa"/>
          </w:tcPr>
          <w:p w14:paraId="4EEE0167" w14:textId="77777777" w:rsidR="00C90C3D" w:rsidRPr="007A0883" w:rsidRDefault="00C90C3D" w:rsidP="00C90C3D">
            <w:pPr>
              <w:spacing w:line="240" w:lineRule="auto"/>
              <w:ind w:left="72"/>
            </w:pPr>
            <w:r w:rsidRPr="007A0883">
              <w:t>Construction</w:t>
            </w:r>
          </w:p>
        </w:tc>
        <w:tc>
          <w:tcPr>
            <w:tcW w:w="1662" w:type="dxa"/>
          </w:tcPr>
          <w:p w14:paraId="1BB8A822" w14:textId="77777777" w:rsidR="00C90C3D" w:rsidRPr="007A0883" w:rsidRDefault="00C90C3D" w:rsidP="00C90C3D">
            <w:pPr>
              <w:spacing w:line="240" w:lineRule="auto"/>
            </w:pPr>
            <w:r w:rsidRPr="007A0883">
              <w:t>Contractor</w:t>
            </w:r>
          </w:p>
        </w:tc>
        <w:tc>
          <w:tcPr>
            <w:tcW w:w="2361" w:type="dxa"/>
          </w:tcPr>
          <w:p w14:paraId="1616E06B" w14:textId="77777777" w:rsidR="00C90C3D" w:rsidRPr="007A0883" w:rsidRDefault="00C90C3D" w:rsidP="00C90C3D">
            <w:pPr>
              <w:spacing w:line="240" w:lineRule="auto"/>
            </w:pPr>
            <w:r w:rsidRPr="007A0883">
              <w:t>Records of all accidental spills and number of litters</w:t>
            </w:r>
          </w:p>
        </w:tc>
        <w:tc>
          <w:tcPr>
            <w:tcW w:w="1440" w:type="dxa"/>
          </w:tcPr>
          <w:p w14:paraId="06AC27F7" w14:textId="77777777" w:rsidR="00C90C3D" w:rsidRPr="007A0883" w:rsidRDefault="00C90C3D" w:rsidP="00C90C3D">
            <w:pPr>
              <w:spacing w:line="240" w:lineRule="auto"/>
            </w:pPr>
            <w:r w:rsidRPr="007A0883">
              <w:t>Quarterly</w:t>
            </w:r>
          </w:p>
        </w:tc>
        <w:tc>
          <w:tcPr>
            <w:tcW w:w="1350" w:type="dxa"/>
          </w:tcPr>
          <w:p w14:paraId="1585DFF6" w14:textId="77777777" w:rsidR="00C90C3D" w:rsidRPr="007A0883" w:rsidRDefault="00C90C3D" w:rsidP="00C90C3D">
            <w:pPr>
              <w:spacing w:line="240" w:lineRule="auto"/>
            </w:pPr>
            <w:r w:rsidRPr="007A0883">
              <w:t>150,000.00</w:t>
            </w:r>
          </w:p>
        </w:tc>
      </w:tr>
      <w:tr w:rsidR="00C82B8C" w:rsidRPr="007A0883" w14:paraId="0EA9E172" w14:textId="77777777" w:rsidTr="00C90C3D">
        <w:tc>
          <w:tcPr>
            <w:tcW w:w="1615" w:type="dxa"/>
          </w:tcPr>
          <w:p w14:paraId="763EE0C4" w14:textId="77777777" w:rsidR="00C90C3D" w:rsidRPr="007A0883" w:rsidRDefault="00C90C3D" w:rsidP="00C90C3D">
            <w:pPr>
              <w:spacing w:line="240" w:lineRule="auto"/>
              <w:jc w:val="left"/>
              <w:rPr>
                <w:b/>
              </w:rPr>
            </w:pPr>
            <w:r w:rsidRPr="007A0883">
              <w:rPr>
                <w:b/>
              </w:rPr>
              <w:t xml:space="preserve">Fire Hazards  </w:t>
            </w:r>
          </w:p>
        </w:tc>
        <w:tc>
          <w:tcPr>
            <w:tcW w:w="3041" w:type="dxa"/>
          </w:tcPr>
          <w:p w14:paraId="6541A88D" w14:textId="77777777" w:rsidR="00C90C3D" w:rsidRPr="007A0883" w:rsidRDefault="00C90C3D" w:rsidP="00C217C6">
            <w:pPr>
              <w:pStyle w:val="ListParagraph"/>
              <w:numPr>
                <w:ilvl w:val="0"/>
                <w:numId w:val="161"/>
              </w:numPr>
              <w:autoSpaceDE w:val="0"/>
              <w:autoSpaceDN w:val="0"/>
              <w:adjustRightInd w:val="0"/>
              <w:spacing w:line="240" w:lineRule="auto"/>
              <w:jc w:val="left"/>
            </w:pPr>
            <w:r w:rsidRPr="007A0883">
              <w:t xml:space="preserve">Create awareness to the construction workers on potential fire hazards. </w:t>
            </w:r>
          </w:p>
          <w:p w14:paraId="22EC120D" w14:textId="77777777" w:rsidR="00C90C3D" w:rsidRPr="007A0883" w:rsidRDefault="00C90C3D" w:rsidP="00C217C6">
            <w:pPr>
              <w:pStyle w:val="ListParagraph"/>
              <w:numPr>
                <w:ilvl w:val="0"/>
                <w:numId w:val="161"/>
              </w:numPr>
              <w:autoSpaceDE w:val="0"/>
              <w:autoSpaceDN w:val="0"/>
              <w:adjustRightInd w:val="0"/>
              <w:spacing w:line="240" w:lineRule="auto"/>
              <w:jc w:val="left"/>
            </w:pPr>
            <w:r w:rsidRPr="007A0883">
              <w:t xml:space="preserve">Provision of firefighting equipment on site during construction. </w:t>
            </w:r>
          </w:p>
          <w:p w14:paraId="557D349E" w14:textId="77777777" w:rsidR="00C90C3D" w:rsidRPr="007A0883" w:rsidRDefault="00C90C3D" w:rsidP="00C217C6">
            <w:pPr>
              <w:pStyle w:val="ListParagraph"/>
              <w:numPr>
                <w:ilvl w:val="0"/>
                <w:numId w:val="161"/>
              </w:numPr>
              <w:autoSpaceDE w:val="0"/>
              <w:autoSpaceDN w:val="0"/>
              <w:adjustRightInd w:val="0"/>
              <w:spacing w:line="240" w:lineRule="auto"/>
              <w:jc w:val="left"/>
            </w:pPr>
            <w:r w:rsidRPr="007A0883">
              <w:t>No smoking shall be done on construction site.</w:t>
            </w:r>
          </w:p>
          <w:p w14:paraId="3F587E92" w14:textId="77777777" w:rsidR="00C90C3D" w:rsidRPr="007A0883" w:rsidRDefault="00C90C3D" w:rsidP="00C217C6">
            <w:pPr>
              <w:pStyle w:val="ListParagraph"/>
              <w:numPr>
                <w:ilvl w:val="0"/>
                <w:numId w:val="161"/>
              </w:numPr>
              <w:autoSpaceDE w:val="0"/>
              <w:autoSpaceDN w:val="0"/>
              <w:adjustRightInd w:val="0"/>
              <w:spacing w:line="240" w:lineRule="auto"/>
              <w:jc w:val="left"/>
            </w:pPr>
            <w:r w:rsidRPr="007A0883">
              <w:t xml:space="preserve">‘No smoking’ signs shall be posted at the construction site. </w:t>
            </w:r>
          </w:p>
          <w:p w14:paraId="40FC7377" w14:textId="77777777" w:rsidR="00C90C3D" w:rsidRPr="007A0883" w:rsidRDefault="00C90C3D" w:rsidP="00C217C6">
            <w:pPr>
              <w:pStyle w:val="ListParagraph"/>
              <w:numPr>
                <w:ilvl w:val="0"/>
                <w:numId w:val="161"/>
              </w:numPr>
              <w:autoSpaceDE w:val="0"/>
              <w:autoSpaceDN w:val="0"/>
              <w:adjustRightInd w:val="0"/>
              <w:spacing w:line="240" w:lineRule="auto"/>
              <w:jc w:val="left"/>
            </w:pPr>
            <w:r w:rsidRPr="007A0883">
              <w:t xml:space="preserve">A fire risk assessment and evacuation plan should be prepared and must be posted in various points of the construction site including procedures to take when a fire is reported. </w:t>
            </w:r>
          </w:p>
          <w:p w14:paraId="2FE68090" w14:textId="77777777" w:rsidR="00C90C3D" w:rsidRPr="007A0883" w:rsidRDefault="00C90C3D" w:rsidP="00C217C6">
            <w:pPr>
              <w:pStyle w:val="ListParagraph"/>
              <w:numPr>
                <w:ilvl w:val="0"/>
                <w:numId w:val="161"/>
              </w:numPr>
              <w:autoSpaceDE w:val="0"/>
              <w:autoSpaceDN w:val="0"/>
              <w:adjustRightInd w:val="0"/>
              <w:spacing w:line="240" w:lineRule="auto"/>
              <w:jc w:val="left"/>
            </w:pPr>
            <w:r w:rsidRPr="007A0883">
              <w:t>Designate an assembly point</w:t>
            </w:r>
          </w:p>
        </w:tc>
        <w:tc>
          <w:tcPr>
            <w:tcW w:w="1936" w:type="dxa"/>
          </w:tcPr>
          <w:p w14:paraId="38DED01B" w14:textId="77777777" w:rsidR="00C90C3D" w:rsidRPr="007A0883" w:rsidRDefault="00C90C3D" w:rsidP="00C90C3D">
            <w:pPr>
              <w:spacing w:line="240" w:lineRule="auto"/>
              <w:ind w:left="72"/>
              <w:jc w:val="left"/>
            </w:pPr>
            <w:r w:rsidRPr="007A0883">
              <w:t>Construction</w:t>
            </w:r>
          </w:p>
        </w:tc>
        <w:tc>
          <w:tcPr>
            <w:tcW w:w="1662" w:type="dxa"/>
          </w:tcPr>
          <w:p w14:paraId="56E273B3" w14:textId="77777777" w:rsidR="00C90C3D" w:rsidRPr="007A0883" w:rsidRDefault="00C90C3D" w:rsidP="00C90C3D">
            <w:pPr>
              <w:spacing w:line="240" w:lineRule="auto"/>
              <w:jc w:val="left"/>
            </w:pPr>
            <w:r w:rsidRPr="007A0883">
              <w:t xml:space="preserve">Contractor </w:t>
            </w:r>
          </w:p>
        </w:tc>
        <w:tc>
          <w:tcPr>
            <w:tcW w:w="2361" w:type="dxa"/>
          </w:tcPr>
          <w:p w14:paraId="487D7657" w14:textId="77777777" w:rsidR="00C90C3D" w:rsidRPr="007A0883" w:rsidRDefault="00C90C3D" w:rsidP="00C90C3D">
            <w:pPr>
              <w:spacing w:line="240" w:lineRule="auto"/>
              <w:jc w:val="left"/>
            </w:pPr>
            <w:r w:rsidRPr="007A0883">
              <w:t>-Records of any Fire incidences</w:t>
            </w:r>
          </w:p>
          <w:p w14:paraId="1031B90E" w14:textId="77777777" w:rsidR="00C90C3D" w:rsidRPr="007A0883" w:rsidRDefault="00C90C3D" w:rsidP="00C90C3D">
            <w:pPr>
              <w:spacing w:line="240" w:lineRule="auto"/>
              <w:jc w:val="left"/>
            </w:pPr>
            <w:r w:rsidRPr="007A0883">
              <w:t>-Fire equipment and evacuation plan</w:t>
            </w:r>
          </w:p>
          <w:p w14:paraId="5E951292" w14:textId="77777777" w:rsidR="00C90C3D" w:rsidRPr="007A0883" w:rsidRDefault="00C90C3D" w:rsidP="00C90C3D">
            <w:pPr>
              <w:spacing w:line="240" w:lineRule="auto"/>
              <w:jc w:val="left"/>
            </w:pPr>
          </w:p>
        </w:tc>
        <w:tc>
          <w:tcPr>
            <w:tcW w:w="1440" w:type="dxa"/>
          </w:tcPr>
          <w:p w14:paraId="17F645A1" w14:textId="77777777" w:rsidR="00C90C3D" w:rsidRPr="007A0883" w:rsidRDefault="00C90C3D" w:rsidP="00C90C3D">
            <w:pPr>
              <w:spacing w:line="240" w:lineRule="auto"/>
              <w:jc w:val="left"/>
            </w:pPr>
            <w:r w:rsidRPr="007A0883">
              <w:t>Quarterly</w:t>
            </w:r>
          </w:p>
        </w:tc>
        <w:tc>
          <w:tcPr>
            <w:tcW w:w="1350" w:type="dxa"/>
          </w:tcPr>
          <w:p w14:paraId="5DD9FC1E" w14:textId="77777777" w:rsidR="00C90C3D" w:rsidRPr="007A0883" w:rsidRDefault="00C90C3D" w:rsidP="00C90C3D">
            <w:pPr>
              <w:spacing w:line="240" w:lineRule="auto"/>
              <w:jc w:val="left"/>
            </w:pPr>
            <w:r w:rsidRPr="007A0883">
              <w:t>100,000.00</w:t>
            </w:r>
          </w:p>
        </w:tc>
      </w:tr>
      <w:tr w:rsidR="00C82B8C" w:rsidRPr="007A0883" w14:paraId="167145EE" w14:textId="77777777" w:rsidTr="00C90C3D">
        <w:tc>
          <w:tcPr>
            <w:tcW w:w="1615" w:type="dxa"/>
          </w:tcPr>
          <w:p w14:paraId="263A7E06" w14:textId="77777777" w:rsidR="00C90C3D" w:rsidRPr="007A0883" w:rsidRDefault="00C90C3D" w:rsidP="00C90C3D">
            <w:pPr>
              <w:autoSpaceDE w:val="0"/>
              <w:autoSpaceDN w:val="0"/>
              <w:adjustRightInd w:val="0"/>
              <w:spacing w:line="240" w:lineRule="auto"/>
              <w:jc w:val="left"/>
              <w:rPr>
                <w:b/>
              </w:rPr>
            </w:pPr>
            <w:r w:rsidRPr="007A0883">
              <w:rPr>
                <w:b/>
              </w:rPr>
              <w:t>Impacts of construction material sourcing (e.g., quarrying)</w:t>
            </w:r>
          </w:p>
          <w:p w14:paraId="2D017B15" w14:textId="77777777" w:rsidR="00C90C3D" w:rsidRPr="007A0883" w:rsidRDefault="00C90C3D" w:rsidP="00C90C3D">
            <w:pPr>
              <w:spacing w:line="240" w:lineRule="auto"/>
              <w:jc w:val="left"/>
              <w:rPr>
                <w:b/>
              </w:rPr>
            </w:pPr>
          </w:p>
        </w:tc>
        <w:tc>
          <w:tcPr>
            <w:tcW w:w="3041" w:type="dxa"/>
          </w:tcPr>
          <w:p w14:paraId="2CDB925F" w14:textId="77777777" w:rsidR="00C90C3D" w:rsidRPr="007A0883" w:rsidRDefault="00C90C3D" w:rsidP="00C217C6">
            <w:pPr>
              <w:pStyle w:val="ListParagraph"/>
              <w:numPr>
                <w:ilvl w:val="0"/>
                <w:numId w:val="162"/>
              </w:numPr>
              <w:autoSpaceDE w:val="0"/>
              <w:autoSpaceDN w:val="0"/>
              <w:adjustRightInd w:val="0"/>
              <w:spacing w:line="240" w:lineRule="auto"/>
              <w:jc w:val="left"/>
            </w:pPr>
            <w:r w:rsidRPr="007A0883">
              <w:t>Source all building materials such as stone, sand, ballast, and hard core from NEMA approved sites.</w:t>
            </w:r>
          </w:p>
          <w:p w14:paraId="7E8B13C2" w14:textId="77777777" w:rsidR="00C90C3D" w:rsidRPr="007A0883" w:rsidRDefault="00C90C3D" w:rsidP="00C217C6">
            <w:pPr>
              <w:pStyle w:val="ListParagraph"/>
              <w:numPr>
                <w:ilvl w:val="0"/>
                <w:numId w:val="162"/>
              </w:numPr>
              <w:autoSpaceDE w:val="0"/>
              <w:autoSpaceDN w:val="0"/>
              <w:adjustRightInd w:val="0"/>
              <w:spacing w:line="240" w:lineRule="auto"/>
              <w:jc w:val="left"/>
            </w:pPr>
            <w:r w:rsidRPr="007A0883">
              <w:t xml:space="preserve">Ensure accurate budgeting and estimation of actual construction materials to avoid wastage. </w:t>
            </w:r>
          </w:p>
          <w:p w14:paraId="38820418" w14:textId="77777777" w:rsidR="00C90C3D" w:rsidRPr="007A0883" w:rsidRDefault="00C90C3D" w:rsidP="00C217C6">
            <w:pPr>
              <w:pStyle w:val="ListParagraph"/>
              <w:numPr>
                <w:ilvl w:val="0"/>
                <w:numId w:val="162"/>
              </w:numPr>
              <w:autoSpaceDE w:val="0"/>
              <w:autoSpaceDN w:val="0"/>
              <w:adjustRightInd w:val="0"/>
              <w:spacing w:line="240" w:lineRule="auto"/>
              <w:jc w:val="left"/>
            </w:pPr>
            <w:r w:rsidRPr="007A0883">
              <w:t xml:space="preserve">Reuse of construction materials where possible. </w:t>
            </w:r>
          </w:p>
        </w:tc>
        <w:tc>
          <w:tcPr>
            <w:tcW w:w="1936" w:type="dxa"/>
          </w:tcPr>
          <w:p w14:paraId="6EE3E80E" w14:textId="77777777" w:rsidR="00C90C3D" w:rsidRPr="007A0883" w:rsidRDefault="00C90C3D" w:rsidP="00C90C3D">
            <w:pPr>
              <w:spacing w:line="240" w:lineRule="auto"/>
              <w:ind w:left="72"/>
              <w:jc w:val="left"/>
            </w:pPr>
            <w:r w:rsidRPr="007A0883">
              <w:t>Construction</w:t>
            </w:r>
          </w:p>
        </w:tc>
        <w:tc>
          <w:tcPr>
            <w:tcW w:w="1662" w:type="dxa"/>
          </w:tcPr>
          <w:p w14:paraId="384A4B09" w14:textId="77777777" w:rsidR="00C90C3D" w:rsidRPr="007A0883" w:rsidRDefault="00C90C3D" w:rsidP="00C90C3D">
            <w:pPr>
              <w:spacing w:line="240" w:lineRule="auto"/>
              <w:jc w:val="left"/>
            </w:pPr>
            <w:r w:rsidRPr="007A0883">
              <w:t>Contractor</w:t>
            </w:r>
          </w:p>
        </w:tc>
        <w:tc>
          <w:tcPr>
            <w:tcW w:w="2361" w:type="dxa"/>
          </w:tcPr>
          <w:p w14:paraId="152D6C1E" w14:textId="77777777" w:rsidR="00C90C3D" w:rsidRPr="007A0883" w:rsidRDefault="00C90C3D" w:rsidP="00C90C3D">
            <w:pPr>
              <w:spacing w:line="240" w:lineRule="auto"/>
              <w:jc w:val="left"/>
            </w:pPr>
            <w:r w:rsidRPr="007A0883">
              <w:t>Sources of raw materials (from local community)</w:t>
            </w:r>
          </w:p>
        </w:tc>
        <w:tc>
          <w:tcPr>
            <w:tcW w:w="1440" w:type="dxa"/>
          </w:tcPr>
          <w:p w14:paraId="0A997832" w14:textId="77777777" w:rsidR="00C90C3D" w:rsidRPr="007A0883" w:rsidRDefault="00C90C3D" w:rsidP="00C90C3D">
            <w:pPr>
              <w:spacing w:line="240" w:lineRule="auto"/>
              <w:jc w:val="left"/>
            </w:pPr>
            <w:r w:rsidRPr="007A0883">
              <w:t>Quarterly</w:t>
            </w:r>
          </w:p>
        </w:tc>
        <w:tc>
          <w:tcPr>
            <w:tcW w:w="1350" w:type="dxa"/>
          </w:tcPr>
          <w:p w14:paraId="3CA4B99B" w14:textId="77777777" w:rsidR="00C90C3D" w:rsidRPr="007A0883" w:rsidRDefault="00C90C3D" w:rsidP="00C90C3D">
            <w:pPr>
              <w:spacing w:line="240" w:lineRule="auto"/>
              <w:jc w:val="left"/>
            </w:pPr>
            <w:r w:rsidRPr="007A0883">
              <w:t>Part of contractor’s cost</w:t>
            </w:r>
          </w:p>
        </w:tc>
      </w:tr>
      <w:tr w:rsidR="00C82B8C" w:rsidRPr="007A0883" w14:paraId="78EA6F32" w14:textId="77777777" w:rsidTr="00C90C3D">
        <w:tc>
          <w:tcPr>
            <w:tcW w:w="1615" w:type="dxa"/>
          </w:tcPr>
          <w:p w14:paraId="12946E0A" w14:textId="77777777" w:rsidR="00C90C3D" w:rsidRPr="007A0883" w:rsidRDefault="00C90C3D" w:rsidP="00C90C3D">
            <w:pPr>
              <w:autoSpaceDE w:val="0"/>
              <w:autoSpaceDN w:val="0"/>
              <w:adjustRightInd w:val="0"/>
              <w:spacing w:line="240" w:lineRule="auto"/>
              <w:jc w:val="left"/>
              <w:rPr>
                <w:b/>
              </w:rPr>
            </w:pPr>
            <w:r w:rsidRPr="007A0883">
              <w:rPr>
                <w:b/>
              </w:rPr>
              <w:t xml:space="preserve">Increased water demand </w:t>
            </w:r>
          </w:p>
          <w:p w14:paraId="634E4069" w14:textId="77777777" w:rsidR="00C90C3D" w:rsidRPr="007A0883" w:rsidRDefault="00C90C3D" w:rsidP="00C90C3D">
            <w:pPr>
              <w:spacing w:line="240" w:lineRule="auto"/>
              <w:jc w:val="left"/>
              <w:rPr>
                <w:b/>
              </w:rPr>
            </w:pPr>
          </w:p>
        </w:tc>
        <w:tc>
          <w:tcPr>
            <w:tcW w:w="3041" w:type="dxa"/>
          </w:tcPr>
          <w:p w14:paraId="4C09E09F" w14:textId="77777777" w:rsidR="00C90C3D" w:rsidRPr="007A0883" w:rsidRDefault="00C90C3D" w:rsidP="00C217C6">
            <w:pPr>
              <w:pStyle w:val="ListParagraph"/>
              <w:numPr>
                <w:ilvl w:val="0"/>
                <w:numId w:val="164"/>
              </w:numPr>
              <w:autoSpaceDE w:val="0"/>
              <w:autoSpaceDN w:val="0"/>
              <w:adjustRightInd w:val="0"/>
              <w:spacing w:line="240" w:lineRule="auto"/>
              <w:jc w:val="left"/>
            </w:pPr>
            <w:r w:rsidRPr="007A0883">
              <w:t>Prudent use of available water</w:t>
            </w:r>
          </w:p>
          <w:p w14:paraId="31FB23DB" w14:textId="77777777" w:rsidR="00C90C3D" w:rsidRPr="007A0883" w:rsidRDefault="00C90C3D" w:rsidP="00C217C6">
            <w:pPr>
              <w:pStyle w:val="NoSpacing"/>
              <w:numPr>
                <w:ilvl w:val="0"/>
                <w:numId w:val="164"/>
              </w:numPr>
              <w:spacing w:line="240" w:lineRule="auto"/>
              <w:jc w:val="left"/>
              <w:rPr>
                <w:rFonts w:ascii="Tahoma" w:hAnsi="Tahoma" w:cs="Tahoma"/>
              </w:rPr>
            </w:pPr>
            <w:r w:rsidRPr="007A0883">
              <w:rPr>
                <w:rFonts w:ascii="Tahoma" w:hAnsi="Tahoma" w:cs="Tahoma"/>
              </w:rPr>
              <w:t xml:space="preserve">Consultations with the project local committee on use of water in the community to avoid conflicts with the community. </w:t>
            </w:r>
          </w:p>
          <w:p w14:paraId="0A9B5836" w14:textId="77777777" w:rsidR="00C90C3D" w:rsidRPr="007A0883" w:rsidRDefault="00C90C3D" w:rsidP="00C217C6">
            <w:pPr>
              <w:pStyle w:val="NoSpacing"/>
              <w:numPr>
                <w:ilvl w:val="0"/>
                <w:numId w:val="164"/>
              </w:numPr>
              <w:spacing w:line="240" w:lineRule="auto"/>
              <w:jc w:val="left"/>
              <w:rPr>
                <w:rFonts w:ascii="Tahoma" w:hAnsi="Tahoma" w:cs="Tahoma"/>
              </w:rPr>
            </w:pPr>
            <w:r w:rsidRPr="007A0883">
              <w:rPr>
                <w:rFonts w:ascii="Tahoma" w:hAnsi="Tahoma" w:cs="Tahoma"/>
              </w:rPr>
              <w:t xml:space="preserve">Source and utilize a sustainable and reliable water supply for both construction and operation phase. </w:t>
            </w:r>
          </w:p>
        </w:tc>
        <w:tc>
          <w:tcPr>
            <w:tcW w:w="1936" w:type="dxa"/>
          </w:tcPr>
          <w:p w14:paraId="0493C652" w14:textId="77777777" w:rsidR="00C90C3D" w:rsidRPr="007A0883" w:rsidRDefault="00C90C3D" w:rsidP="00C90C3D">
            <w:pPr>
              <w:spacing w:line="240" w:lineRule="auto"/>
              <w:ind w:left="72"/>
              <w:jc w:val="left"/>
            </w:pPr>
            <w:r w:rsidRPr="007A0883">
              <w:t xml:space="preserve">Construction </w:t>
            </w:r>
          </w:p>
        </w:tc>
        <w:tc>
          <w:tcPr>
            <w:tcW w:w="1662" w:type="dxa"/>
          </w:tcPr>
          <w:p w14:paraId="342BDBD5" w14:textId="77777777" w:rsidR="00C90C3D" w:rsidRPr="007A0883" w:rsidRDefault="00C90C3D" w:rsidP="00C90C3D">
            <w:pPr>
              <w:spacing w:line="240" w:lineRule="auto"/>
              <w:jc w:val="left"/>
            </w:pPr>
            <w:r w:rsidRPr="007A0883">
              <w:t>Contractor</w:t>
            </w:r>
          </w:p>
        </w:tc>
        <w:tc>
          <w:tcPr>
            <w:tcW w:w="2361" w:type="dxa"/>
          </w:tcPr>
          <w:p w14:paraId="119D3C05" w14:textId="77777777" w:rsidR="00C90C3D" w:rsidRPr="007A0883" w:rsidRDefault="00C90C3D" w:rsidP="00C90C3D">
            <w:pPr>
              <w:spacing w:line="240" w:lineRule="auto"/>
              <w:jc w:val="left"/>
            </w:pPr>
            <w:r w:rsidRPr="007A0883">
              <w:t>Water usage records</w:t>
            </w:r>
          </w:p>
        </w:tc>
        <w:tc>
          <w:tcPr>
            <w:tcW w:w="1440" w:type="dxa"/>
          </w:tcPr>
          <w:p w14:paraId="581443C9" w14:textId="77777777" w:rsidR="00C90C3D" w:rsidRPr="007A0883" w:rsidRDefault="00C90C3D" w:rsidP="00C90C3D">
            <w:pPr>
              <w:spacing w:line="240" w:lineRule="auto"/>
              <w:jc w:val="left"/>
            </w:pPr>
            <w:r w:rsidRPr="007A0883">
              <w:t>Quarterly</w:t>
            </w:r>
          </w:p>
        </w:tc>
        <w:tc>
          <w:tcPr>
            <w:tcW w:w="1350" w:type="dxa"/>
          </w:tcPr>
          <w:p w14:paraId="1C796A29" w14:textId="77777777" w:rsidR="00C90C3D" w:rsidRPr="007A0883" w:rsidRDefault="00C90C3D" w:rsidP="00C90C3D">
            <w:pPr>
              <w:spacing w:line="240" w:lineRule="auto"/>
              <w:jc w:val="left"/>
            </w:pPr>
            <w:r w:rsidRPr="007A0883">
              <w:t>Part of contractor’s cost</w:t>
            </w:r>
          </w:p>
        </w:tc>
      </w:tr>
      <w:tr w:rsidR="00C82B8C" w:rsidRPr="007A0883" w14:paraId="0BB53C04" w14:textId="77777777" w:rsidTr="00C90C3D">
        <w:tc>
          <w:tcPr>
            <w:tcW w:w="1615" w:type="dxa"/>
          </w:tcPr>
          <w:p w14:paraId="54B8DC3B" w14:textId="77777777" w:rsidR="00C90C3D" w:rsidRPr="007A0883" w:rsidRDefault="00C90C3D" w:rsidP="00C90C3D">
            <w:pPr>
              <w:spacing w:line="240" w:lineRule="auto"/>
              <w:jc w:val="left"/>
              <w:rPr>
                <w:b/>
              </w:rPr>
            </w:pPr>
            <w:r w:rsidRPr="007A0883">
              <w:rPr>
                <w:b/>
              </w:rPr>
              <w:t>Energy Consumption</w:t>
            </w:r>
          </w:p>
        </w:tc>
        <w:tc>
          <w:tcPr>
            <w:tcW w:w="3041" w:type="dxa"/>
          </w:tcPr>
          <w:p w14:paraId="52E5A211" w14:textId="77777777" w:rsidR="00C90C3D" w:rsidRPr="007A0883" w:rsidRDefault="00C90C3D" w:rsidP="00C217C6">
            <w:pPr>
              <w:pStyle w:val="ListParagraph"/>
              <w:numPr>
                <w:ilvl w:val="0"/>
                <w:numId w:val="165"/>
              </w:numPr>
              <w:autoSpaceDE w:val="0"/>
              <w:autoSpaceDN w:val="0"/>
              <w:adjustRightInd w:val="0"/>
              <w:spacing w:line="240" w:lineRule="auto"/>
              <w:jc w:val="left"/>
            </w:pPr>
            <w:r w:rsidRPr="007A0883">
              <w:t xml:space="preserve">Ensure responsible electricity use at the construction site through sensitization of staff to conserve electricity by switching off electrical equipment or appliances when they are not being used. </w:t>
            </w:r>
          </w:p>
          <w:p w14:paraId="4E874FD3" w14:textId="77777777" w:rsidR="00C90C3D" w:rsidRPr="007A0883" w:rsidRDefault="00C90C3D" w:rsidP="00C217C6">
            <w:pPr>
              <w:pStyle w:val="ListParagraph"/>
              <w:numPr>
                <w:ilvl w:val="0"/>
                <w:numId w:val="165"/>
              </w:numPr>
              <w:autoSpaceDE w:val="0"/>
              <w:autoSpaceDN w:val="0"/>
              <w:adjustRightInd w:val="0"/>
              <w:spacing w:line="240" w:lineRule="auto"/>
              <w:jc w:val="left"/>
            </w:pPr>
            <w:r w:rsidRPr="007A0883">
              <w:t xml:space="preserve">Proper planning of transportation of materials will ensure that fossil fuels (diesel, petrol) are not consumed in excessive amounts. </w:t>
            </w:r>
          </w:p>
          <w:p w14:paraId="380E2FD7" w14:textId="77777777" w:rsidR="00C90C3D" w:rsidRPr="007A0883" w:rsidRDefault="00C90C3D" w:rsidP="00C217C6">
            <w:pPr>
              <w:pStyle w:val="ListParagraph"/>
              <w:numPr>
                <w:ilvl w:val="0"/>
                <w:numId w:val="165"/>
              </w:numPr>
              <w:autoSpaceDE w:val="0"/>
              <w:autoSpaceDN w:val="0"/>
              <w:adjustRightInd w:val="0"/>
              <w:spacing w:line="240" w:lineRule="auto"/>
              <w:jc w:val="left"/>
            </w:pPr>
            <w:r w:rsidRPr="007A0883">
              <w:t>Complementary to these measures, they monitor energy use during construction and set targets for reduction of energy use.</w:t>
            </w:r>
          </w:p>
        </w:tc>
        <w:tc>
          <w:tcPr>
            <w:tcW w:w="1936" w:type="dxa"/>
          </w:tcPr>
          <w:p w14:paraId="134E0AF3" w14:textId="77777777" w:rsidR="00C90C3D" w:rsidRPr="007A0883" w:rsidRDefault="00C90C3D" w:rsidP="00C90C3D">
            <w:pPr>
              <w:spacing w:line="240" w:lineRule="auto"/>
              <w:ind w:left="72"/>
              <w:jc w:val="left"/>
            </w:pPr>
            <w:r w:rsidRPr="007A0883">
              <w:t xml:space="preserve">Construction </w:t>
            </w:r>
          </w:p>
        </w:tc>
        <w:tc>
          <w:tcPr>
            <w:tcW w:w="1662" w:type="dxa"/>
          </w:tcPr>
          <w:p w14:paraId="3406B677" w14:textId="77777777" w:rsidR="00C90C3D" w:rsidRPr="007A0883" w:rsidRDefault="00C90C3D" w:rsidP="00C90C3D">
            <w:pPr>
              <w:spacing w:line="240" w:lineRule="auto"/>
              <w:jc w:val="left"/>
            </w:pPr>
            <w:r w:rsidRPr="007A0883">
              <w:t xml:space="preserve">Contractor </w:t>
            </w:r>
          </w:p>
        </w:tc>
        <w:tc>
          <w:tcPr>
            <w:tcW w:w="2361" w:type="dxa"/>
          </w:tcPr>
          <w:p w14:paraId="0092B0D3" w14:textId="77777777" w:rsidR="00C90C3D" w:rsidRPr="007A0883" w:rsidRDefault="00C90C3D" w:rsidP="00C90C3D">
            <w:pPr>
              <w:spacing w:line="240" w:lineRule="auto"/>
              <w:jc w:val="left"/>
            </w:pPr>
            <w:r w:rsidRPr="007A0883">
              <w:t>Energy consumption records</w:t>
            </w:r>
          </w:p>
        </w:tc>
        <w:tc>
          <w:tcPr>
            <w:tcW w:w="1440" w:type="dxa"/>
          </w:tcPr>
          <w:p w14:paraId="16964DF8" w14:textId="77777777" w:rsidR="00C90C3D" w:rsidRPr="007A0883" w:rsidRDefault="00C90C3D" w:rsidP="00C90C3D">
            <w:pPr>
              <w:spacing w:line="240" w:lineRule="auto"/>
              <w:jc w:val="left"/>
            </w:pPr>
            <w:r w:rsidRPr="007A0883">
              <w:t>Quarterly</w:t>
            </w:r>
          </w:p>
        </w:tc>
        <w:tc>
          <w:tcPr>
            <w:tcW w:w="1350" w:type="dxa"/>
          </w:tcPr>
          <w:p w14:paraId="1F39E93B" w14:textId="77777777" w:rsidR="00C90C3D" w:rsidRPr="007A0883" w:rsidRDefault="00C90C3D" w:rsidP="00C90C3D">
            <w:pPr>
              <w:spacing w:line="240" w:lineRule="auto"/>
              <w:jc w:val="left"/>
            </w:pPr>
            <w:r w:rsidRPr="007A0883">
              <w:t>No additional cost</w:t>
            </w:r>
          </w:p>
        </w:tc>
      </w:tr>
      <w:tr w:rsidR="00C82B8C" w:rsidRPr="007A0883" w14:paraId="5EE51ACB" w14:textId="77777777" w:rsidTr="00C90C3D">
        <w:tc>
          <w:tcPr>
            <w:tcW w:w="1615" w:type="dxa"/>
          </w:tcPr>
          <w:p w14:paraId="42CC0A6E" w14:textId="77777777" w:rsidR="00C90C3D" w:rsidRPr="007A0883" w:rsidRDefault="00C90C3D" w:rsidP="00C90C3D">
            <w:pPr>
              <w:autoSpaceDE w:val="0"/>
              <w:autoSpaceDN w:val="0"/>
              <w:adjustRightInd w:val="0"/>
              <w:spacing w:line="240" w:lineRule="auto"/>
              <w:jc w:val="left"/>
              <w:rPr>
                <w:b/>
              </w:rPr>
            </w:pPr>
            <w:r w:rsidRPr="007A0883">
              <w:rPr>
                <w:b/>
              </w:rPr>
              <w:t>Occupational Health and safety Impacts</w:t>
            </w:r>
          </w:p>
          <w:p w14:paraId="28B8FD29" w14:textId="77777777" w:rsidR="00C90C3D" w:rsidRPr="007A0883" w:rsidRDefault="00C90C3D" w:rsidP="00C90C3D">
            <w:pPr>
              <w:spacing w:line="240" w:lineRule="auto"/>
              <w:jc w:val="left"/>
              <w:rPr>
                <w:b/>
              </w:rPr>
            </w:pPr>
          </w:p>
        </w:tc>
        <w:tc>
          <w:tcPr>
            <w:tcW w:w="3041" w:type="dxa"/>
          </w:tcPr>
          <w:p w14:paraId="5BD4CBEF"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 xml:space="preserve">Use skilled personnel for activities which demand skills/technical tasks. </w:t>
            </w:r>
          </w:p>
          <w:p w14:paraId="0DA078F4"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 xml:space="preserve">Awareness creation/Toolbox talks on safety to workers while at construction site. </w:t>
            </w:r>
          </w:p>
          <w:p w14:paraId="604CD60C"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Workers coming to the site should be knowledgeable on safety precautions to take.</w:t>
            </w:r>
          </w:p>
          <w:p w14:paraId="7EBC670B"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 xml:space="preserve">Appropriate PPE (helmet, safety harness, boots, masks, climbing irons) </w:t>
            </w:r>
          </w:p>
          <w:p w14:paraId="1CCA054A"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Proper general house keeping</w:t>
            </w:r>
          </w:p>
          <w:p w14:paraId="0D3997C4"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 xml:space="preserve">Close supervision of workers </w:t>
            </w:r>
          </w:p>
          <w:p w14:paraId="757FF04C"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Risk assessment by contractor of the construction activities and implement mitigation measures appropriately.</w:t>
            </w:r>
          </w:p>
          <w:p w14:paraId="4832995B"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Adherence to occupational Safety and Health Act 2007</w:t>
            </w:r>
          </w:p>
          <w:p w14:paraId="58321ABD"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 xml:space="preserve">Availability of equipped first aid box on site. </w:t>
            </w:r>
          </w:p>
          <w:p w14:paraId="1538A6F8"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Provide safe drinking water for workers.</w:t>
            </w:r>
          </w:p>
          <w:p w14:paraId="396A378F"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Engagement of trained first aider on site</w:t>
            </w:r>
          </w:p>
          <w:p w14:paraId="3AE23D05"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Ensure the WIBA cover is taken for the staff.</w:t>
            </w:r>
          </w:p>
          <w:p w14:paraId="144BBB04" w14:textId="77777777" w:rsidR="00C90C3D" w:rsidRPr="007A0883" w:rsidRDefault="00C90C3D" w:rsidP="00C217C6">
            <w:pPr>
              <w:pStyle w:val="ListParagraph"/>
              <w:numPr>
                <w:ilvl w:val="0"/>
                <w:numId w:val="166"/>
              </w:numPr>
              <w:autoSpaceDE w:val="0"/>
              <w:autoSpaceDN w:val="0"/>
              <w:adjustRightInd w:val="0"/>
              <w:spacing w:line="240" w:lineRule="auto"/>
              <w:jc w:val="left"/>
            </w:pPr>
            <w:r w:rsidRPr="007A0883">
              <w:t>Establish safety committees</w:t>
            </w:r>
          </w:p>
        </w:tc>
        <w:tc>
          <w:tcPr>
            <w:tcW w:w="1936" w:type="dxa"/>
          </w:tcPr>
          <w:p w14:paraId="385245E5" w14:textId="77777777" w:rsidR="00C90C3D" w:rsidRPr="007A0883" w:rsidRDefault="00C90C3D" w:rsidP="00C90C3D">
            <w:pPr>
              <w:spacing w:line="240" w:lineRule="auto"/>
              <w:ind w:left="72"/>
              <w:jc w:val="left"/>
            </w:pPr>
            <w:r w:rsidRPr="007A0883">
              <w:t xml:space="preserve">Construction </w:t>
            </w:r>
          </w:p>
        </w:tc>
        <w:tc>
          <w:tcPr>
            <w:tcW w:w="1662" w:type="dxa"/>
          </w:tcPr>
          <w:p w14:paraId="475039EF" w14:textId="77777777" w:rsidR="00C90C3D" w:rsidRPr="007A0883" w:rsidRDefault="00C90C3D" w:rsidP="00C90C3D">
            <w:pPr>
              <w:spacing w:line="240" w:lineRule="auto"/>
              <w:jc w:val="left"/>
            </w:pPr>
            <w:r w:rsidRPr="007A0883">
              <w:t>Contractor</w:t>
            </w:r>
          </w:p>
        </w:tc>
        <w:tc>
          <w:tcPr>
            <w:tcW w:w="2361" w:type="dxa"/>
          </w:tcPr>
          <w:p w14:paraId="6BCB5432" w14:textId="77777777" w:rsidR="00C90C3D" w:rsidRPr="007A0883" w:rsidRDefault="00C90C3D" w:rsidP="00C90C3D">
            <w:pPr>
              <w:spacing w:line="240" w:lineRule="auto"/>
              <w:jc w:val="left"/>
            </w:pPr>
            <w:r w:rsidRPr="007A0883">
              <w:t xml:space="preserve">Records of any near misses, incident, and accidents. </w:t>
            </w:r>
          </w:p>
          <w:p w14:paraId="726A0237" w14:textId="77777777" w:rsidR="00C90C3D" w:rsidRPr="007A0883" w:rsidRDefault="00C90C3D" w:rsidP="00C90C3D">
            <w:pPr>
              <w:spacing w:line="240" w:lineRule="auto"/>
              <w:jc w:val="left"/>
            </w:pPr>
          </w:p>
          <w:p w14:paraId="67E3E227" w14:textId="77777777" w:rsidR="00C90C3D" w:rsidRPr="007A0883" w:rsidRDefault="00C90C3D" w:rsidP="00C90C3D">
            <w:pPr>
              <w:spacing w:line="240" w:lineRule="auto"/>
              <w:jc w:val="left"/>
            </w:pPr>
            <w:r w:rsidRPr="007A0883">
              <w:t>Records of corrective actions implemented if there was an accident.</w:t>
            </w:r>
          </w:p>
        </w:tc>
        <w:tc>
          <w:tcPr>
            <w:tcW w:w="1440" w:type="dxa"/>
          </w:tcPr>
          <w:p w14:paraId="2C67DAD8" w14:textId="77777777" w:rsidR="00C90C3D" w:rsidRPr="007A0883" w:rsidRDefault="00C90C3D" w:rsidP="00C90C3D">
            <w:pPr>
              <w:spacing w:line="240" w:lineRule="auto"/>
              <w:jc w:val="left"/>
            </w:pPr>
            <w:r w:rsidRPr="007A0883">
              <w:t>Quarterly</w:t>
            </w:r>
          </w:p>
        </w:tc>
        <w:tc>
          <w:tcPr>
            <w:tcW w:w="1350" w:type="dxa"/>
          </w:tcPr>
          <w:p w14:paraId="274360CB" w14:textId="77777777" w:rsidR="00C90C3D" w:rsidRPr="007A0883" w:rsidRDefault="00C90C3D" w:rsidP="00C90C3D">
            <w:pPr>
              <w:spacing w:line="240" w:lineRule="auto"/>
              <w:jc w:val="left"/>
            </w:pPr>
            <w:r w:rsidRPr="007A0883">
              <w:t>1,000,000.00</w:t>
            </w:r>
          </w:p>
        </w:tc>
      </w:tr>
      <w:tr w:rsidR="00C82B8C" w:rsidRPr="007A0883" w14:paraId="7DFD901A" w14:textId="77777777" w:rsidTr="00C90C3D">
        <w:trPr>
          <w:trHeight w:val="1929"/>
        </w:trPr>
        <w:tc>
          <w:tcPr>
            <w:tcW w:w="1615" w:type="dxa"/>
          </w:tcPr>
          <w:p w14:paraId="1641CFCA" w14:textId="77777777" w:rsidR="00C90C3D" w:rsidRPr="007A0883" w:rsidRDefault="00C90C3D" w:rsidP="00C90C3D">
            <w:pPr>
              <w:spacing w:line="240" w:lineRule="auto"/>
              <w:jc w:val="left"/>
              <w:rPr>
                <w:b/>
              </w:rPr>
            </w:pPr>
            <w:r w:rsidRPr="007A0883">
              <w:rPr>
                <w:b/>
              </w:rPr>
              <w:t xml:space="preserve">Community safety –access </w:t>
            </w:r>
          </w:p>
        </w:tc>
        <w:tc>
          <w:tcPr>
            <w:tcW w:w="3041" w:type="dxa"/>
          </w:tcPr>
          <w:p w14:paraId="75CD3D64" w14:textId="77777777" w:rsidR="00C90C3D" w:rsidRPr="007A0883" w:rsidRDefault="00C90C3D" w:rsidP="00C217C6">
            <w:pPr>
              <w:numPr>
                <w:ilvl w:val="0"/>
                <w:numId w:val="158"/>
              </w:numPr>
              <w:autoSpaceDE w:val="0"/>
              <w:autoSpaceDN w:val="0"/>
              <w:adjustRightInd w:val="0"/>
              <w:spacing w:line="240" w:lineRule="auto"/>
              <w:jc w:val="left"/>
              <w:rPr>
                <w:bCs/>
              </w:rPr>
            </w:pPr>
            <w:r w:rsidRPr="007A0883">
              <w:rPr>
                <w:bCs/>
              </w:rPr>
              <w:t xml:space="preserve">Proper barricading </w:t>
            </w:r>
          </w:p>
          <w:p w14:paraId="5DB90A54" w14:textId="77777777" w:rsidR="00C90C3D" w:rsidRPr="007A0883" w:rsidRDefault="00C90C3D" w:rsidP="00C217C6">
            <w:pPr>
              <w:numPr>
                <w:ilvl w:val="0"/>
                <w:numId w:val="158"/>
              </w:numPr>
              <w:autoSpaceDE w:val="0"/>
              <w:autoSpaceDN w:val="0"/>
              <w:adjustRightInd w:val="0"/>
              <w:spacing w:line="240" w:lineRule="auto"/>
              <w:jc w:val="left"/>
              <w:rPr>
                <w:bCs/>
              </w:rPr>
            </w:pPr>
            <w:r w:rsidRPr="007A0883">
              <w:rPr>
                <w:bCs/>
              </w:rPr>
              <w:t>Hazard communication.</w:t>
            </w:r>
          </w:p>
          <w:p w14:paraId="1ECE3307" w14:textId="77777777" w:rsidR="00C90C3D" w:rsidRPr="007A0883" w:rsidRDefault="00C90C3D" w:rsidP="00C217C6">
            <w:pPr>
              <w:numPr>
                <w:ilvl w:val="0"/>
                <w:numId w:val="158"/>
              </w:numPr>
              <w:autoSpaceDE w:val="0"/>
              <w:autoSpaceDN w:val="0"/>
              <w:adjustRightInd w:val="0"/>
              <w:spacing w:line="240" w:lineRule="auto"/>
              <w:jc w:val="left"/>
              <w:rPr>
                <w:bCs/>
              </w:rPr>
            </w:pPr>
            <w:r w:rsidRPr="007A0883">
              <w:rPr>
                <w:bCs/>
              </w:rPr>
              <w:t>Controlled access to the site by designated personnel</w:t>
            </w:r>
          </w:p>
          <w:p w14:paraId="67884658" w14:textId="77777777" w:rsidR="00C90C3D" w:rsidRPr="007A0883" w:rsidRDefault="00C90C3D" w:rsidP="00C217C6">
            <w:pPr>
              <w:numPr>
                <w:ilvl w:val="0"/>
                <w:numId w:val="158"/>
              </w:numPr>
              <w:spacing w:line="240" w:lineRule="auto"/>
              <w:jc w:val="left"/>
              <w:rPr>
                <w:bCs/>
              </w:rPr>
            </w:pPr>
            <w:r w:rsidRPr="007A0883">
              <w:rPr>
                <w:bCs/>
              </w:rPr>
              <w:t>Maintain records of any person who comes to site.</w:t>
            </w:r>
          </w:p>
        </w:tc>
        <w:tc>
          <w:tcPr>
            <w:tcW w:w="1936" w:type="dxa"/>
          </w:tcPr>
          <w:p w14:paraId="71FF7DA6" w14:textId="77777777" w:rsidR="00C90C3D" w:rsidRPr="007A0883" w:rsidRDefault="00C90C3D" w:rsidP="00C90C3D">
            <w:pPr>
              <w:spacing w:line="240" w:lineRule="auto"/>
              <w:ind w:left="72"/>
              <w:jc w:val="left"/>
            </w:pPr>
            <w:r w:rsidRPr="007A0883">
              <w:t xml:space="preserve">Construction </w:t>
            </w:r>
          </w:p>
        </w:tc>
        <w:tc>
          <w:tcPr>
            <w:tcW w:w="1662" w:type="dxa"/>
          </w:tcPr>
          <w:p w14:paraId="718447C8" w14:textId="77777777" w:rsidR="00C90C3D" w:rsidRPr="007A0883" w:rsidRDefault="00C90C3D" w:rsidP="00C90C3D">
            <w:pPr>
              <w:spacing w:line="240" w:lineRule="auto"/>
              <w:jc w:val="left"/>
            </w:pPr>
            <w:r w:rsidRPr="007A0883">
              <w:t>Contractor</w:t>
            </w:r>
          </w:p>
        </w:tc>
        <w:tc>
          <w:tcPr>
            <w:tcW w:w="2361" w:type="dxa"/>
          </w:tcPr>
          <w:p w14:paraId="7AC2B4DF" w14:textId="77777777" w:rsidR="00C90C3D" w:rsidRPr="007A0883" w:rsidRDefault="00C90C3D" w:rsidP="00C90C3D">
            <w:pPr>
              <w:spacing w:line="240" w:lineRule="auto"/>
              <w:jc w:val="left"/>
            </w:pPr>
            <w:r w:rsidRPr="007A0883">
              <w:t>Presence of a controlled access and records of every person accessing the site</w:t>
            </w:r>
          </w:p>
        </w:tc>
        <w:tc>
          <w:tcPr>
            <w:tcW w:w="1440" w:type="dxa"/>
          </w:tcPr>
          <w:p w14:paraId="1AA1BA89" w14:textId="77777777" w:rsidR="00C90C3D" w:rsidRPr="007A0883" w:rsidRDefault="00C90C3D" w:rsidP="00C90C3D">
            <w:pPr>
              <w:spacing w:line="240" w:lineRule="auto"/>
              <w:jc w:val="left"/>
            </w:pPr>
            <w:r w:rsidRPr="007A0883">
              <w:t>Daily</w:t>
            </w:r>
          </w:p>
        </w:tc>
        <w:tc>
          <w:tcPr>
            <w:tcW w:w="1350" w:type="dxa"/>
          </w:tcPr>
          <w:p w14:paraId="497DE66C" w14:textId="77777777" w:rsidR="00C90C3D" w:rsidRPr="007A0883" w:rsidRDefault="00C90C3D" w:rsidP="00C90C3D">
            <w:pPr>
              <w:spacing w:line="240" w:lineRule="auto"/>
              <w:jc w:val="left"/>
            </w:pPr>
            <w:r w:rsidRPr="007A0883">
              <w:t>20,000.00</w:t>
            </w:r>
          </w:p>
        </w:tc>
      </w:tr>
      <w:tr w:rsidR="00C82B8C" w:rsidRPr="007A0883" w14:paraId="74D7E5DE" w14:textId="77777777" w:rsidTr="00C90C3D">
        <w:trPr>
          <w:trHeight w:val="1146"/>
        </w:trPr>
        <w:tc>
          <w:tcPr>
            <w:tcW w:w="1615" w:type="dxa"/>
          </w:tcPr>
          <w:p w14:paraId="038E319B" w14:textId="77777777" w:rsidR="00C90C3D" w:rsidRPr="007A0883" w:rsidRDefault="00C90C3D" w:rsidP="00C90C3D">
            <w:pPr>
              <w:autoSpaceDE w:val="0"/>
              <w:autoSpaceDN w:val="0"/>
              <w:adjustRightInd w:val="0"/>
              <w:spacing w:line="240" w:lineRule="auto"/>
              <w:jc w:val="left"/>
              <w:rPr>
                <w:b/>
              </w:rPr>
            </w:pPr>
            <w:r w:rsidRPr="007A0883">
              <w:rPr>
                <w:b/>
              </w:rPr>
              <w:t>Public Health Impacts</w:t>
            </w:r>
          </w:p>
        </w:tc>
        <w:tc>
          <w:tcPr>
            <w:tcW w:w="3041" w:type="dxa"/>
          </w:tcPr>
          <w:p w14:paraId="0111BA0A"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 xml:space="preserve">Sensitize workers and the community on prevention and mitigation of HIV/AIDS and other sexually transmitted diseases, through staff training, awareness campaigns and community </w:t>
            </w:r>
            <w:r w:rsidRPr="007A0883">
              <w:rPr>
                <w:i/>
                <w:iCs/>
              </w:rPr>
              <w:t xml:space="preserve">Barazas. </w:t>
            </w:r>
          </w:p>
          <w:p w14:paraId="201AC3FD"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 xml:space="preserve">Awareness creation and consultations with local communities prior and during construction on the dangers of these diseases </w:t>
            </w:r>
          </w:p>
          <w:p w14:paraId="3DDD76C9"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 xml:space="preserve">Informing workers on local cultural values and health matters. </w:t>
            </w:r>
          </w:p>
          <w:p w14:paraId="7422D2FF"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 xml:space="preserve">Provision of condoms to workers </w:t>
            </w:r>
          </w:p>
          <w:p w14:paraId="77057E37"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Allowing migrant workers time to be with their families</w:t>
            </w:r>
          </w:p>
          <w:p w14:paraId="28C7EE4E"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 xml:space="preserve">The contractor is impressed upon not to set a construction camp on site. </w:t>
            </w:r>
          </w:p>
          <w:p w14:paraId="190DF696"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 xml:space="preserve">The contractor will provide public education/information about HIV/AIDS transmission and prevention measures. </w:t>
            </w:r>
          </w:p>
          <w:p w14:paraId="47B9A093"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Ensure equal treatment of workers.</w:t>
            </w:r>
          </w:p>
          <w:p w14:paraId="3751F734" w14:textId="77777777" w:rsidR="00C90C3D" w:rsidRPr="007A0883" w:rsidRDefault="00C90C3D" w:rsidP="00C217C6">
            <w:pPr>
              <w:numPr>
                <w:ilvl w:val="0"/>
                <w:numId w:val="172"/>
              </w:numPr>
              <w:autoSpaceDE w:val="0"/>
              <w:autoSpaceDN w:val="0"/>
              <w:adjustRightInd w:val="0"/>
              <w:spacing w:line="240" w:lineRule="auto"/>
              <w:ind w:left="329"/>
              <w:jc w:val="left"/>
            </w:pPr>
            <w:r w:rsidRPr="007A0883">
              <w:t>Provide all appropriate COVID-19 preventive measures including campaign to maintain individual measures at the workplace.</w:t>
            </w:r>
          </w:p>
        </w:tc>
        <w:tc>
          <w:tcPr>
            <w:tcW w:w="1936" w:type="dxa"/>
          </w:tcPr>
          <w:p w14:paraId="5E854A86" w14:textId="77777777" w:rsidR="00C90C3D" w:rsidRPr="007A0883" w:rsidRDefault="00C90C3D" w:rsidP="00C90C3D">
            <w:pPr>
              <w:spacing w:line="240" w:lineRule="auto"/>
              <w:ind w:left="72"/>
              <w:jc w:val="left"/>
            </w:pPr>
            <w:r w:rsidRPr="007A0883">
              <w:t>Construction</w:t>
            </w:r>
          </w:p>
        </w:tc>
        <w:tc>
          <w:tcPr>
            <w:tcW w:w="1662" w:type="dxa"/>
          </w:tcPr>
          <w:p w14:paraId="3A88DF35" w14:textId="77777777" w:rsidR="00C90C3D" w:rsidRPr="007A0883" w:rsidRDefault="00C90C3D" w:rsidP="00C90C3D">
            <w:pPr>
              <w:spacing w:line="240" w:lineRule="auto"/>
              <w:jc w:val="left"/>
            </w:pPr>
            <w:r w:rsidRPr="007A0883">
              <w:t>Contractor</w:t>
            </w:r>
          </w:p>
        </w:tc>
        <w:tc>
          <w:tcPr>
            <w:tcW w:w="2361" w:type="dxa"/>
          </w:tcPr>
          <w:p w14:paraId="2FE7B6A4" w14:textId="77777777" w:rsidR="00C90C3D" w:rsidRPr="007A0883" w:rsidRDefault="00C90C3D" w:rsidP="00C90C3D">
            <w:pPr>
              <w:spacing w:line="240" w:lineRule="auto"/>
              <w:jc w:val="left"/>
            </w:pPr>
            <w:r w:rsidRPr="007A0883">
              <w:t>Number of awareness creation sessions conducted.</w:t>
            </w:r>
          </w:p>
          <w:p w14:paraId="675688DE" w14:textId="77777777" w:rsidR="00C90C3D" w:rsidRPr="007A0883" w:rsidRDefault="00C90C3D" w:rsidP="00C90C3D">
            <w:pPr>
              <w:spacing w:line="240" w:lineRule="auto"/>
              <w:jc w:val="left"/>
            </w:pPr>
            <w:r w:rsidRPr="007A0883">
              <w:t>-Availability of and distribution of condoms</w:t>
            </w:r>
          </w:p>
        </w:tc>
        <w:tc>
          <w:tcPr>
            <w:tcW w:w="1440" w:type="dxa"/>
          </w:tcPr>
          <w:p w14:paraId="7DCD9DF0" w14:textId="77777777" w:rsidR="00C90C3D" w:rsidRPr="007A0883" w:rsidRDefault="00C90C3D" w:rsidP="00C90C3D">
            <w:pPr>
              <w:spacing w:line="240" w:lineRule="auto"/>
              <w:jc w:val="left"/>
            </w:pPr>
            <w:r w:rsidRPr="007A0883">
              <w:t>Quarterly</w:t>
            </w:r>
          </w:p>
        </w:tc>
        <w:tc>
          <w:tcPr>
            <w:tcW w:w="1350" w:type="dxa"/>
          </w:tcPr>
          <w:p w14:paraId="5430F29A" w14:textId="77777777" w:rsidR="00C90C3D" w:rsidRPr="007A0883" w:rsidRDefault="00C90C3D" w:rsidP="00C90C3D">
            <w:pPr>
              <w:spacing w:line="240" w:lineRule="auto"/>
              <w:jc w:val="left"/>
            </w:pPr>
            <w:r w:rsidRPr="007A0883">
              <w:t>20,000.00</w:t>
            </w:r>
          </w:p>
        </w:tc>
      </w:tr>
      <w:tr w:rsidR="00C82B8C" w:rsidRPr="007A0883" w14:paraId="416AA457" w14:textId="77777777" w:rsidTr="00C90C3D">
        <w:trPr>
          <w:trHeight w:val="651"/>
        </w:trPr>
        <w:tc>
          <w:tcPr>
            <w:tcW w:w="1615" w:type="dxa"/>
          </w:tcPr>
          <w:p w14:paraId="199A7361" w14:textId="77777777" w:rsidR="00C90C3D" w:rsidRPr="007A0883" w:rsidRDefault="00C90C3D" w:rsidP="00C90C3D">
            <w:pPr>
              <w:spacing w:line="240" w:lineRule="auto"/>
              <w:jc w:val="left"/>
              <w:rPr>
                <w:b/>
              </w:rPr>
            </w:pPr>
            <w:r w:rsidRPr="007A0883">
              <w:rPr>
                <w:b/>
              </w:rPr>
              <w:t>Sanitary waste</w:t>
            </w:r>
          </w:p>
        </w:tc>
        <w:tc>
          <w:tcPr>
            <w:tcW w:w="3041" w:type="dxa"/>
          </w:tcPr>
          <w:p w14:paraId="55492249" w14:textId="77777777" w:rsidR="00C90C3D" w:rsidRPr="007A0883" w:rsidRDefault="00C90C3D" w:rsidP="00C217C6">
            <w:pPr>
              <w:numPr>
                <w:ilvl w:val="0"/>
                <w:numId w:val="157"/>
              </w:numPr>
              <w:autoSpaceDE w:val="0"/>
              <w:autoSpaceDN w:val="0"/>
              <w:adjustRightInd w:val="0"/>
              <w:spacing w:line="240" w:lineRule="auto"/>
              <w:jc w:val="left"/>
              <w:rPr>
                <w:b/>
              </w:rPr>
            </w:pPr>
            <w:r w:rsidRPr="007A0883">
              <w:t>Construct/ install pit latrines for both genders clearly labelled.</w:t>
            </w:r>
          </w:p>
        </w:tc>
        <w:tc>
          <w:tcPr>
            <w:tcW w:w="1936" w:type="dxa"/>
          </w:tcPr>
          <w:p w14:paraId="71B52062" w14:textId="77777777" w:rsidR="00C90C3D" w:rsidRPr="007A0883" w:rsidRDefault="00C90C3D" w:rsidP="00C90C3D">
            <w:pPr>
              <w:spacing w:line="240" w:lineRule="auto"/>
              <w:ind w:left="72"/>
              <w:jc w:val="left"/>
            </w:pPr>
            <w:r w:rsidRPr="007A0883">
              <w:t xml:space="preserve">Construction </w:t>
            </w:r>
          </w:p>
        </w:tc>
        <w:tc>
          <w:tcPr>
            <w:tcW w:w="1662" w:type="dxa"/>
          </w:tcPr>
          <w:p w14:paraId="4CA855F3" w14:textId="77777777" w:rsidR="00C90C3D" w:rsidRPr="007A0883" w:rsidRDefault="00C90C3D" w:rsidP="00C90C3D">
            <w:pPr>
              <w:spacing w:line="240" w:lineRule="auto"/>
              <w:jc w:val="left"/>
            </w:pPr>
            <w:r w:rsidRPr="007A0883">
              <w:t>Contractor</w:t>
            </w:r>
          </w:p>
        </w:tc>
        <w:tc>
          <w:tcPr>
            <w:tcW w:w="2361" w:type="dxa"/>
          </w:tcPr>
          <w:p w14:paraId="70F618FA" w14:textId="77777777" w:rsidR="00C90C3D" w:rsidRPr="007A0883" w:rsidRDefault="00C90C3D" w:rsidP="00C90C3D">
            <w:pPr>
              <w:spacing w:line="240" w:lineRule="auto"/>
              <w:jc w:val="left"/>
            </w:pPr>
            <w:r w:rsidRPr="007A0883">
              <w:t>Presence of separate and clean washrooms for both the gents and ladies</w:t>
            </w:r>
          </w:p>
        </w:tc>
        <w:tc>
          <w:tcPr>
            <w:tcW w:w="1440" w:type="dxa"/>
          </w:tcPr>
          <w:p w14:paraId="2C291686" w14:textId="77777777" w:rsidR="00C90C3D" w:rsidRPr="007A0883" w:rsidRDefault="00C90C3D" w:rsidP="00C90C3D">
            <w:pPr>
              <w:spacing w:line="240" w:lineRule="auto"/>
              <w:jc w:val="left"/>
            </w:pPr>
            <w:r w:rsidRPr="007A0883">
              <w:t>Quarterly</w:t>
            </w:r>
          </w:p>
        </w:tc>
        <w:tc>
          <w:tcPr>
            <w:tcW w:w="1350" w:type="dxa"/>
          </w:tcPr>
          <w:p w14:paraId="3F51D524" w14:textId="77777777" w:rsidR="00C90C3D" w:rsidRPr="007A0883" w:rsidRDefault="00C90C3D" w:rsidP="00C90C3D">
            <w:pPr>
              <w:spacing w:line="240" w:lineRule="auto"/>
              <w:jc w:val="left"/>
            </w:pPr>
            <w:r w:rsidRPr="007A0883">
              <w:t>300,000.00</w:t>
            </w:r>
          </w:p>
        </w:tc>
      </w:tr>
      <w:tr w:rsidR="00C82B8C" w:rsidRPr="007A0883" w14:paraId="5A5F5864" w14:textId="77777777" w:rsidTr="00C90C3D">
        <w:tc>
          <w:tcPr>
            <w:tcW w:w="1615" w:type="dxa"/>
          </w:tcPr>
          <w:p w14:paraId="332F646A" w14:textId="77777777" w:rsidR="00C90C3D" w:rsidRPr="007A0883" w:rsidRDefault="00C90C3D" w:rsidP="00C90C3D">
            <w:pPr>
              <w:autoSpaceDE w:val="0"/>
              <w:autoSpaceDN w:val="0"/>
              <w:adjustRightInd w:val="0"/>
              <w:spacing w:line="240" w:lineRule="auto"/>
              <w:jc w:val="left"/>
              <w:rPr>
                <w:b/>
              </w:rPr>
            </w:pPr>
            <w:r w:rsidRPr="007A0883">
              <w:rPr>
                <w:b/>
              </w:rPr>
              <w:t>Solid Waste Generation</w:t>
            </w:r>
          </w:p>
          <w:p w14:paraId="3C2C02EF" w14:textId="77777777" w:rsidR="00C90C3D" w:rsidRPr="007A0883" w:rsidRDefault="00C90C3D" w:rsidP="00C90C3D">
            <w:pPr>
              <w:spacing w:line="240" w:lineRule="auto"/>
              <w:jc w:val="left"/>
              <w:rPr>
                <w:b/>
              </w:rPr>
            </w:pPr>
          </w:p>
        </w:tc>
        <w:tc>
          <w:tcPr>
            <w:tcW w:w="3041" w:type="dxa"/>
          </w:tcPr>
          <w:p w14:paraId="7F796F26" w14:textId="77777777" w:rsidR="00C90C3D" w:rsidRPr="007A0883" w:rsidRDefault="00C90C3D" w:rsidP="00C217C6">
            <w:pPr>
              <w:numPr>
                <w:ilvl w:val="0"/>
                <w:numId w:val="167"/>
              </w:numPr>
              <w:autoSpaceDE w:val="0"/>
              <w:autoSpaceDN w:val="0"/>
              <w:adjustRightInd w:val="0"/>
              <w:spacing w:line="240" w:lineRule="auto"/>
              <w:jc w:val="left"/>
            </w:pPr>
            <w:r w:rsidRPr="007A0883">
              <w:t xml:space="preserve">Provide waste handling facilities such as labelled waste bins. </w:t>
            </w:r>
          </w:p>
          <w:p w14:paraId="70AA0D52" w14:textId="77777777" w:rsidR="00C90C3D" w:rsidRPr="007A0883" w:rsidRDefault="00C90C3D" w:rsidP="00C217C6">
            <w:pPr>
              <w:numPr>
                <w:ilvl w:val="0"/>
                <w:numId w:val="167"/>
              </w:numPr>
              <w:autoSpaceDE w:val="0"/>
              <w:autoSpaceDN w:val="0"/>
              <w:adjustRightInd w:val="0"/>
              <w:spacing w:line="240" w:lineRule="auto"/>
              <w:jc w:val="left"/>
            </w:pPr>
            <w:r w:rsidRPr="007A0883">
              <w:t xml:space="preserve">Emphasis on prudent waste generation and give priority to reduction at source. </w:t>
            </w:r>
          </w:p>
          <w:p w14:paraId="46CE0131" w14:textId="77777777" w:rsidR="00C90C3D" w:rsidRPr="007A0883" w:rsidRDefault="00C90C3D" w:rsidP="00C217C6">
            <w:pPr>
              <w:numPr>
                <w:ilvl w:val="0"/>
                <w:numId w:val="167"/>
              </w:numPr>
              <w:autoSpaceDE w:val="0"/>
              <w:autoSpaceDN w:val="0"/>
              <w:adjustRightInd w:val="0"/>
              <w:spacing w:line="240" w:lineRule="auto"/>
              <w:jc w:val="left"/>
            </w:pPr>
            <w:r w:rsidRPr="007A0883">
              <w:t>Solid waste management awareness to operators</w:t>
            </w:r>
          </w:p>
          <w:p w14:paraId="68109F1F" w14:textId="77777777" w:rsidR="00C90C3D" w:rsidRPr="007A0883" w:rsidRDefault="00C90C3D" w:rsidP="00C217C6">
            <w:pPr>
              <w:numPr>
                <w:ilvl w:val="0"/>
                <w:numId w:val="167"/>
              </w:numPr>
              <w:autoSpaceDE w:val="0"/>
              <w:autoSpaceDN w:val="0"/>
              <w:adjustRightInd w:val="0"/>
              <w:spacing w:line="240" w:lineRule="auto"/>
              <w:jc w:val="left"/>
            </w:pPr>
            <w:r w:rsidRPr="007A0883">
              <w:t xml:space="preserve">Operator to contract a NEMA licensed waste handler to collect and dispose solid waste. </w:t>
            </w:r>
          </w:p>
        </w:tc>
        <w:tc>
          <w:tcPr>
            <w:tcW w:w="1936" w:type="dxa"/>
          </w:tcPr>
          <w:p w14:paraId="60B55ECC" w14:textId="77777777" w:rsidR="00C90C3D" w:rsidRPr="007A0883" w:rsidRDefault="00C90C3D" w:rsidP="00C90C3D">
            <w:pPr>
              <w:spacing w:line="240" w:lineRule="auto"/>
              <w:ind w:left="72"/>
              <w:jc w:val="left"/>
            </w:pPr>
            <w:r w:rsidRPr="007A0883">
              <w:t xml:space="preserve">Operation </w:t>
            </w:r>
          </w:p>
        </w:tc>
        <w:tc>
          <w:tcPr>
            <w:tcW w:w="1662" w:type="dxa"/>
          </w:tcPr>
          <w:p w14:paraId="29029F96" w14:textId="2ADE0A71" w:rsidR="00C90C3D" w:rsidRPr="007A0883" w:rsidRDefault="00E9736F" w:rsidP="00C90C3D">
            <w:pPr>
              <w:spacing w:line="240" w:lineRule="auto"/>
              <w:jc w:val="left"/>
            </w:pPr>
            <w:r w:rsidRPr="007A0883">
              <w:t>O&amp;M Contractor, KPLC</w:t>
            </w:r>
          </w:p>
        </w:tc>
        <w:tc>
          <w:tcPr>
            <w:tcW w:w="2361" w:type="dxa"/>
          </w:tcPr>
          <w:p w14:paraId="64B11169" w14:textId="77777777" w:rsidR="00C90C3D" w:rsidRPr="007A0883" w:rsidRDefault="00C90C3D" w:rsidP="00C90C3D">
            <w:pPr>
              <w:spacing w:line="240" w:lineRule="auto"/>
              <w:jc w:val="left"/>
            </w:pPr>
            <w:r w:rsidRPr="007A0883">
              <w:t>Presence of well-maintained receptacles and centralized collection points</w:t>
            </w:r>
          </w:p>
        </w:tc>
        <w:tc>
          <w:tcPr>
            <w:tcW w:w="1440" w:type="dxa"/>
          </w:tcPr>
          <w:p w14:paraId="77F5D3C4" w14:textId="77777777" w:rsidR="00C90C3D" w:rsidRPr="007A0883" w:rsidRDefault="00C90C3D" w:rsidP="00C90C3D">
            <w:pPr>
              <w:spacing w:line="240" w:lineRule="auto"/>
              <w:jc w:val="left"/>
            </w:pPr>
            <w:r w:rsidRPr="007A0883">
              <w:t>Quarterly</w:t>
            </w:r>
          </w:p>
        </w:tc>
        <w:tc>
          <w:tcPr>
            <w:tcW w:w="1350" w:type="dxa"/>
          </w:tcPr>
          <w:p w14:paraId="2CC9F240" w14:textId="77777777" w:rsidR="00C90C3D" w:rsidRPr="007A0883" w:rsidRDefault="00C90C3D" w:rsidP="00C90C3D">
            <w:pPr>
              <w:spacing w:line="240" w:lineRule="auto"/>
              <w:jc w:val="left"/>
            </w:pPr>
            <w:r w:rsidRPr="007A0883">
              <w:t>50,000.00</w:t>
            </w:r>
          </w:p>
        </w:tc>
      </w:tr>
      <w:tr w:rsidR="00C82B8C" w:rsidRPr="007A0883" w14:paraId="00841769" w14:textId="77777777" w:rsidTr="00C90C3D">
        <w:trPr>
          <w:trHeight w:val="435"/>
        </w:trPr>
        <w:tc>
          <w:tcPr>
            <w:tcW w:w="1615" w:type="dxa"/>
          </w:tcPr>
          <w:p w14:paraId="16CED7B0" w14:textId="77777777" w:rsidR="00C90C3D" w:rsidRPr="007A0883" w:rsidRDefault="00C90C3D" w:rsidP="00C90C3D">
            <w:pPr>
              <w:autoSpaceDE w:val="0"/>
              <w:autoSpaceDN w:val="0"/>
              <w:adjustRightInd w:val="0"/>
              <w:spacing w:line="240" w:lineRule="auto"/>
              <w:jc w:val="left"/>
              <w:rPr>
                <w:b/>
              </w:rPr>
            </w:pPr>
            <w:r w:rsidRPr="007A0883">
              <w:rPr>
                <w:b/>
              </w:rPr>
              <w:t>Liquid Waste/Oils Generation</w:t>
            </w:r>
          </w:p>
          <w:p w14:paraId="183528DF" w14:textId="77777777" w:rsidR="00C90C3D" w:rsidRPr="007A0883" w:rsidRDefault="00C90C3D" w:rsidP="00C90C3D">
            <w:pPr>
              <w:spacing w:line="240" w:lineRule="auto"/>
              <w:jc w:val="left"/>
              <w:rPr>
                <w:b/>
              </w:rPr>
            </w:pPr>
          </w:p>
        </w:tc>
        <w:tc>
          <w:tcPr>
            <w:tcW w:w="3041" w:type="dxa"/>
          </w:tcPr>
          <w:p w14:paraId="4A6DB3C0" w14:textId="77777777" w:rsidR="00C90C3D" w:rsidRPr="007A0883" w:rsidRDefault="00C90C3D" w:rsidP="00C217C6">
            <w:pPr>
              <w:numPr>
                <w:ilvl w:val="0"/>
                <w:numId w:val="156"/>
              </w:numPr>
              <w:autoSpaceDE w:val="0"/>
              <w:autoSpaceDN w:val="0"/>
              <w:adjustRightInd w:val="0"/>
              <w:spacing w:line="240" w:lineRule="auto"/>
              <w:jc w:val="left"/>
              <w:rPr>
                <w:i/>
                <w:iCs/>
              </w:rPr>
            </w:pPr>
            <w:r w:rsidRPr="007A0883">
              <w:t xml:space="preserve">Proper storage of the oil is required to ensure no leakages. </w:t>
            </w:r>
          </w:p>
          <w:p w14:paraId="6D95A430" w14:textId="77777777" w:rsidR="00C90C3D" w:rsidRPr="007A0883" w:rsidRDefault="00C90C3D" w:rsidP="00C217C6">
            <w:pPr>
              <w:numPr>
                <w:ilvl w:val="0"/>
                <w:numId w:val="156"/>
              </w:numPr>
              <w:autoSpaceDE w:val="0"/>
              <w:autoSpaceDN w:val="0"/>
              <w:adjustRightInd w:val="0"/>
              <w:spacing w:line="240" w:lineRule="auto"/>
              <w:jc w:val="left"/>
            </w:pPr>
            <w:r w:rsidRPr="007A0883">
              <w:t xml:space="preserve">Frequent inspection and maintenance of the generator to minimize leakages. </w:t>
            </w:r>
          </w:p>
          <w:p w14:paraId="20C8C4AB" w14:textId="77777777" w:rsidR="00C90C3D" w:rsidRPr="007A0883" w:rsidRDefault="00C90C3D" w:rsidP="00C217C6">
            <w:pPr>
              <w:numPr>
                <w:ilvl w:val="0"/>
                <w:numId w:val="156"/>
              </w:numPr>
              <w:autoSpaceDE w:val="0"/>
              <w:autoSpaceDN w:val="0"/>
              <w:adjustRightInd w:val="0"/>
              <w:spacing w:line="240" w:lineRule="auto"/>
              <w:jc w:val="left"/>
            </w:pPr>
            <w:r w:rsidRPr="007A0883">
              <w:t>No vehicles should be serviced or maintained at the Mini-grid area.</w:t>
            </w:r>
          </w:p>
          <w:p w14:paraId="512D9815" w14:textId="77777777" w:rsidR="00C90C3D" w:rsidRPr="007A0883" w:rsidRDefault="00C90C3D" w:rsidP="00C217C6">
            <w:pPr>
              <w:numPr>
                <w:ilvl w:val="0"/>
                <w:numId w:val="156"/>
              </w:numPr>
              <w:autoSpaceDE w:val="0"/>
              <w:autoSpaceDN w:val="0"/>
              <w:adjustRightInd w:val="0"/>
              <w:spacing w:line="240" w:lineRule="auto"/>
              <w:jc w:val="left"/>
            </w:pPr>
            <w:r w:rsidRPr="007A0883">
              <w:t xml:space="preserve">The waste oil or used oil must be disposed-off appropriately. </w:t>
            </w:r>
          </w:p>
          <w:p w14:paraId="5D302DCD" w14:textId="77777777" w:rsidR="00C90C3D" w:rsidRPr="007A0883" w:rsidRDefault="00C90C3D" w:rsidP="00C217C6">
            <w:pPr>
              <w:numPr>
                <w:ilvl w:val="0"/>
                <w:numId w:val="156"/>
              </w:numPr>
              <w:autoSpaceDE w:val="0"/>
              <w:autoSpaceDN w:val="0"/>
              <w:adjustRightInd w:val="0"/>
              <w:spacing w:line="240" w:lineRule="auto"/>
              <w:jc w:val="left"/>
            </w:pPr>
            <w:r w:rsidRPr="007A0883">
              <w:t xml:space="preserve">Proper training for the handling and use of fuels for the operators of the Mini grid. </w:t>
            </w:r>
          </w:p>
          <w:p w14:paraId="1C59F8F3" w14:textId="77777777" w:rsidR="00C90C3D" w:rsidRPr="007A0883" w:rsidRDefault="00C90C3D" w:rsidP="00C217C6">
            <w:pPr>
              <w:numPr>
                <w:ilvl w:val="0"/>
                <w:numId w:val="156"/>
              </w:numPr>
              <w:spacing w:line="240" w:lineRule="auto"/>
              <w:jc w:val="left"/>
              <w:rPr>
                <w:i/>
                <w:iCs/>
              </w:rPr>
            </w:pPr>
            <w:r w:rsidRPr="007A0883">
              <w:t>In the event of accidental leaks, contaminated topsoil should be scooped and disposed of appropriately.</w:t>
            </w:r>
          </w:p>
        </w:tc>
        <w:tc>
          <w:tcPr>
            <w:tcW w:w="1936" w:type="dxa"/>
          </w:tcPr>
          <w:p w14:paraId="42B05632" w14:textId="77777777" w:rsidR="00C90C3D" w:rsidRPr="007A0883" w:rsidRDefault="00C90C3D" w:rsidP="00C90C3D">
            <w:pPr>
              <w:spacing w:line="240" w:lineRule="auto"/>
              <w:ind w:left="72"/>
              <w:jc w:val="left"/>
            </w:pPr>
            <w:r w:rsidRPr="007A0883">
              <w:t xml:space="preserve">Operation </w:t>
            </w:r>
          </w:p>
        </w:tc>
        <w:tc>
          <w:tcPr>
            <w:tcW w:w="1662" w:type="dxa"/>
          </w:tcPr>
          <w:p w14:paraId="01E7A6CB" w14:textId="618BF4CE" w:rsidR="00C90C3D" w:rsidRPr="007A0883" w:rsidRDefault="00E9736F" w:rsidP="00C90C3D">
            <w:pPr>
              <w:spacing w:line="240" w:lineRule="auto"/>
              <w:jc w:val="left"/>
            </w:pPr>
            <w:r w:rsidRPr="007A0883">
              <w:t>O&amp;M Contractor, KPLC</w:t>
            </w:r>
          </w:p>
        </w:tc>
        <w:tc>
          <w:tcPr>
            <w:tcW w:w="2361" w:type="dxa"/>
          </w:tcPr>
          <w:p w14:paraId="2EF65911" w14:textId="77777777" w:rsidR="00C90C3D" w:rsidRPr="007A0883" w:rsidRDefault="00C90C3D" w:rsidP="00C90C3D">
            <w:pPr>
              <w:spacing w:line="240" w:lineRule="auto"/>
              <w:jc w:val="left"/>
            </w:pPr>
            <w:r w:rsidRPr="007A0883">
              <w:t>-Engine maintenance records</w:t>
            </w:r>
          </w:p>
          <w:p w14:paraId="3BC3B82C" w14:textId="77777777" w:rsidR="00C90C3D" w:rsidRPr="007A0883" w:rsidRDefault="00C90C3D" w:rsidP="00C90C3D">
            <w:pPr>
              <w:spacing w:line="240" w:lineRule="auto"/>
              <w:jc w:val="left"/>
            </w:pPr>
            <w:r w:rsidRPr="007A0883">
              <w:t>-Oil spill containment plan</w:t>
            </w:r>
          </w:p>
        </w:tc>
        <w:tc>
          <w:tcPr>
            <w:tcW w:w="1440" w:type="dxa"/>
          </w:tcPr>
          <w:p w14:paraId="5E7D360A" w14:textId="77777777" w:rsidR="00C90C3D" w:rsidRPr="007A0883" w:rsidRDefault="00C90C3D" w:rsidP="00C90C3D">
            <w:pPr>
              <w:spacing w:line="240" w:lineRule="auto"/>
              <w:jc w:val="left"/>
            </w:pPr>
            <w:r w:rsidRPr="007A0883">
              <w:t>Quarterly</w:t>
            </w:r>
          </w:p>
        </w:tc>
        <w:tc>
          <w:tcPr>
            <w:tcW w:w="1350" w:type="dxa"/>
          </w:tcPr>
          <w:p w14:paraId="048F1778" w14:textId="77777777" w:rsidR="00C90C3D" w:rsidRPr="007A0883" w:rsidRDefault="00C90C3D" w:rsidP="00C90C3D">
            <w:pPr>
              <w:spacing w:line="240" w:lineRule="auto"/>
              <w:jc w:val="left"/>
            </w:pPr>
            <w:r w:rsidRPr="007A0883">
              <w:t>200,000.00</w:t>
            </w:r>
          </w:p>
        </w:tc>
      </w:tr>
      <w:tr w:rsidR="00C82B8C" w:rsidRPr="007A0883" w14:paraId="3AE1763D" w14:textId="77777777" w:rsidTr="00C90C3D">
        <w:trPr>
          <w:trHeight w:val="1015"/>
        </w:trPr>
        <w:tc>
          <w:tcPr>
            <w:tcW w:w="1615" w:type="dxa"/>
          </w:tcPr>
          <w:p w14:paraId="6682CF30" w14:textId="77777777" w:rsidR="00C90C3D" w:rsidRPr="007A0883" w:rsidRDefault="00C90C3D" w:rsidP="00C90C3D">
            <w:pPr>
              <w:spacing w:line="240" w:lineRule="auto"/>
              <w:jc w:val="left"/>
              <w:rPr>
                <w:b/>
              </w:rPr>
            </w:pPr>
            <w:r w:rsidRPr="007A0883">
              <w:rPr>
                <w:b/>
              </w:rPr>
              <w:t>Increased oil Consumption</w:t>
            </w:r>
          </w:p>
        </w:tc>
        <w:tc>
          <w:tcPr>
            <w:tcW w:w="3041" w:type="dxa"/>
          </w:tcPr>
          <w:p w14:paraId="43535F8C" w14:textId="77777777" w:rsidR="00C90C3D" w:rsidRPr="007A0883" w:rsidRDefault="00C90C3D" w:rsidP="00C217C6">
            <w:pPr>
              <w:pStyle w:val="ListParagraph"/>
              <w:numPr>
                <w:ilvl w:val="0"/>
                <w:numId w:val="155"/>
              </w:numPr>
              <w:spacing w:line="240" w:lineRule="auto"/>
              <w:jc w:val="left"/>
            </w:pPr>
            <w:r w:rsidRPr="007A0883">
              <w:t>Efficient energy consumption</w:t>
            </w:r>
          </w:p>
          <w:p w14:paraId="70854D81" w14:textId="77777777" w:rsidR="00C90C3D" w:rsidRPr="007A0883" w:rsidRDefault="00C90C3D" w:rsidP="00C217C6">
            <w:pPr>
              <w:numPr>
                <w:ilvl w:val="0"/>
                <w:numId w:val="155"/>
              </w:numPr>
              <w:spacing w:line="240" w:lineRule="auto"/>
              <w:jc w:val="left"/>
            </w:pPr>
            <w:r w:rsidRPr="007A0883">
              <w:t>Install an energy-efficient lighting system</w:t>
            </w:r>
          </w:p>
        </w:tc>
        <w:tc>
          <w:tcPr>
            <w:tcW w:w="1936" w:type="dxa"/>
          </w:tcPr>
          <w:p w14:paraId="44FB514A" w14:textId="77777777" w:rsidR="00C90C3D" w:rsidRPr="007A0883" w:rsidRDefault="00C90C3D" w:rsidP="00C90C3D">
            <w:pPr>
              <w:spacing w:line="240" w:lineRule="auto"/>
              <w:ind w:left="72"/>
              <w:jc w:val="left"/>
            </w:pPr>
            <w:r w:rsidRPr="007A0883">
              <w:t xml:space="preserve">Operation </w:t>
            </w:r>
          </w:p>
        </w:tc>
        <w:tc>
          <w:tcPr>
            <w:tcW w:w="1662" w:type="dxa"/>
          </w:tcPr>
          <w:p w14:paraId="786A4E6F" w14:textId="2DA7CD08" w:rsidR="00C90C3D" w:rsidRPr="007A0883" w:rsidRDefault="00E9736F" w:rsidP="00C90C3D">
            <w:pPr>
              <w:spacing w:line="240" w:lineRule="auto"/>
              <w:jc w:val="left"/>
            </w:pPr>
            <w:r w:rsidRPr="007A0883">
              <w:t>O&amp;M Contractor, KPLC</w:t>
            </w:r>
            <w:r w:rsidR="00C90C3D" w:rsidRPr="007A0883">
              <w:t xml:space="preserve"> </w:t>
            </w:r>
          </w:p>
        </w:tc>
        <w:tc>
          <w:tcPr>
            <w:tcW w:w="2361" w:type="dxa"/>
          </w:tcPr>
          <w:p w14:paraId="214FEE43" w14:textId="77777777" w:rsidR="00C90C3D" w:rsidRPr="007A0883" w:rsidRDefault="00C90C3D" w:rsidP="00C90C3D">
            <w:pPr>
              <w:spacing w:line="240" w:lineRule="auto"/>
              <w:jc w:val="left"/>
            </w:pPr>
            <w:r w:rsidRPr="007A0883">
              <w:t>Energy consumption records</w:t>
            </w:r>
          </w:p>
        </w:tc>
        <w:tc>
          <w:tcPr>
            <w:tcW w:w="1440" w:type="dxa"/>
          </w:tcPr>
          <w:p w14:paraId="12745696" w14:textId="77777777" w:rsidR="00C90C3D" w:rsidRPr="007A0883" w:rsidRDefault="00C90C3D" w:rsidP="00C90C3D">
            <w:pPr>
              <w:spacing w:line="240" w:lineRule="auto"/>
              <w:jc w:val="left"/>
            </w:pPr>
            <w:r w:rsidRPr="007A0883">
              <w:t>Quarterly</w:t>
            </w:r>
          </w:p>
        </w:tc>
        <w:tc>
          <w:tcPr>
            <w:tcW w:w="1350" w:type="dxa"/>
          </w:tcPr>
          <w:p w14:paraId="142A6E98" w14:textId="77777777" w:rsidR="00C90C3D" w:rsidRPr="007A0883" w:rsidRDefault="00C90C3D" w:rsidP="00C90C3D">
            <w:pPr>
              <w:spacing w:line="240" w:lineRule="auto"/>
              <w:jc w:val="left"/>
            </w:pPr>
            <w:r w:rsidRPr="007A0883">
              <w:t>No additional cost</w:t>
            </w:r>
          </w:p>
        </w:tc>
      </w:tr>
      <w:tr w:rsidR="00C82B8C" w:rsidRPr="007A0883" w14:paraId="52B91C54" w14:textId="77777777" w:rsidTr="00C90C3D">
        <w:trPr>
          <w:trHeight w:val="2658"/>
        </w:trPr>
        <w:tc>
          <w:tcPr>
            <w:tcW w:w="1615" w:type="dxa"/>
          </w:tcPr>
          <w:p w14:paraId="7681E4C3" w14:textId="77777777" w:rsidR="00C90C3D" w:rsidRPr="007A0883" w:rsidRDefault="00C90C3D" w:rsidP="00C90C3D">
            <w:pPr>
              <w:spacing w:line="240" w:lineRule="auto"/>
              <w:jc w:val="left"/>
              <w:rPr>
                <w:b/>
              </w:rPr>
            </w:pPr>
            <w:r w:rsidRPr="007A0883">
              <w:rPr>
                <w:b/>
              </w:rPr>
              <w:t>Increased storm water flow</w:t>
            </w:r>
          </w:p>
        </w:tc>
        <w:tc>
          <w:tcPr>
            <w:tcW w:w="3041" w:type="dxa"/>
          </w:tcPr>
          <w:p w14:paraId="70320E8A" w14:textId="77777777" w:rsidR="00C90C3D" w:rsidRPr="007A0883" w:rsidRDefault="00C90C3D" w:rsidP="00C217C6">
            <w:pPr>
              <w:pStyle w:val="BodyText2"/>
              <w:numPr>
                <w:ilvl w:val="0"/>
                <w:numId w:val="154"/>
              </w:numPr>
              <w:spacing w:after="0" w:line="240" w:lineRule="auto"/>
              <w:jc w:val="left"/>
            </w:pPr>
            <w:r w:rsidRPr="007A0883">
              <w:t xml:space="preserve">Construct the drainage system in a way to follow natural drain of the water.  </w:t>
            </w:r>
          </w:p>
          <w:p w14:paraId="4B64AE28" w14:textId="77777777" w:rsidR="00C90C3D" w:rsidRPr="007A0883" w:rsidRDefault="00C90C3D" w:rsidP="00C217C6">
            <w:pPr>
              <w:pStyle w:val="BodyText2"/>
              <w:numPr>
                <w:ilvl w:val="0"/>
                <w:numId w:val="154"/>
              </w:numPr>
              <w:spacing w:after="0" w:line="240" w:lineRule="auto"/>
              <w:jc w:val="left"/>
            </w:pPr>
            <w:r w:rsidRPr="007A0883">
              <w:t>Concrete only the required area and leave the rest of the land with vegetation like grass.</w:t>
            </w:r>
          </w:p>
          <w:p w14:paraId="707A0F44" w14:textId="77777777" w:rsidR="00C90C3D" w:rsidRPr="007A0883" w:rsidRDefault="00C90C3D" w:rsidP="00C217C6">
            <w:pPr>
              <w:pStyle w:val="BodyText2"/>
              <w:numPr>
                <w:ilvl w:val="0"/>
                <w:numId w:val="154"/>
              </w:numPr>
              <w:spacing w:after="0" w:line="240" w:lineRule="auto"/>
              <w:jc w:val="left"/>
            </w:pPr>
            <w:r w:rsidRPr="007A0883">
              <w:t xml:space="preserve">Construct rainwater harvesting system on the control buildings/office and harness into storage tanks for use. </w:t>
            </w:r>
          </w:p>
        </w:tc>
        <w:tc>
          <w:tcPr>
            <w:tcW w:w="1936" w:type="dxa"/>
          </w:tcPr>
          <w:p w14:paraId="15A8A2A2" w14:textId="77777777" w:rsidR="00C90C3D" w:rsidRPr="007A0883" w:rsidRDefault="00C90C3D" w:rsidP="00C90C3D">
            <w:pPr>
              <w:spacing w:line="240" w:lineRule="auto"/>
              <w:ind w:left="72"/>
              <w:jc w:val="left"/>
            </w:pPr>
            <w:r w:rsidRPr="007A0883">
              <w:t>Operation</w:t>
            </w:r>
          </w:p>
        </w:tc>
        <w:tc>
          <w:tcPr>
            <w:tcW w:w="1662" w:type="dxa"/>
          </w:tcPr>
          <w:p w14:paraId="0173EF4E" w14:textId="6F27ED9D" w:rsidR="00C90C3D" w:rsidRPr="007A0883" w:rsidRDefault="00E9736F" w:rsidP="00C90C3D">
            <w:pPr>
              <w:spacing w:line="240" w:lineRule="auto"/>
              <w:jc w:val="left"/>
            </w:pPr>
            <w:r w:rsidRPr="007A0883">
              <w:t>O&amp;M Contractor, KPLC</w:t>
            </w:r>
          </w:p>
        </w:tc>
        <w:tc>
          <w:tcPr>
            <w:tcW w:w="2361" w:type="dxa"/>
          </w:tcPr>
          <w:p w14:paraId="57B03DA1" w14:textId="77777777" w:rsidR="00C90C3D" w:rsidRPr="007A0883" w:rsidRDefault="00C90C3D" w:rsidP="00C90C3D">
            <w:pPr>
              <w:tabs>
                <w:tab w:val="left" w:pos="677"/>
              </w:tabs>
              <w:spacing w:line="240" w:lineRule="auto"/>
              <w:jc w:val="left"/>
            </w:pPr>
            <w:r w:rsidRPr="007A0883">
              <w:t>Provision of a drainage system and a rainwater harvesting system</w:t>
            </w:r>
          </w:p>
        </w:tc>
        <w:tc>
          <w:tcPr>
            <w:tcW w:w="1440" w:type="dxa"/>
          </w:tcPr>
          <w:p w14:paraId="1F392F78" w14:textId="77777777" w:rsidR="00C90C3D" w:rsidRPr="007A0883" w:rsidRDefault="00C90C3D" w:rsidP="00C90C3D">
            <w:pPr>
              <w:tabs>
                <w:tab w:val="left" w:pos="677"/>
              </w:tabs>
              <w:spacing w:line="240" w:lineRule="auto"/>
              <w:jc w:val="left"/>
            </w:pPr>
            <w:r w:rsidRPr="007A0883">
              <w:t>Quarterly inspections</w:t>
            </w:r>
          </w:p>
        </w:tc>
        <w:tc>
          <w:tcPr>
            <w:tcW w:w="1350" w:type="dxa"/>
          </w:tcPr>
          <w:p w14:paraId="6FDED5B3" w14:textId="77777777" w:rsidR="00C90C3D" w:rsidRPr="007A0883" w:rsidRDefault="00C90C3D" w:rsidP="00C90C3D">
            <w:pPr>
              <w:tabs>
                <w:tab w:val="left" w:pos="677"/>
              </w:tabs>
              <w:spacing w:line="240" w:lineRule="auto"/>
              <w:jc w:val="left"/>
            </w:pPr>
            <w:r w:rsidRPr="007A0883">
              <w:t>200,000.00</w:t>
            </w:r>
          </w:p>
        </w:tc>
      </w:tr>
      <w:tr w:rsidR="00C82B8C" w:rsidRPr="007A0883" w14:paraId="35C29930" w14:textId="77777777" w:rsidTr="00C90C3D">
        <w:trPr>
          <w:trHeight w:val="795"/>
        </w:trPr>
        <w:tc>
          <w:tcPr>
            <w:tcW w:w="1615" w:type="dxa"/>
          </w:tcPr>
          <w:p w14:paraId="2280965D" w14:textId="77777777" w:rsidR="00C90C3D" w:rsidRPr="007A0883" w:rsidRDefault="00C90C3D" w:rsidP="00C90C3D">
            <w:pPr>
              <w:spacing w:line="240" w:lineRule="auto"/>
              <w:jc w:val="left"/>
              <w:rPr>
                <w:b/>
              </w:rPr>
            </w:pPr>
            <w:r w:rsidRPr="007A0883">
              <w:rPr>
                <w:b/>
              </w:rPr>
              <w:t>Fire Outbreaks</w:t>
            </w:r>
          </w:p>
        </w:tc>
        <w:tc>
          <w:tcPr>
            <w:tcW w:w="3041" w:type="dxa"/>
          </w:tcPr>
          <w:p w14:paraId="3A152B14" w14:textId="77777777" w:rsidR="00C90C3D" w:rsidRPr="007A0883" w:rsidRDefault="00C90C3D" w:rsidP="00C217C6">
            <w:pPr>
              <w:numPr>
                <w:ilvl w:val="0"/>
                <w:numId w:val="182"/>
              </w:numPr>
              <w:spacing w:line="240" w:lineRule="auto"/>
              <w:jc w:val="left"/>
            </w:pPr>
            <w:r w:rsidRPr="007A0883">
              <w:t xml:space="preserve">The power plant must contain firefighting equipment (Portable fire extinguishers) of recommended standards and in key strategic points. </w:t>
            </w:r>
          </w:p>
          <w:p w14:paraId="59226812" w14:textId="77777777" w:rsidR="00C90C3D" w:rsidRPr="007A0883" w:rsidRDefault="00C90C3D" w:rsidP="00C217C6">
            <w:pPr>
              <w:numPr>
                <w:ilvl w:val="0"/>
                <w:numId w:val="182"/>
              </w:numPr>
              <w:spacing w:line="240" w:lineRule="auto"/>
              <w:jc w:val="left"/>
            </w:pPr>
            <w:r w:rsidRPr="007A0883">
              <w:t xml:space="preserve">Detection/alarm systems that can detect fire should be and installed. </w:t>
            </w:r>
          </w:p>
          <w:p w14:paraId="17FF5129" w14:textId="77777777" w:rsidR="00C90C3D" w:rsidRPr="007A0883" w:rsidRDefault="00C90C3D" w:rsidP="00C217C6">
            <w:pPr>
              <w:numPr>
                <w:ilvl w:val="0"/>
                <w:numId w:val="182"/>
              </w:numPr>
              <w:spacing w:line="240" w:lineRule="auto"/>
              <w:jc w:val="left"/>
            </w:pPr>
            <w:r w:rsidRPr="007A0883">
              <w:t xml:space="preserve">A fire evacuation plan should be prepared and posted at strategic points and should include procedures to take when a fire is reported. </w:t>
            </w:r>
          </w:p>
          <w:p w14:paraId="38D94479" w14:textId="77777777" w:rsidR="00C90C3D" w:rsidRPr="007A0883" w:rsidRDefault="00C90C3D" w:rsidP="00C217C6">
            <w:pPr>
              <w:numPr>
                <w:ilvl w:val="0"/>
                <w:numId w:val="182"/>
              </w:numPr>
              <w:spacing w:line="240" w:lineRule="auto"/>
              <w:jc w:val="left"/>
            </w:pPr>
            <w:r w:rsidRPr="007A0883">
              <w:t xml:space="preserve">Workers especially operators of the plant must be trained on fire management. </w:t>
            </w:r>
          </w:p>
          <w:p w14:paraId="0224A0BD" w14:textId="77777777" w:rsidR="00C90C3D" w:rsidRPr="007A0883" w:rsidRDefault="00C90C3D" w:rsidP="00C217C6">
            <w:pPr>
              <w:numPr>
                <w:ilvl w:val="0"/>
                <w:numId w:val="182"/>
              </w:numPr>
              <w:spacing w:line="240" w:lineRule="auto"/>
              <w:jc w:val="left"/>
            </w:pPr>
            <w:r w:rsidRPr="007A0883">
              <w:t xml:space="preserve">‘No smoking’ signs shall be posted within the Mini grid area. </w:t>
            </w:r>
          </w:p>
          <w:p w14:paraId="523730C6" w14:textId="77777777" w:rsidR="00C90C3D" w:rsidRPr="007A0883" w:rsidRDefault="00C90C3D" w:rsidP="00C217C6">
            <w:pPr>
              <w:numPr>
                <w:ilvl w:val="0"/>
                <w:numId w:val="182"/>
              </w:numPr>
              <w:spacing w:line="240" w:lineRule="auto"/>
              <w:jc w:val="left"/>
            </w:pPr>
            <w:r w:rsidRPr="007A0883">
              <w:t xml:space="preserve">A fire Assembly point should be identified and marked. </w:t>
            </w:r>
          </w:p>
        </w:tc>
        <w:tc>
          <w:tcPr>
            <w:tcW w:w="1936" w:type="dxa"/>
          </w:tcPr>
          <w:p w14:paraId="2A570C07" w14:textId="77777777" w:rsidR="00C90C3D" w:rsidRPr="007A0883" w:rsidRDefault="00C90C3D" w:rsidP="00C90C3D">
            <w:pPr>
              <w:spacing w:line="240" w:lineRule="auto"/>
              <w:ind w:left="72"/>
              <w:jc w:val="left"/>
            </w:pPr>
            <w:r w:rsidRPr="007A0883">
              <w:t xml:space="preserve">Operation </w:t>
            </w:r>
          </w:p>
        </w:tc>
        <w:tc>
          <w:tcPr>
            <w:tcW w:w="1662" w:type="dxa"/>
          </w:tcPr>
          <w:p w14:paraId="687528D4" w14:textId="22559241" w:rsidR="00C90C3D" w:rsidRPr="007A0883" w:rsidRDefault="00E9736F" w:rsidP="00C90C3D">
            <w:pPr>
              <w:spacing w:line="240" w:lineRule="auto"/>
              <w:jc w:val="left"/>
            </w:pPr>
            <w:r w:rsidRPr="007A0883">
              <w:t>O&amp;M Contractor, KPLC</w:t>
            </w:r>
          </w:p>
        </w:tc>
        <w:tc>
          <w:tcPr>
            <w:tcW w:w="2361" w:type="dxa"/>
          </w:tcPr>
          <w:p w14:paraId="71AC475F" w14:textId="77777777" w:rsidR="00C90C3D" w:rsidRPr="007A0883" w:rsidRDefault="00C90C3D" w:rsidP="00C90C3D">
            <w:pPr>
              <w:tabs>
                <w:tab w:val="left" w:pos="677"/>
              </w:tabs>
              <w:spacing w:line="240" w:lineRule="auto"/>
              <w:jc w:val="left"/>
            </w:pPr>
            <w:r w:rsidRPr="007A0883">
              <w:t>-Provision of serviced fire equipment, evacuation plan and safety signages</w:t>
            </w:r>
          </w:p>
          <w:p w14:paraId="793AF91A" w14:textId="77777777" w:rsidR="00C90C3D" w:rsidRPr="007A0883" w:rsidRDefault="00C90C3D" w:rsidP="00C90C3D">
            <w:pPr>
              <w:tabs>
                <w:tab w:val="left" w:pos="677"/>
              </w:tabs>
              <w:spacing w:line="240" w:lineRule="auto"/>
              <w:jc w:val="left"/>
            </w:pPr>
            <w:r w:rsidRPr="007A0883">
              <w:t>-Records of fire safety training</w:t>
            </w:r>
          </w:p>
          <w:p w14:paraId="6673425E" w14:textId="77777777" w:rsidR="00C90C3D" w:rsidRPr="007A0883" w:rsidRDefault="00C90C3D" w:rsidP="00C90C3D">
            <w:pPr>
              <w:tabs>
                <w:tab w:val="left" w:pos="677"/>
              </w:tabs>
              <w:spacing w:line="240" w:lineRule="auto"/>
              <w:jc w:val="left"/>
            </w:pPr>
          </w:p>
        </w:tc>
        <w:tc>
          <w:tcPr>
            <w:tcW w:w="1440" w:type="dxa"/>
          </w:tcPr>
          <w:p w14:paraId="6EC60DF3" w14:textId="77777777" w:rsidR="00C90C3D" w:rsidRPr="007A0883" w:rsidRDefault="00C90C3D" w:rsidP="00C90C3D">
            <w:pPr>
              <w:tabs>
                <w:tab w:val="left" w:pos="677"/>
              </w:tabs>
              <w:spacing w:line="240" w:lineRule="auto"/>
              <w:jc w:val="left"/>
            </w:pPr>
            <w:r w:rsidRPr="007A0883">
              <w:t>Quarterly</w:t>
            </w:r>
          </w:p>
        </w:tc>
        <w:tc>
          <w:tcPr>
            <w:tcW w:w="1350" w:type="dxa"/>
          </w:tcPr>
          <w:p w14:paraId="3F122282" w14:textId="77777777" w:rsidR="00C90C3D" w:rsidRPr="007A0883" w:rsidRDefault="00C90C3D" w:rsidP="00C90C3D">
            <w:pPr>
              <w:tabs>
                <w:tab w:val="left" w:pos="677"/>
              </w:tabs>
              <w:spacing w:line="240" w:lineRule="auto"/>
              <w:jc w:val="left"/>
            </w:pPr>
            <w:r w:rsidRPr="007A0883">
              <w:t>50,000.00</w:t>
            </w:r>
          </w:p>
        </w:tc>
      </w:tr>
      <w:tr w:rsidR="00C82B8C" w:rsidRPr="007A0883" w14:paraId="23241927" w14:textId="77777777" w:rsidTr="00C90C3D">
        <w:tc>
          <w:tcPr>
            <w:tcW w:w="1615" w:type="dxa"/>
          </w:tcPr>
          <w:p w14:paraId="057B969D" w14:textId="77777777" w:rsidR="00C90C3D" w:rsidRPr="007A0883" w:rsidRDefault="00C90C3D" w:rsidP="00C90C3D">
            <w:pPr>
              <w:spacing w:line="240" w:lineRule="auto"/>
              <w:jc w:val="left"/>
              <w:rPr>
                <w:b/>
              </w:rPr>
            </w:pPr>
            <w:r w:rsidRPr="007A0883">
              <w:rPr>
                <w:b/>
              </w:rPr>
              <w:t>Visual Impacts</w:t>
            </w:r>
          </w:p>
        </w:tc>
        <w:tc>
          <w:tcPr>
            <w:tcW w:w="3041" w:type="dxa"/>
          </w:tcPr>
          <w:p w14:paraId="714DC625" w14:textId="77777777" w:rsidR="00C90C3D" w:rsidRPr="007A0883" w:rsidRDefault="00C90C3D" w:rsidP="00C217C6">
            <w:pPr>
              <w:numPr>
                <w:ilvl w:val="0"/>
                <w:numId w:val="153"/>
              </w:numPr>
              <w:autoSpaceDE w:val="0"/>
              <w:autoSpaceDN w:val="0"/>
              <w:adjustRightInd w:val="0"/>
              <w:spacing w:line="240" w:lineRule="auto"/>
              <w:jc w:val="left"/>
            </w:pPr>
            <w:r w:rsidRPr="007A0883">
              <w:t xml:space="preserve">Fence round the solar Mini grid to keep off/screen the solar panels. </w:t>
            </w:r>
          </w:p>
        </w:tc>
        <w:tc>
          <w:tcPr>
            <w:tcW w:w="1936" w:type="dxa"/>
          </w:tcPr>
          <w:p w14:paraId="4FB773B9" w14:textId="77777777" w:rsidR="00C90C3D" w:rsidRPr="007A0883" w:rsidRDefault="00C90C3D" w:rsidP="00C90C3D">
            <w:pPr>
              <w:spacing w:line="240" w:lineRule="auto"/>
              <w:ind w:left="72"/>
              <w:jc w:val="left"/>
            </w:pPr>
            <w:r w:rsidRPr="007A0883">
              <w:t xml:space="preserve">Operation </w:t>
            </w:r>
          </w:p>
        </w:tc>
        <w:tc>
          <w:tcPr>
            <w:tcW w:w="1662" w:type="dxa"/>
          </w:tcPr>
          <w:p w14:paraId="4BDF6AD4" w14:textId="058B13D9" w:rsidR="00C90C3D" w:rsidRPr="007A0883" w:rsidRDefault="00E9736F" w:rsidP="00C90C3D">
            <w:pPr>
              <w:spacing w:line="240" w:lineRule="auto"/>
              <w:jc w:val="left"/>
            </w:pPr>
            <w:r w:rsidRPr="007A0883">
              <w:t>O&amp;M Contractor, KPLC</w:t>
            </w:r>
          </w:p>
        </w:tc>
        <w:tc>
          <w:tcPr>
            <w:tcW w:w="2361" w:type="dxa"/>
          </w:tcPr>
          <w:p w14:paraId="55123310" w14:textId="77777777" w:rsidR="00C90C3D" w:rsidRPr="007A0883" w:rsidRDefault="00C90C3D" w:rsidP="00C90C3D">
            <w:pPr>
              <w:spacing w:line="240" w:lineRule="auto"/>
              <w:jc w:val="left"/>
            </w:pPr>
            <w:r w:rsidRPr="007A0883">
              <w:t>Presence of a perimeter fence</w:t>
            </w:r>
          </w:p>
        </w:tc>
        <w:tc>
          <w:tcPr>
            <w:tcW w:w="1440" w:type="dxa"/>
          </w:tcPr>
          <w:p w14:paraId="363DC3CE" w14:textId="77777777" w:rsidR="00C90C3D" w:rsidRPr="007A0883" w:rsidRDefault="00C90C3D" w:rsidP="00C90C3D">
            <w:pPr>
              <w:spacing w:line="240" w:lineRule="auto"/>
              <w:jc w:val="left"/>
            </w:pPr>
            <w:r w:rsidRPr="007A0883">
              <w:t>Quarterly inspections</w:t>
            </w:r>
          </w:p>
        </w:tc>
        <w:tc>
          <w:tcPr>
            <w:tcW w:w="1350" w:type="dxa"/>
          </w:tcPr>
          <w:p w14:paraId="7A8D8B40" w14:textId="77777777" w:rsidR="00C90C3D" w:rsidRPr="007A0883" w:rsidRDefault="00C90C3D" w:rsidP="00C90C3D">
            <w:pPr>
              <w:spacing w:line="240" w:lineRule="auto"/>
              <w:jc w:val="left"/>
            </w:pPr>
            <w:r w:rsidRPr="007A0883">
              <w:t>No additional cost</w:t>
            </w:r>
          </w:p>
        </w:tc>
      </w:tr>
      <w:tr w:rsidR="00C82B8C" w:rsidRPr="007A0883" w14:paraId="6FB4ED1C" w14:textId="77777777" w:rsidTr="00C90C3D">
        <w:trPr>
          <w:trHeight w:val="1335"/>
        </w:trPr>
        <w:tc>
          <w:tcPr>
            <w:tcW w:w="1615" w:type="dxa"/>
          </w:tcPr>
          <w:p w14:paraId="3AE5AD3B" w14:textId="77777777" w:rsidR="00C90C3D" w:rsidRPr="007A0883" w:rsidRDefault="00C90C3D" w:rsidP="00C90C3D">
            <w:pPr>
              <w:spacing w:line="240" w:lineRule="auto"/>
              <w:jc w:val="left"/>
              <w:rPr>
                <w:b/>
              </w:rPr>
            </w:pPr>
            <w:r w:rsidRPr="007A0883">
              <w:rPr>
                <w:b/>
              </w:rPr>
              <w:t>Water demand</w:t>
            </w:r>
          </w:p>
        </w:tc>
        <w:tc>
          <w:tcPr>
            <w:tcW w:w="3041" w:type="dxa"/>
          </w:tcPr>
          <w:p w14:paraId="183395E4" w14:textId="77777777" w:rsidR="00C90C3D" w:rsidRPr="007A0883" w:rsidRDefault="00C90C3D" w:rsidP="00C217C6">
            <w:pPr>
              <w:numPr>
                <w:ilvl w:val="0"/>
                <w:numId w:val="152"/>
              </w:numPr>
              <w:autoSpaceDE w:val="0"/>
              <w:autoSpaceDN w:val="0"/>
              <w:adjustRightInd w:val="0"/>
              <w:spacing w:line="240" w:lineRule="auto"/>
              <w:jc w:val="left"/>
              <w:rPr>
                <w:lang w:eastAsia="x-none"/>
              </w:rPr>
            </w:pPr>
            <w:r w:rsidRPr="007A0883">
              <w:rPr>
                <w:lang w:eastAsia="x-none"/>
              </w:rPr>
              <w:t>Ensure prudent use of water.</w:t>
            </w:r>
          </w:p>
          <w:p w14:paraId="0E09FD0F" w14:textId="77777777" w:rsidR="00C90C3D" w:rsidRPr="007A0883" w:rsidRDefault="00C90C3D" w:rsidP="00C217C6">
            <w:pPr>
              <w:numPr>
                <w:ilvl w:val="0"/>
                <w:numId w:val="152"/>
              </w:numPr>
              <w:autoSpaceDE w:val="0"/>
              <w:autoSpaceDN w:val="0"/>
              <w:adjustRightInd w:val="0"/>
              <w:spacing w:line="240" w:lineRule="auto"/>
              <w:jc w:val="left"/>
            </w:pPr>
            <w:r w:rsidRPr="007A0883">
              <w:t>Install water-conserving automatic taps.</w:t>
            </w:r>
          </w:p>
          <w:p w14:paraId="303DE8E4" w14:textId="77777777" w:rsidR="00C90C3D" w:rsidRPr="007A0883" w:rsidRDefault="00C90C3D" w:rsidP="00C217C6">
            <w:pPr>
              <w:numPr>
                <w:ilvl w:val="0"/>
                <w:numId w:val="152"/>
              </w:numPr>
              <w:spacing w:line="240" w:lineRule="auto"/>
              <w:jc w:val="left"/>
              <w:rPr>
                <w:lang w:eastAsia="x-none"/>
              </w:rPr>
            </w:pPr>
            <w:r w:rsidRPr="007A0883">
              <w:t xml:space="preserve">Any water leaks through damaged pipes and faulty taps should be fixed promptly. </w:t>
            </w:r>
          </w:p>
        </w:tc>
        <w:tc>
          <w:tcPr>
            <w:tcW w:w="1936" w:type="dxa"/>
          </w:tcPr>
          <w:p w14:paraId="521C2E65" w14:textId="77777777" w:rsidR="00C90C3D" w:rsidRPr="007A0883" w:rsidRDefault="00C90C3D" w:rsidP="00C90C3D">
            <w:pPr>
              <w:spacing w:line="240" w:lineRule="auto"/>
              <w:ind w:left="72"/>
              <w:jc w:val="left"/>
            </w:pPr>
            <w:r w:rsidRPr="007A0883">
              <w:t xml:space="preserve">Operation </w:t>
            </w:r>
          </w:p>
        </w:tc>
        <w:tc>
          <w:tcPr>
            <w:tcW w:w="1662" w:type="dxa"/>
          </w:tcPr>
          <w:p w14:paraId="1E2CC20B" w14:textId="0D762EE5" w:rsidR="00C90C3D" w:rsidRPr="007A0883" w:rsidRDefault="00E9736F" w:rsidP="00C90C3D">
            <w:pPr>
              <w:spacing w:line="240" w:lineRule="auto"/>
              <w:jc w:val="left"/>
            </w:pPr>
            <w:r w:rsidRPr="007A0883">
              <w:t>O&amp;M Contractor, KPLC</w:t>
            </w:r>
          </w:p>
        </w:tc>
        <w:tc>
          <w:tcPr>
            <w:tcW w:w="2361" w:type="dxa"/>
          </w:tcPr>
          <w:p w14:paraId="361CE24F" w14:textId="77777777" w:rsidR="00C90C3D" w:rsidRPr="007A0883" w:rsidRDefault="00C90C3D" w:rsidP="00C90C3D">
            <w:pPr>
              <w:spacing w:line="240" w:lineRule="auto"/>
              <w:jc w:val="left"/>
            </w:pPr>
            <w:r w:rsidRPr="007A0883">
              <w:t>Water usage records</w:t>
            </w:r>
          </w:p>
        </w:tc>
        <w:tc>
          <w:tcPr>
            <w:tcW w:w="1440" w:type="dxa"/>
          </w:tcPr>
          <w:p w14:paraId="0D22C107" w14:textId="77777777" w:rsidR="00C90C3D" w:rsidRPr="007A0883" w:rsidRDefault="00C90C3D" w:rsidP="00C90C3D">
            <w:pPr>
              <w:spacing w:line="240" w:lineRule="auto"/>
              <w:jc w:val="left"/>
            </w:pPr>
            <w:r w:rsidRPr="007A0883">
              <w:t>Quarterly</w:t>
            </w:r>
          </w:p>
        </w:tc>
        <w:tc>
          <w:tcPr>
            <w:tcW w:w="1350" w:type="dxa"/>
          </w:tcPr>
          <w:p w14:paraId="0953D23C" w14:textId="77777777" w:rsidR="00C90C3D" w:rsidRPr="007A0883" w:rsidRDefault="00C90C3D" w:rsidP="00C90C3D">
            <w:pPr>
              <w:spacing w:line="240" w:lineRule="auto"/>
              <w:jc w:val="left"/>
            </w:pPr>
            <w:r w:rsidRPr="007A0883">
              <w:t>20,000.00</w:t>
            </w:r>
          </w:p>
        </w:tc>
      </w:tr>
      <w:tr w:rsidR="00C82B8C" w:rsidRPr="007A0883" w14:paraId="56FA4CED" w14:textId="77777777" w:rsidTr="00C90C3D">
        <w:trPr>
          <w:trHeight w:val="1065"/>
        </w:trPr>
        <w:tc>
          <w:tcPr>
            <w:tcW w:w="1615" w:type="dxa"/>
          </w:tcPr>
          <w:p w14:paraId="0AF9368C" w14:textId="77777777" w:rsidR="00C90C3D" w:rsidRPr="007A0883" w:rsidRDefault="00C90C3D" w:rsidP="00C90C3D">
            <w:pPr>
              <w:spacing w:line="240" w:lineRule="auto"/>
              <w:jc w:val="left"/>
              <w:rPr>
                <w:b/>
              </w:rPr>
            </w:pPr>
            <w:r w:rsidRPr="007A0883">
              <w:rPr>
                <w:b/>
              </w:rPr>
              <w:t>Sanitary waste</w:t>
            </w:r>
          </w:p>
        </w:tc>
        <w:tc>
          <w:tcPr>
            <w:tcW w:w="3041" w:type="dxa"/>
          </w:tcPr>
          <w:p w14:paraId="15AE5794" w14:textId="77777777" w:rsidR="00C90C3D" w:rsidRPr="007A0883" w:rsidRDefault="00C90C3D" w:rsidP="00C217C6">
            <w:pPr>
              <w:numPr>
                <w:ilvl w:val="0"/>
                <w:numId w:val="151"/>
              </w:numPr>
              <w:spacing w:line="240" w:lineRule="auto"/>
              <w:jc w:val="left"/>
            </w:pPr>
            <w:r w:rsidRPr="007A0883">
              <w:t xml:space="preserve">Provide sanitary waste facilities for both genders clearly marked.  </w:t>
            </w:r>
          </w:p>
          <w:p w14:paraId="5C627D84" w14:textId="77777777" w:rsidR="00C90C3D" w:rsidRPr="007A0883" w:rsidRDefault="00C90C3D" w:rsidP="00C217C6">
            <w:pPr>
              <w:numPr>
                <w:ilvl w:val="0"/>
                <w:numId w:val="151"/>
              </w:numPr>
              <w:spacing w:line="240" w:lineRule="auto"/>
              <w:jc w:val="left"/>
            </w:pPr>
            <w:r w:rsidRPr="007A0883">
              <w:t>Disposal of waste through septic tanks</w:t>
            </w:r>
          </w:p>
        </w:tc>
        <w:tc>
          <w:tcPr>
            <w:tcW w:w="1936" w:type="dxa"/>
          </w:tcPr>
          <w:p w14:paraId="497605FF" w14:textId="77777777" w:rsidR="00C90C3D" w:rsidRPr="007A0883" w:rsidRDefault="00C90C3D" w:rsidP="00C90C3D">
            <w:pPr>
              <w:spacing w:line="240" w:lineRule="auto"/>
              <w:ind w:left="72"/>
              <w:jc w:val="left"/>
            </w:pPr>
            <w:r w:rsidRPr="007A0883">
              <w:t xml:space="preserve">Operation </w:t>
            </w:r>
          </w:p>
        </w:tc>
        <w:tc>
          <w:tcPr>
            <w:tcW w:w="1662" w:type="dxa"/>
          </w:tcPr>
          <w:p w14:paraId="4FD0E7B2" w14:textId="30FA5880" w:rsidR="00C90C3D" w:rsidRPr="007A0883" w:rsidRDefault="00E9736F" w:rsidP="00C90C3D">
            <w:pPr>
              <w:spacing w:line="240" w:lineRule="auto"/>
              <w:jc w:val="left"/>
            </w:pPr>
            <w:r w:rsidRPr="007A0883">
              <w:t>O&amp;M Contractor, KPLC</w:t>
            </w:r>
          </w:p>
        </w:tc>
        <w:tc>
          <w:tcPr>
            <w:tcW w:w="2361" w:type="dxa"/>
          </w:tcPr>
          <w:p w14:paraId="1C556C43" w14:textId="77777777" w:rsidR="00C90C3D" w:rsidRPr="007A0883" w:rsidRDefault="00C90C3D" w:rsidP="00C90C3D">
            <w:pPr>
              <w:spacing w:line="240" w:lineRule="auto"/>
              <w:jc w:val="left"/>
            </w:pPr>
            <w:r w:rsidRPr="007A0883">
              <w:t>Presence of separate and clean washrooms for both the gents and ladies</w:t>
            </w:r>
          </w:p>
        </w:tc>
        <w:tc>
          <w:tcPr>
            <w:tcW w:w="1440" w:type="dxa"/>
          </w:tcPr>
          <w:p w14:paraId="1426FC97" w14:textId="77777777" w:rsidR="00C90C3D" w:rsidRPr="007A0883" w:rsidRDefault="00C90C3D" w:rsidP="00C90C3D">
            <w:pPr>
              <w:spacing w:line="240" w:lineRule="auto"/>
              <w:jc w:val="left"/>
            </w:pPr>
            <w:r w:rsidRPr="007A0883">
              <w:t>Quarterly</w:t>
            </w:r>
          </w:p>
        </w:tc>
        <w:tc>
          <w:tcPr>
            <w:tcW w:w="1350" w:type="dxa"/>
          </w:tcPr>
          <w:p w14:paraId="36B4F3D0" w14:textId="77777777" w:rsidR="00C90C3D" w:rsidRPr="007A0883" w:rsidRDefault="00C90C3D" w:rsidP="00C90C3D">
            <w:pPr>
              <w:spacing w:line="240" w:lineRule="auto"/>
              <w:jc w:val="left"/>
            </w:pPr>
            <w:r w:rsidRPr="007A0883">
              <w:t>No additional cost</w:t>
            </w:r>
          </w:p>
        </w:tc>
      </w:tr>
      <w:tr w:rsidR="00C82B8C" w:rsidRPr="007A0883" w14:paraId="0210D787" w14:textId="77777777" w:rsidTr="00C90C3D">
        <w:trPr>
          <w:trHeight w:val="597"/>
        </w:trPr>
        <w:tc>
          <w:tcPr>
            <w:tcW w:w="1615" w:type="dxa"/>
          </w:tcPr>
          <w:p w14:paraId="5B65FC2F" w14:textId="77777777" w:rsidR="00C90C3D" w:rsidRPr="007A0883" w:rsidRDefault="00C90C3D" w:rsidP="00C90C3D">
            <w:pPr>
              <w:spacing w:line="240" w:lineRule="auto"/>
              <w:jc w:val="left"/>
              <w:rPr>
                <w:b/>
              </w:rPr>
            </w:pPr>
            <w:r w:rsidRPr="007A0883">
              <w:rPr>
                <w:b/>
              </w:rPr>
              <w:t>Flooding</w:t>
            </w:r>
          </w:p>
        </w:tc>
        <w:tc>
          <w:tcPr>
            <w:tcW w:w="3041" w:type="dxa"/>
          </w:tcPr>
          <w:p w14:paraId="728879FA" w14:textId="77777777" w:rsidR="00C90C3D" w:rsidRPr="007A0883" w:rsidRDefault="00C90C3D" w:rsidP="00C217C6">
            <w:pPr>
              <w:numPr>
                <w:ilvl w:val="0"/>
                <w:numId w:val="173"/>
              </w:numPr>
              <w:autoSpaceDE w:val="0"/>
              <w:autoSpaceDN w:val="0"/>
              <w:adjustRightInd w:val="0"/>
              <w:spacing w:line="240" w:lineRule="auto"/>
              <w:ind w:left="419"/>
              <w:jc w:val="left"/>
            </w:pPr>
            <w:r w:rsidRPr="007A0883">
              <w:t xml:space="preserve">Ensure drainage channels are free of any obstruction at all times i.e., not blocked. </w:t>
            </w:r>
          </w:p>
          <w:p w14:paraId="78BC6307" w14:textId="77777777" w:rsidR="00C90C3D" w:rsidRPr="007A0883" w:rsidRDefault="00C90C3D" w:rsidP="00C217C6">
            <w:pPr>
              <w:numPr>
                <w:ilvl w:val="0"/>
                <w:numId w:val="173"/>
              </w:numPr>
              <w:autoSpaceDE w:val="0"/>
              <w:autoSpaceDN w:val="0"/>
              <w:adjustRightInd w:val="0"/>
              <w:spacing w:line="240" w:lineRule="auto"/>
              <w:ind w:left="419"/>
              <w:jc w:val="left"/>
            </w:pPr>
            <w:r w:rsidRPr="007A0883">
              <w:t>Construct more channels and or expand existing ones.</w:t>
            </w:r>
          </w:p>
          <w:p w14:paraId="6E300371" w14:textId="77777777" w:rsidR="00C90C3D" w:rsidRPr="007A0883" w:rsidRDefault="00C90C3D" w:rsidP="00C217C6">
            <w:pPr>
              <w:numPr>
                <w:ilvl w:val="0"/>
                <w:numId w:val="173"/>
              </w:numPr>
              <w:autoSpaceDE w:val="0"/>
              <w:autoSpaceDN w:val="0"/>
              <w:adjustRightInd w:val="0"/>
              <w:spacing w:line="240" w:lineRule="auto"/>
              <w:ind w:left="419"/>
              <w:jc w:val="left"/>
            </w:pPr>
            <w:r w:rsidRPr="007A0883">
              <w:t xml:space="preserve">Raise foundations of the solar panels and ensure a proper and from concrete base. </w:t>
            </w:r>
          </w:p>
          <w:p w14:paraId="430108A7" w14:textId="77777777" w:rsidR="00C90C3D" w:rsidRPr="007A0883" w:rsidRDefault="00C90C3D" w:rsidP="00C217C6">
            <w:pPr>
              <w:pStyle w:val="ListParagraph"/>
              <w:numPr>
                <w:ilvl w:val="0"/>
                <w:numId w:val="173"/>
              </w:numPr>
              <w:spacing w:line="240" w:lineRule="auto"/>
              <w:ind w:left="419"/>
              <w:jc w:val="left"/>
            </w:pPr>
            <w:r w:rsidRPr="007A0883">
              <w:t xml:space="preserve">Create flooding diversions and or spill ways to divert water from getting into the solar power facility. </w:t>
            </w:r>
          </w:p>
        </w:tc>
        <w:tc>
          <w:tcPr>
            <w:tcW w:w="1936" w:type="dxa"/>
          </w:tcPr>
          <w:p w14:paraId="19B5B939" w14:textId="77777777" w:rsidR="00C90C3D" w:rsidRPr="007A0883" w:rsidRDefault="00C90C3D" w:rsidP="00C90C3D">
            <w:pPr>
              <w:spacing w:line="240" w:lineRule="auto"/>
              <w:ind w:left="72"/>
              <w:jc w:val="left"/>
            </w:pPr>
            <w:r w:rsidRPr="007A0883">
              <w:t>Operation</w:t>
            </w:r>
          </w:p>
        </w:tc>
        <w:tc>
          <w:tcPr>
            <w:tcW w:w="1662" w:type="dxa"/>
          </w:tcPr>
          <w:p w14:paraId="6B8F8F47" w14:textId="12132EBD" w:rsidR="00C90C3D" w:rsidRPr="007A0883" w:rsidRDefault="00E9736F" w:rsidP="00C90C3D">
            <w:pPr>
              <w:spacing w:line="240" w:lineRule="auto"/>
              <w:jc w:val="left"/>
            </w:pPr>
            <w:r w:rsidRPr="007A0883">
              <w:t>O&amp;M Contractor, KPLC</w:t>
            </w:r>
          </w:p>
        </w:tc>
        <w:tc>
          <w:tcPr>
            <w:tcW w:w="2361" w:type="dxa"/>
          </w:tcPr>
          <w:p w14:paraId="7D78933F" w14:textId="77777777" w:rsidR="00C90C3D" w:rsidRPr="007A0883" w:rsidRDefault="00C90C3D" w:rsidP="00C90C3D">
            <w:pPr>
              <w:spacing w:line="240" w:lineRule="auto"/>
              <w:jc w:val="left"/>
            </w:pPr>
            <w:r w:rsidRPr="007A0883">
              <w:t>-Provision of drainage system</w:t>
            </w:r>
          </w:p>
          <w:p w14:paraId="15B5CCDA" w14:textId="77777777" w:rsidR="00C90C3D" w:rsidRPr="007A0883" w:rsidRDefault="00C90C3D" w:rsidP="00C90C3D">
            <w:pPr>
              <w:spacing w:line="240" w:lineRule="auto"/>
              <w:jc w:val="left"/>
            </w:pPr>
            <w:r w:rsidRPr="007A0883">
              <w:t>-Raised foundations for the structures</w:t>
            </w:r>
          </w:p>
        </w:tc>
        <w:tc>
          <w:tcPr>
            <w:tcW w:w="1440" w:type="dxa"/>
          </w:tcPr>
          <w:p w14:paraId="7A808F7F" w14:textId="77777777" w:rsidR="00C90C3D" w:rsidRPr="007A0883" w:rsidRDefault="00C90C3D" w:rsidP="00C90C3D">
            <w:pPr>
              <w:spacing w:line="240" w:lineRule="auto"/>
              <w:jc w:val="left"/>
            </w:pPr>
            <w:r w:rsidRPr="007A0883">
              <w:t>Quarterly</w:t>
            </w:r>
          </w:p>
        </w:tc>
        <w:tc>
          <w:tcPr>
            <w:tcW w:w="1350" w:type="dxa"/>
          </w:tcPr>
          <w:p w14:paraId="310E0634" w14:textId="77777777" w:rsidR="00C90C3D" w:rsidRPr="007A0883" w:rsidRDefault="00C90C3D" w:rsidP="00C90C3D">
            <w:pPr>
              <w:spacing w:line="240" w:lineRule="auto"/>
              <w:jc w:val="left"/>
            </w:pPr>
            <w:r w:rsidRPr="007A0883">
              <w:t>100,000.00</w:t>
            </w:r>
          </w:p>
        </w:tc>
      </w:tr>
      <w:tr w:rsidR="00C82B8C" w:rsidRPr="007A0883" w14:paraId="62543D2C" w14:textId="77777777" w:rsidTr="00C90C3D">
        <w:trPr>
          <w:trHeight w:val="205"/>
        </w:trPr>
        <w:tc>
          <w:tcPr>
            <w:tcW w:w="1615" w:type="dxa"/>
          </w:tcPr>
          <w:p w14:paraId="5B291954" w14:textId="77777777" w:rsidR="00C90C3D" w:rsidRPr="007A0883" w:rsidRDefault="00C90C3D" w:rsidP="00C90C3D">
            <w:pPr>
              <w:autoSpaceDE w:val="0"/>
              <w:autoSpaceDN w:val="0"/>
              <w:adjustRightInd w:val="0"/>
              <w:spacing w:line="240" w:lineRule="auto"/>
              <w:jc w:val="left"/>
              <w:rPr>
                <w:b/>
              </w:rPr>
            </w:pPr>
            <w:r w:rsidRPr="007A0883">
              <w:rPr>
                <w:b/>
              </w:rPr>
              <w:t xml:space="preserve">Occupation health and Safety </w:t>
            </w:r>
          </w:p>
        </w:tc>
        <w:tc>
          <w:tcPr>
            <w:tcW w:w="3041" w:type="dxa"/>
          </w:tcPr>
          <w:p w14:paraId="52BD89B4" w14:textId="77777777" w:rsidR="00C90C3D" w:rsidRPr="007A0883" w:rsidRDefault="00C90C3D" w:rsidP="00C217C6">
            <w:pPr>
              <w:numPr>
                <w:ilvl w:val="0"/>
                <w:numId w:val="150"/>
              </w:numPr>
              <w:autoSpaceDE w:val="0"/>
              <w:autoSpaceDN w:val="0"/>
              <w:adjustRightInd w:val="0"/>
              <w:spacing w:line="240" w:lineRule="auto"/>
              <w:jc w:val="left"/>
            </w:pPr>
            <w:r w:rsidRPr="007A0883">
              <w:t xml:space="preserve">Ensure only qualified staff are employed to work in the facility. </w:t>
            </w:r>
          </w:p>
          <w:p w14:paraId="4C58953B" w14:textId="77777777" w:rsidR="00C90C3D" w:rsidRPr="007A0883" w:rsidRDefault="00C90C3D" w:rsidP="00C217C6">
            <w:pPr>
              <w:numPr>
                <w:ilvl w:val="0"/>
                <w:numId w:val="150"/>
              </w:numPr>
              <w:autoSpaceDE w:val="0"/>
              <w:autoSpaceDN w:val="0"/>
              <w:adjustRightInd w:val="0"/>
              <w:spacing w:line="240" w:lineRule="auto"/>
              <w:jc w:val="left"/>
            </w:pPr>
            <w:r w:rsidRPr="007A0883">
              <w:t xml:space="preserve">All workers operating the Mini grid must be equipped with appropriate and adequate person protective equipment (PPE) such as safety footwear, helmet among others. </w:t>
            </w:r>
          </w:p>
          <w:p w14:paraId="7D61E646" w14:textId="77777777" w:rsidR="00C90C3D" w:rsidRPr="007A0883" w:rsidRDefault="00C90C3D" w:rsidP="00C217C6">
            <w:pPr>
              <w:numPr>
                <w:ilvl w:val="0"/>
                <w:numId w:val="150"/>
              </w:numPr>
              <w:autoSpaceDE w:val="0"/>
              <w:autoSpaceDN w:val="0"/>
              <w:adjustRightInd w:val="0"/>
              <w:spacing w:line="240" w:lineRule="auto"/>
              <w:jc w:val="left"/>
            </w:pPr>
            <w:r w:rsidRPr="007A0883">
              <w:t xml:space="preserve">Operators must be skilled on firefighting management.  </w:t>
            </w:r>
          </w:p>
          <w:p w14:paraId="2FCC1693" w14:textId="77777777" w:rsidR="00C90C3D" w:rsidRPr="007A0883" w:rsidRDefault="00C90C3D" w:rsidP="00C217C6">
            <w:pPr>
              <w:numPr>
                <w:ilvl w:val="0"/>
                <w:numId w:val="150"/>
              </w:numPr>
              <w:autoSpaceDE w:val="0"/>
              <w:autoSpaceDN w:val="0"/>
              <w:adjustRightInd w:val="0"/>
              <w:spacing w:line="240" w:lineRule="auto"/>
              <w:jc w:val="left"/>
            </w:pPr>
            <w:r w:rsidRPr="007A0883">
              <w:t xml:space="preserve">Annual environmental audits should be done.  </w:t>
            </w:r>
          </w:p>
          <w:p w14:paraId="438AC4B8" w14:textId="77777777" w:rsidR="00C90C3D" w:rsidRPr="007A0883" w:rsidRDefault="00C90C3D" w:rsidP="00C217C6">
            <w:pPr>
              <w:numPr>
                <w:ilvl w:val="0"/>
                <w:numId w:val="150"/>
              </w:numPr>
              <w:spacing w:line="240" w:lineRule="auto"/>
              <w:jc w:val="left"/>
            </w:pPr>
            <w:r w:rsidRPr="007A0883">
              <w:t xml:space="preserve">WIBA cover for staff is mandatory. </w:t>
            </w:r>
          </w:p>
        </w:tc>
        <w:tc>
          <w:tcPr>
            <w:tcW w:w="1936" w:type="dxa"/>
          </w:tcPr>
          <w:p w14:paraId="3DA98CFA" w14:textId="77777777" w:rsidR="00C90C3D" w:rsidRPr="007A0883" w:rsidRDefault="00C90C3D" w:rsidP="00C90C3D">
            <w:pPr>
              <w:spacing w:line="240" w:lineRule="auto"/>
              <w:ind w:left="72"/>
              <w:jc w:val="left"/>
            </w:pPr>
            <w:r w:rsidRPr="007A0883">
              <w:t xml:space="preserve">Operation </w:t>
            </w:r>
          </w:p>
          <w:p w14:paraId="2C922D43" w14:textId="77777777" w:rsidR="00C90C3D" w:rsidRPr="007A0883" w:rsidRDefault="00C90C3D" w:rsidP="00C90C3D">
            <w:pPr>
              <w:spacing w:line="240" w:lineRule="auto"/>
              <w:ind w:left="72"/>
              <w:jc w:val="left"/>
            </w:pPr>
          </w:p>
        </w:tc>
        <w:tc>
          <w:tcPr>
            <w:tcW w:w="1662" w:type="dxa"/>
          </w:tcPr>
          <w:p w14:paraId="50DCB1B1" w14:textId="2705FC4E" w:rsidR="00C90C3D" w:rsidRPr="007A0883" w:rsidRDefault="00E9736F" w:rsidP="00C90C3D">
            <w:pPr>
              <w:spacing w:line="240" w:lineRule="auto"/>
              <w:jc w:val="left"/>
            </w:pPr>
            <w:r w:rsidRPr="007A0883">
              <w:t xml:space="preserve">O&amp;M Contractor, KPLC </w:t>
            </w:r>
          </w:p>
        </w:tc>
        <w:tc>
          <w:tcPr>
            <w:tcW w:w="2361" w:type="dxa"/>
          </w:tcPr>
          <w:p w14:paraId="3D99A499" w14:textId="77777777" w:rsidR="00C90C3D" w:rsidRPr="007A0883" w:rsidRDefault="00C90C3D" w:rsidP="00C90C3D">
            <w:pPr>
              <w:spacing w:line="240" w:lineRule="auto"/>
              <w:jc w:val="left"/>
            </w:pPr>
            <w:r w:rsidRPr="007A0883">
              <w:t>-Provision of PPEs and WIBA cover</w:t>
            </w:r>
          </w:p>
          <w:p w14:paraId="4A4C5E7E" w14:textId="77777777" w:rsidR="00C90C3D" w:rsidRPr="007A0883" w:rsidRDefault="00C90C3D" w:rsidP="00C90C3D">
            <w:pPr>
              <w:spacing w:line="240" w:lineRule="auto"/>
              <w:jc w:val="left"/>
            </w:pPr>
            <w:r w:rsidRPr="007A0883">
              <w:t>-Environmental audit reports</w:t>
            </w:r>
          </w:p>
        </w:tc>
        <w:tc>
          <w:tcPr>
            <w:tcW w:w="1440" w:type="dxa"/>
          </w:tcPr>
          <w:p w14:paraId="6ED1EA9A" w14:textId="77777777" w:rsidR="00C90C3D" w:rsidRPr="007A0883" w:rsidRDefault="00C90C3D" w:rsidP="00C90C3D">
            <w:pPr>
              <w:spacing w:line="240" w:lineRule="auto"/>
              <w:jc w:val="left"/>
            </w:pPr>
            <w:r w:rsidRPr="007A0883">
              <w:t xml:space="preserve">Quarterly </w:t>
            </w:r>
          </w:p>
        </w:tc>
        <w:tc>
          <w:tcPr>
            <w:tcW w:w="1350" w:type="dxa"/>
          </w:tcPr>
          <w:p w14:paraId="06220631" w14:textId="77777777" w:rsidR="00C90C3D" w:rsidRPr="007A0883" w:rsidRDefault="00C90C3D" w:rsidP="00C90C3D">
            <w:pPr>
              <w:spacing w:line="240" w:lineRule="auto"/>
              <w:jc w:val="left"/>
            </w:pPr>
            <w:r w:rsidRPr="007A0883">
              <w:t>100,000.00</w:t>
            </w:r>
          </w:p>
        </w:tc>
      </w:tr>
      <w:tr w:rsidR="00C82B8C" w:rsidRPr="007A0883" w14:paraId="3632FD11" w14:textId="77777777" w:rsidTr="00C90C3D">
        <w:trPr>
          <w:trHeight w:val="984"/>
        </w:trPr>
        <w:tc>
          <w:tcPr>
            <w:tcW w:w="1615" w:type="dxa"/>
          </w:tcPr>
          <w:p w14:paraId="54BBA3BD" w14:textId="77777777" w:rsidR="00C90C3D" w:rsidRPr="007A0883" w:rsidRDefault="00C90C3D" w:rsidP="00C90C3D">
            <w:pPr>
              <w:autoSpaceDE w:val="0"/>
              <w:autoSpaceDN w:val="0"/>
              <w:adjustRightInd w:val="0"/>
              <w:spacing w:line="240" w:lineRule="auto"/>
              <w:rPr>
                <w:b/>
              </w:rPr>
            </w:pPr>
            <w:r w:rsidRPr="007A0883">
              <w:rPr>
                <w:b/>
              </w:rPr>
              <w:t>Hazardous waste-damaged panels</w:t>
            </w:r>
          </w:p>
        </w:tc>
        <w:tc>
          <w:tcPr>
            <w:tcW w:w="3041" w:type="dxa"/>
          </w:tcPr>
          <w:p w14:paraId="3D8572EF" w14:textId="77777777" w:rsidR="00C90C3D" w:rsidRPr="007A0883" w:rsidRDefault="00C90C3D" w:rsidP="00C217C6">
            <w:pPr>
              <w:numPr>
                <w:ilvl w:val="0"/>
                <w:numId w:val="168"/>
              </w:numPr>
              <w:autoSpaceDE w:val="0"/>
              <w:autoSpaceDN w:val="0"/>
              <w:adjustRightInd w:val="0"/>
              <w:spacing w:line="240" w:lineRule="auto"/>
            </w:pPr>
            <w:r w:rsidRPr="007A0883">
              <w:t>Segregation from other waste streams</w:t>
            </w:r>
          </w:p>
          <w:p w14:paraId="43971C88" w14:textId="77777777" w:rsidR="00C90C3D" w:rsidRPr="007A0883" w:rsidRDefault="00C90C3D" w:rsidP="00C217C6">
            <w:pPr>
              <w:numPr>
                <w:ilvl w:val="0"/>
                <w:numId w:val="168"/>
              </w:numPr>
              <w:autoSpaceDE w:val="0"/>
              <w:autoSpaceDN w:val="0"/>
              <w:adjustRightInd w:val="0"/>
              <w:spacing w:line="240" w:lineRule="auto"/>
            </w:pPr>
            <w:r w:rsidRPr="007A0883">
              <w:t xml:space="preserve">Proper disposal through a NEMA approved/licensed handler. </w:t>
            </w:r>
          </w:p>
        </w:tc>
        <w:tc>
          <w:tcPr>
            <w:tcW w:w="1936" w:type="dxa"/>
          </w:tcPr>
          <w:p w14:paraId="172E61DA" w14:textId="77777777" w:rsidR="00C90C3D" w:rsidRPr="007A0883" w:rsidRDefault="00C90C3D" w:rsidP="00C90C3D">
            <w:pPr>
              <w:spacing w:line="240" w:lineRule="auto"/>
              <w:ind w:left="72"/>
            </w:pPr>
            <w:r w:rsidRPr="007A0883">
              <w:t xml:space="preserve">Operation </w:t>
            </w:r>
          </w:p>
        </w:tc>
        <w:tc>
          <w:tcPr>
            <w:tcW w:w="1662" w:type="dxa"/>
          </w:tcPr>
          <w:p w14:paraId="696CB6DE" w14:textId="3EB25A84" w:rsidR="00C90C3D" w:rsidRPr="007A0883" w:rsidRDefault="00E9736F" w:rsidP="00C90C3D">
            <w:pPr>
              <w:spacing w:line="240" w:lineRule="auto"/>
            </w:pPr>
            <w:r w:rsidRPr="007A0883">
              <w:t>O&amp;M Contractor, KPLC</w:t>
            </w:r>
          </w:p>
        </w:tc>
        <w:tc>
          <w:tcPr>
            <w:tcW w:w="2361" w:type="dxa"/>
          </w:tcPr>
          <w:p w14:paraId="0AB05837" w14:textId="77777777" w:rsidR="00C90C3D" w:rsidRPr="007A0883" w:rsidRDefault="00C90C3D" w:rsidP="00C90C3D">
            <w:pPr>
              <w:spacing w:line="240" w:lineRule="auto"/>
            </w:pPr>
            <w:r w:rsidRPr="007A0883">
              <w:t>Presence of well-maintained receptacles and centralized collection</w:t>
            </w:r>
          </w:p>
        </w:tc>
        <w:tc>
          <w:tcPr>
            <w:tcW w:w="1440" w:type="dxa"/>
          </w:tcPr>
          <w:p w14:paraId="2A34E93C" w14:textId="77777777" w:rsidR="00C90C3D" w:rsidRPr="007A0883" w:rsidRDefault="00C90C3D" w:rsidP="00C90C3D">
            <w:pPr>
              <w:spacing w:line="240" w:lineRule="auto"/>
            </w:pPr>
            <w:r w:rsidRPr="007A0883">
              <w:t>Quarterly</w:t>
            </w:r>
          </w:p>
        </w:tc>
        <w:tc>
          <w:tcPr>
            <w:tcW w:w="1350" w:type="dxa"/>
          </w:tcPr>
          <w:p w14:paraId="4AE45F90" w14:textId="77777777" w:rsidR="00C90C3D" w:rsidRPr="007A0883" w:rsidRDefault="00C90C3D" w:rsidP="00C90C3D">
            <w:pPr>
              <w:spacing w:line="240" w:lineRule="auto"/>
            </w:pPr>
            <w:r w:rsidRPr="007A0883">
              <w:t>200,000.00</w:t>
            </w:r>
          </w:p>
        </w:tc>
      </w:tr>
      <w:tr w:rsidR="00C82B8C" w:rsidRPr="007A0883" w14:paraId="5B82408D" w14:textId="77777777" w:rsidTr="00C90C3D">
        <w:tc>
          <w:tcPr>
            <w:tcW w:w="1615" w:type="dxa"/>
          </w:tcPr>
          <w:p w14:paraId="5D234247" w14:textId="77777777" w:rsidR="00C90C3D" w:rsidRPr="007A0883" w:rsidRDefault="00C90C3D" w:rsidP="00C90C3D">
            <w:pPr>
              <w:autoSpaceDE w:val="0"/>
              <w:autoSpaceDN w:val="0"/>
              <w:adjustRightInd w:val="0"/>
              <w:spacing w:line="240" w:lineRule="auto"/>
              <w:jc w:val="left"/>
              <w:rPr>
                <w:b/>
              </w:rPr>
            </w:pPr>
            <w:r w:rsidRPr="007A0883">
              <w:rPr>
                <w:b/>
              </w:rPr>
              <w:t>Noise and Vibration</w:t>
            </w:r>
          </w:p>
          <w:p w14:paraId="2CB2741D" w14:textId="77777777" w:rsidR="00C90C3D" w:rsidRPr="007A0883" w:rsidRDefault="00C90C3D" w:rsidP="00C90C3D">
            <w:pPr>
              <w:autoSpaceDE w:val="0"/>
              <w:autoSpaceDN w:val="0"/>
              <w:adjustRightInd w:val="0"/>
              <w:spacing w:line="240" w:lineRule="auto"/>
              <w:jc w:val="left"/>
              <w:rPr>
                <w:b/>
              </w:rPr>
            </w:pPr>
          </w:p>
        </w:tc>
        <w:tc>
          <w:tcPr>
            <w:tcW w:w="3041" w:type="dxa"/>
          </w:tcPr>
          <w:p w14:paraId="551D399A" w14:textId="77777777" w:rsidR="00C90C3D" w:rsidRPr="007A0883" w:rsidRDefault="00C90C3D" w:rsidP="00C217C6">
            <w:pPr>
              <w:numPr>
                <w:ilvl w:val="0"/>
                <w:numId w:val="169"/>
              </w:numPr>
              <w:autoSpaceDE w:val="0"/>
              <w:autoSpaceDN w:val="0"/>
              <w:adjustRightInd w:val="0"/>
              <w:spacing w:line="240" w:lineRule="auto"/>
              <w:jc w:val="left"/>
            </w:pPr>
            <w:r w:rsidRPr="007A0883">
              <w:t>Generator room should be soundproof to ensure no noise of a nuisance level will be produced.</w:t>
            </w:r>
          </w:p>
          <w:p w14:paraId="5D37A435" w14:textId="77777777" w:rsidR="00C90C3D" w:rsidRPr="007A0883" w:rsidRDefault="00C90C3D" w:rsidP="00C217C6">
            <w:pPr>
              <w:numPr>
                <w:ilvl w:val="0"/>
                <w:numId w:val="169"/>
              </w:numPr>
              <w:autoSpaceDE w:val="0"/>
              <w:autoSpaceDN w:val="0"/>
              <w:adjustRightInd w:val="0"/>
              <w:spacing w:line="240" w:lineRule="auto"/>
              <w:jc w:val="left"/>
            </w:pPr>
            <w:r w:rsidRPr="007A0883">
              <w:t xml:space="preserve">Monitor noise levels. </w:t>
            </w:r>
          </w:p>
        </w:tc>
        <w:tc>
          <w:tcPr>
            <w:tcW w:w="1936" w:type="dxa"/>
          </w:tcPr>
          <w:p w14:paraId="3AA3683C" w14:textId="77777777" w:rsidR="00C90C3D" w:rsidRPr="007A0883" w:rsidRDefault="00C90C3D" w:rsidP="00C90C3D">
            <w:pPr>
              <w:spacing w:line="240" w:lineRule="auto"/>
              <w:ind w:left="72"/>
              <w:jc w:val="left"/>
            </w:pPr>
            <w:r w:rsidRPr="007A0883">
              <w:t xml:space="preserve">Operation </w:t>
            </w:r>
          </w:p>
        </w:tc>
        <w:tc>
          <w:tcPr>
            <w:tcW w:w="1662" w:type="dxa"/>
          </w:tcPr>
          <w:p w14:paraId="29E29D9D" w14:textId="37947352" w:rsidR="00C90C3D" w:rsidRPr="007A0883" w:rsidRDefault="00E9736F" w:rsidP="00C90C3D">
            <w:pPr>
              <w:spacing w:line="240" w:lineRule="auto"/>
              <w:jc w:val="left"/>
            </w:pPr>
            <w:r w:rsidRPr="007A0883">
              <w:t>O&amp;M Contractor, KPLC</w:t>
            </w:r>
          </w:p>
        </w:tc>
        <w:tc>
          <w:tcPr>
            <w:tcW w:w="2361" w:type="dxa"/>
          </w:tcPr>
          <w:p w14:paraId="75C56560" w14:textId="77777777" w:rsidR="00C90C3D" w:rsidRPr="007A0883" w:rsidRDefault="00C90C3D" w:rsidP="00C90C3D">
            <w:pPr>
              <w:spacing w:line="240" w:lineRule="auto"/>
              <w:jc w:val="left"/>
            </w:pPr>
            <w:r w:rsidRPr="007A0883">
              <w:rPr>
                <w:u w:val="single"/>
              </w:rPr>
              <w:t>Noise levels</w:t>
            </w:r>
            <w:r w:rsidRPr="007A0883">
              <w:t xml:space="preserve">-Records of noise measurements done by contractor within the project area and at distances of 30m from the Solar mini-grid. </w:t>
            </w:r>
          </w:p>
        </w:tc>
        <w:tc>
          <w:tcPr>
            <w:tcW w:w="1440" w:type="dxa"/>
          </w:tcPr>
          <w:p w14:paraId="30CF0FCF" w14:textId="77777777" w:rsidR="00C90C3D" w:rsidRPr="007A0883" w:rsidRDefault="00C90C3D" w:rsidP="00C90C3D">
            <w:pPr>
              <w:spacing w:line="240" w:lineRule="auto"/>
              <w:jc w:val="left"/>
            </w:pPr>
            <w:r w:rsidRPr="007A0883">
              <w:t>Quarterly</w:t>
            </w:r>
          </w:p>
        </w:tc>
        <w:tc>
          <w:tcPr>
            <w:tcW w:w="1350" w:type="dxa"/>
          </w:tcPr>
          <w:p w14:paraId="129E3C76" w14:textId="77777777" w:rsidR="00C90C3D" w:rsidRPr="007A0883" w:rsidRDefault="00C90C3D" w:rsidP="00C90C3D">
            <w:pPr>
              <w:spacing w:line="240" w:lineRule="auto"/>
              <w:jc w:val="left"/>
            </w:pPr>
            <w:r w:rsidRPr="007A0883">
              <w:t>Part of contractor’s cost</w:t>
            </w:r>
          </w:p>
        </w:tc>
      </w:tr>
      <w:tr w:rsidR="00C82B8C" w:rsidRPr="007A0883" w14:paraId="43ED10C8" w14:textId="77777777" w:rsidTr="00C90C3D">
        <w:trPr>
          <w:trHeight w:val="939"/>
        </w:trPr>
        <w:tc>
          <w:tcPr>
            <w:tcW w:w="1615" w:type="dxa"/>
          </w:tcPr>
          <w:p w14:paraId="2EF33837" w14:textId="77777777" w:rsidR="00C90C3D" w:rsidRPr="007A0883" w:rsidRDefault="00C90C3D" w:rsidP="00C90C3D">
            <w:pPr>
              <w:autoSpaceDE w:val="0"/>
              <w:autoSpaceDN w:val="0"/>
              <w:adjustRightInd w:val="0"/>
              <w:spacing w:line="240" w:lineRule="auto"/>
              <w:jc w:val="left"/>
              <w:rPr>
                <w:b/>
              </w:rPr>
            </w:pPr>
            <w:r w:rsidRPr="007A0883">
              <w:rPr>
                <w:b/>
              </w:rPr>
              <w:t>Shocks and electrocutions</w:t>
            </w:r>
          </w:p>
        </w:tc>
        <w:tc>
          <w:tcPr>
            <w:tcW w:w="3041" w:type="dxa"/>
          </w:tcPr>
          <w:p w14:paraId="43C06B66" w14:textId="77777777" w:rsidR="00C90C3D" w:rsidRPr="007A0883" w:rsidRDefault="00C90C3D" w:rsidP="00C217C6">
            <w:pPr>
              <w:pStyle w:val="ListParagraph"/>
              <w:widowControl w:val="0"/>
              <w:numPr>
                <w:ilvl w:val="0"/>
                <w:numId w:val="174"/>
              </w:numPr>
              <w:spacing w:line="240" w:lineRule="auto"/>
              <w:ind w:left="329"/>
              <w:jc w:val="left"/>
            </w:pPr>
            <w:r w:rsidRPr="007A0883">
              <w:t>Inspect the wiring of the houses before connecting power.</w:t>
            </w:r>
          </w:p>
          <w:p w14:paraId="47E50497" w14:textId="77777777" w:rsidR="00C90C3D" w:rsidRPr="007A0883" w:rsidRDefault="00C90C3D" w:rsidP="00C217C6">
            <w:pPr>
              <w:pStyle w:val="ListParagraph"/>
              <w:widowControl w:val="0"/>
              <w:numPr>
                <w:ilvl w:val="0"/>
                <w:numId w:val="174"/>
              </w:numPr>
              <w:spacing w:line="240" w:lineRule="auto"/>
              <w:ind w:left="329"/>
              <w:jc w:val="left"/>
            </w:pPr>
            <w:r w:rsidRPr="007A0883">
              <w:t>Safety awareness campaigns to the community before connection of power on safety precautions such as:</w:t>
            </w:r>
          </w:p>
          <w:p w14:paraId="37EDFB35" w14:textId="77777777" w:rsidR="00C90C3D" w:rsidRPr="007A0883" w:rsidRDefault="00C90C3D" w:rsidP="00C217C6">
            <w:pPr>
              <w:pStyle w:val="ListParagraph"/>
              <w:widowControl w:val="0"/>
              <w:numPr>
                <w:ilvl w:val="1"/>
                <w:numId w:val="140"/>
              </w:numPr>
              <w:spacing w:line="240" w:lineRule="auto"/>
              <w:ind w:left="509"/>
              <w:jc w:val="left"/>
            </w:pPr>
            <w:r w:rsidRPr="007A0883">
              <w:t>Require community to engage a certified technician to do wiring in the premises.</w:t>
            </w:r>
          </w:p>
          <w:p w14:paraId="3FCAFEBD" w14:textId="77777777" w:rsidR="00C90C3D" w:rsidRPr="007A0883" w:rsidRDefault="00C90C3D" w:rsidP="00C217C6">
            <w:pPr>
              <w:pStyle w:val="ListParagraph"/>
              <w:widowControl w:val="0"/>
              <w:numPr>
                <w:ilvl w:val="1"/>
                <w:numId w:val="141"/>
              </w:numPr>
              <w:spacing w:line="240" w:lineRule="auto"/>
              <w:ind w:left="509"/>
              <w:jc w:val="left"/>
            </w:pPr>
            <w:r w:rsidRPr="007A0883">
              <w:t xml:space="preserve">Use of quality materials while wiring </w:t>
            </w:r>
          </w:p>
          <w:p w14:paraId="699B745F" w14:textId="77777777" w:rsidR="00C90C3D" w:rsidRPr="007A0883" w:rsidRDefault="00C90C3D" w:rsidP="00C217C6">
            <w:pPr>
              <w:pStyle w:val="ListParagraph"/>
              <w:widowControl w:val="0"/>
              <w:numPr>
                <w:ilvl w:val="1"/>
                <w:numId w:val="141"/>
              </w:numPr>
              <w:spacing w:line="240" w:lineRule="auto"/>
              <w:ind w:left="509"/>
              <w:jc w:val="left"/>
            </w:pPr>
            <w:r w:rsidRPr="007A0883">
              <w:t xml:space="preserve">Refraining from individual illegal extensions of power lines to other houses </w:t>
            </w:r>
          </w:p>
          <w:p w14:paraId="0BCC46F1" w14:textId="77777777" w:rsidR="00C90C3D" w:rsidRPr="007A0883" w:rsidRDefault="00C90C3D" w:rsidP="00C217C6">
            <w:pPr>
              <w:pStyle w:val="ListParagraph"/>
              <w:widowControl w:val="0"/>
              <w:numPr>
                <w:ilvl w:val="1"/>
                <w:numId w:val="141"/>
              </w:numPr>
              <w:spacing w:line="240" w:lineRule="auto"/>
              <w:ind w:left="509"/>
              <w:jc w:val="left"/>
            </w:pPr>
            <w:r w:rsidRPr="007A0883">
              <w:t>Observing safety measures while using electricity such as not touching sockets and switches with wet hands or wiping with wet cloths</w:t>
            </w:r>
          </w:p>
          <w:p w14:paraId="36CA4AA4" w14:textId="77777777" w:rsidR="00C90C3D" w:rsidRPr="007A0883" w:rsidRDefault="00C90C3D" w:rsidP="00C217C6">
            <w:pPr>
              <w:pStyle w:val="ListParagraph"/>
              <w:widowControl w:val="0"/>
              <w:numPr>
                <w:ilvl w:val="1"/>
                <w:numId w:val="141"/>
              </w:numPr>
              <w:spacing w:line="240" w:lineRule="auto"/>
              <w:ind w:left="509"/>
              <w:jc w:val="left"/>
            </w:pPr>
            <w:r w:rsidRPr="007A0883">
              <w:t>Keeping off all electricity infrastructure e.g., not tying livestock on electric poles, no cutting earth wires that run along some electric poles, not interfering with sockets or switches.</w:t>
            </w:r>
          </w:p>
          <w:p w14:paraId="099E4D2C" w14:textId="77777777" w:rsidR="00C90C3D" w:rsidRPr="007A0883" w:rsidRDefault="00C90C3D" w:rsidP="00C217C6">
            <w:pPr>
              <w:pStyle w:val="ListParagraph"/>
              <w:widowControl w:val="0"/>
              <w:numPr>
                <w:ilvl w:val="1"/>
                <w:numId w:val="141"/>
              </w:numPr>
              <w:spacing w:line="240" w:lineRule="auto"/>
              <w:ind w:left="509"/>
              <w:jc w:val="left"/>
            </w:pPr>
            <w:r w:rsidRPr="007A0883">
              <w:t xml:space="preserve">Reporting any electric wire/conductors if found fallen on the ground. </w:t>
            </w:r>
          </w:p>
          <w:p w14:paraId="1903516D" w14:textId="77777777" w:rsidR="00C90C3D" w:rsidRPr="007A0883" w:rsidRDefault="00C90C3D" w:rsidP="00C217C6">
            <w:pPr>
              <w:pStyle w:val="ListParagraph"/>
              <w:widowControl w:val="0"/>
              <w:numPr>
                <w:ilvl w:val="1"/>
                <w:numId w:val="141"/>
              </w:numPr>
              <w:spacing w:line="240" w:lineRule="auto"/>
              <w:ind w:left="509"/>
              <w:jc w:val="left"/>
            </w:pPr>
            <w:r w:rsidRPr="007A0883">
              <w:t xml:space="preserve">Report any incident regarding electricity at the local office –staff in charge of operating the Mini-grid. </w:t>
            </w:r>
          </w:p>
        </w:tc>
        <w:tc>
          <w:tcPr>
            <w:tcW w:w="1936" w:type="dxa"/>
          </w:tcPr>
          <w:p w14:paraId="2F577E2B" w14:textId="77777777" w:rsidR="00C90C3D" w:rsidRPr="007A0883" w:rsidRDefault="00C90C3D" w:rsidP="00C90C3D">
            <w:pPr>
              <w:spacing w:line="240" w:lineRule="auto"/>
              <w:ind w:left="72"/>
              <w:jc w:val="left"/>
            </w:pPr>
            <w:r w:rsidRPr="007A0883">
              <w:t>Operation</w:t>
            </w:r>
          </w:p>
        </w:tc>
        <w:tc>
          <w:tcPr>
            <w:tcW w:w="1662" w:type="dxa"/>
          </w:tcPr>
          <w:p w14:paraId="4A8FFA9B" w14:textId="112AE34B" w:rsidR="00C90C3D" w:rsidRPr="007A0883" w:rsidRDefault="00E9736F" w:rsidP="00C90C3D">
            <w:pPr>
              <w:spacing w:line="240" w:lineRule="auto"/>
              <w:jc w:val="left"/>
            </w:pPr>
            <w:r w:rsidRPr="007A0883">
              <w:t>O&amp;M Contractor, KPLC</w:t>
            </w:r>
          </w:p>
        </w:tc>
        <w:tc>
          <w:tcPr>
            <w:tcW w:w="2361" w:type="dxa"/>
          </w:tcPr>
          <w:p w14:paraId="108DF4FD" w14:textId="77777777" w:rsidR="00C90C3D" w:rsidRPr="007A0883" w:rsidRDefault="00C90C3D" w:rsidP="00C90C3D">
            <w:pPr>
              <w:spacing w:line="240" w:lineRule="auto"/>
              <w:jc w:val="left"/>
            </w:pPr>
            <w:r w:rsidRPr="007A0883">
              <w:t>-Records of awareness sessions conducted</w:t>
            </w:r>
          </w:p>
          <w:p w14:paraId="30FC37DF" w14:textId="77777777" w:rsidR="00C90C3D" w:rsidRPr="007A0883" w:rsidRDefault="00C90C3D" w:rsidP="00C90C3D">
            <w:pPr>
              <w:spacing w:line="240" w:lineRule="auto"/>
              <w:jc w:val="left"/>
            </w:pPr>
            <w:r w:rsidRPr="007A0883">
              <w:t>-Incidences report</w:t>
            </w:r>
          </w:p>
        </w:tc>
        <w:tc>
          <w:tcPr>
            <w:tcW w:w="1440" w:type="dxa"/>
          </w:tcPr>
          <w:p w14:paraId="56F8350F" w14:textId="77777777" w:rsidR="00C90C3D" w:rsidRPr="007A0883" w:rsidRDefault="00C90C3D" w:rsidP="00C90C3D">
            <w:pPr>
              <w:spacing w:line="240" w:lineRule="auto"/>
              <w:jc w:val="left"/>
            </w:pPr>
            <w:r w:rsidRPr="007A0883">
              <w:t>Quarterly</w:t>
            </w:r>
          </w:p>
        </w:tc>
        <w:tc>
          <w:tcPr>
            <w:tcW w:w="1350" w:type="dxa"/>
          </w:tcPr>
          <w:p w14:paraId="0B18727E" w14:textId="77777777" w:rsidR="00C90C3D" w:rsidRPr="007A0883" w:rsidRDefault="00C90C3D" w:rsidP="00C90C3D">
            <w:pPr>
              <w:spacing w:line="240" w:lineRule="auto"/>
              <w:jc w:val="left"/>
            </w:pPr>
            <w:r w:rsidRPr="007A0883">
              <w:t>No additional cost</w:t>
            </w:r>
          </w:p>
        </w:tc>
      </w:tr>
      <w:tr w:rsidR="00C82B8C" w:rsidRPr="007A0883" w14:paraId="0B672E57" w14:textId="77777777" w:rsidTr="00C90C3D">
        <w:trPr>
          <w:trHeight w:val="1614"/>
        </w:trPr>
        <w:tc>
          <w:tcPr>
            <w:tcW w:w="1615" w:type="dxa"/>
          </w:tcPr>
          <w:p w14:paraId="78A9ADA8" w14:textId="77777777" w:rsidR="00C90C3D" w:rsidRPr="007A0883" w:rsidRDefault="00C90C3D" w:rsidP="00C90C3D">
            <w:pPr>
              <w:autoSpaceDE w:val="0"/>
              <w:autoSpaceDN w:val="0"/>
              <w:adjustRightInd w:val="0"/>
              <w:spacing w:line="240" w:lineRule="auto"/>
              <w:jc w:val="left"/>
              <w:rPr>
                <w:b/>
              </w:rPr>
            </w:pPr>
            <w:r w:rsidRPr="007A0883">
              <w:rPr>
                <w:b/>
              </w:rPr>
              <w:t>Community Safety- Access to site by general public</w:t>
            </w:r>
          </w:p>
        </w:tc>
        <w:tc>
          <w:tcPr>
            <w:tcW w:w="3041" w:type="dxa"/>
          </w:tcPr>
          <w:p w14:paraId="2078008B" w14:textId="77777777" w:rsidR="00C90C3D" w:rsidRPr="007A0883" w:rsidRDefault="00C90C3D" w:rsidP="00C217C6">
            <w:pPr>
              <w:numPr>
                <w:ilvl w:val="0"/>
                <w:numId w:val="175"/>
              </w:numPr>
              <w:autoSpaceDE w:val="0"/>
              <w:autoSpaceDN w:val="0"/>
              <w:adjustRightInd w:val="0"/>
              <w:spacing w:line="240" w:lineRule="auto"/>
              <w:jc w:val="left"/>
              <w:rPr>
                <w:bCs/>
              </w:rPr>
            </w:pPr>
            <w:r w:rsidRPr="007A0883">
              <w:rPr>
                <w:bCs/>
              </w:rPr>
              <w:t xml:space="preserve">Fencing off the facility to keep of community members, children, and livestock from entering into the facility. </w:t>
            </w:r>
          </w:p>
          <w:p w14:paraId="36B98760" w14:textId="77777777" w:rsidR="00C90C3D" w:rsidRPr="007A0883" w:rsidRDefault="00C90C3D" w:rsidP="00C217C6">
            <w:pPr>
              <w:numPr>
                <w:ilvl w:val="0"/>
                <w:numId w:val="175"/>
              </w:numPr>
              <w:autoSpaceDE w:val="0"/>
              <w:autoSpaceDN w:val="0"/>
              <w:adjustRightInd w:val="0"/>
              <w:spacing w:line="240" w:lineRule="auto"/>
              <w:jc w:val="left"/>
              <w:rPr>
                <w:bCs/>
              </w:rPr>
            </w:pPr>
            <w:r w:rsidRPr="007A0883">
              <w:rPr>
                <w:bCs/>
              </w:rPr>
              <w:t xml:space="preserve">Controlled access to the site only with prior approval </w:t>
            </w:r>
          </w:p>
          <w:p w14:paraId="068B2E2B" w14:textId="77777777" w:rsidR="00C90C3D" w:rsidRPr="007A0883" w:rsidRDefault="00C90C3D" w:rsidP="00C217C6">
            <w:pPr>
              <w:numPr>
                <w:ilvl w:val="0"/>
                <w:numId w:val="175"/>
              </w:numPr>
              <w:autoSpaceDE w:val="0"/>
              <w:autoSpaceDN w:val="0"/>
              <w:adjustRightInd w:val="0"/>
              <w:spacing w:line="240" w:lineRule="auto"/>
              <w:jc w:val="left"/>
            </w:pPr>
            <w:r w:rsidRPr="007A0883">
              <w:rPr>
                <w:bCs/>
              </w:rPr>
              <w:t>Maintain records of any person who comes to site</w:t>
            </w:r>
          </w:p>
        </w:tc>
        <w:tc>
          <w:tcPr>
            <w:tcW w:w="1936" w:type="dxa"/>
          </w:tcPr>
          <w:p w14:paraId="2476D541" w14:textId="77777777" w:rsidR="00C90C3D" w:rsidRPr="007A0883" w:rsidRDefault="00C90C3D" w:rsidP="00C90C3D">
            <w:pPr>
              <w:spacing w:line="240" w:lineRule="auto"/>
              <w:ind w:left="72"/>
              <w:jc w:val="left"/>
            </w:pPr>
            <w:r w:rsidRPr="007A0883">
              <w:t>Operation</w:t>
            </w:r>
          </w:p>
        </w:tc>
        <w:tc>
          <w:tcPr>
            <w:tcW w:w="1662" w:type="dxa"/>
          </w:tcPr>
          <w:p w14:paraId="7DDFE9D6" w14:textId="5E123B9D" w:rsidR="00C90C3D" w:rsidRPr="007A0883" w:rsidRDefault="00E9736F" w:rsidP="00C90C3D">
            <w:pPr>
              <w:spacing w:line="240" w:lineRule="auto"/>
              <w:jc w:val="left"/>
            </w:pPr>
            <w:r w:rsidRPr="007A0883">
              <w:t>O&amp;M Contractor, KPLC</w:t>
            </w:r>
          </w:p>
        </w:tc>
        <w:tc>
          <w:tcPr>
            <w:tcW w:w="2361" w:type="dxa"/>
          </w:tcPr>
          <w:p w14:paraId="121AC509" w14:textId="77777777" w:rsidR="00C90C3D" w:rsidRPr="007A0883" w:rsidRDefault="00C90C3D" w:rsidP="00C90C3D">
            <w:pPr>
              <w:spacing w:line="240" w:lineRule="auto"/>
              <w:jc w:val="left"/>
            </w:pPr>
            <w:r w:rsidRPr="007A0883">
              <w:t>Presence of a controlled access and records of every person accessing the site</w:t>
            </w:r>
          </w:p>
        </w:tc>
        <w:tc>
          <w:tcPr>
            <w:tcW w:w="1440" w:type="dxa"/>
          </w:tcPr>
          <w:p w14:paraId="28059B59" w14:textId="77777777" w:rsidR="00C90C3D" w:rsidRPr="007A0883" w:rsidRDefault="00C90C3D" w:rsidP="00C90C3D">
            <w:pPr>
              <w:spacing w:line="240" w:lineRule="auto"/>
              <w:jc w:val="left"/>
            </w:pPr>
            <w:r w:rsidRPr="007A0883">
              <w:t>Daily</w:t>
            </w:r>
          </w:p>
        </w:tc>
        <w:tc>
          <w:tcPr>
            <w:tcW w:w="1350" w:type="dxa"/>
          </w:tcPr>
          <w:p w14:paraId="7A257E32" w14:textId="77777777" w:rsidR="00C90C3D" w:rsidRPr="007A0883" w:rsidRDefault="00C90C3D" w:rsidP="00C90C3D">
            <w:pPr>
              <w:spacing w:line="240" w:lineRule="auto"/>
              <w:jc w:val="left"/>
            </w:pPr>
            <w:r w:rsidRPr="007A0883">
              <w:t>Part of contractor’s cost</w:t>
            </w:r>
          </w:p>
        </w:tc>
      </w:tr>
      <w:tr w:rsidR="00C82B8C" w:rsidRPr="007A0883" w14:paraId="27F9B854" w14:textId="77777777" w:rsidTr="00C90C3D">
        <w:trPr>
          <w:trHeight w:val="489"/>
        </w:trPr>
        <w:tc>
          <w:tcPr>
            <w:tcW w:w="1615" w:type="dxa"/>
          </w:tcPr>
          <w:p w14:paraId="106981EC" w14:textId="77777777" w:rsidR="00C90C3D" w:rsidRPr="007A0883" w:rsidRDefault="00C90C3D" w:rsidP="00C90C3D">
            <w:pPr>
              <w:autoSpaceDE w:val="0"/>
              <w:autoSpaceDN w:val="0"/>
              <w:adjustRightInd w:val="0"/>
              <w:spacing w:line="240" w:lineRule="auto"/>
              <w:jc w:val="left"/>
              <w:rPr>
                <w:b/>
              </w:rPr>
            </w:pPr>
            <w:r w:rsidRPr="007A0883">
              <w:rPr>
                <w:b/>
              </w:rPr>
              <w:t xml:space="preserve">Risks related to poor or inadequate stakeholder engagement (Conflict) </w:t>
            </w:r>
          </w:p>
          <w:p w14:paraId="3AA9E4B2" w14:textId="77777777" w:rsidR="00C90C3D" w:rsidRPr="007A0883" w:rsidRDefault="00C90C3D" w:rsidP="00C90C3D">
            <w:pPr>
              <w:autoSpaceDE w:val="0"/>
              <w:autoSpaceDN w:val="0"/>
              <w:adjustRightInd w:val="0"/>
              <w:spacing w:line="240" w:lineRule="auto"/>
              <w:jc w:val="left"/>
              <w:rPr>
                <w:b/>
              </w:rPr>
            </w:pPr>
          </w:p>
        </w:tc>
        <w:tc>
          <w:tcPr>
            <w:tcW w:w="3041" w:type="dxa"/>
          </w:tcPr>
          <w:p w14:paraId="22B74FB7" w14:textId="77777777" w:rsidR="00C90C3D" w:rsidRPr="007A0883" w:rsidRDefault="00C90C3D" w:rsidP="00C217C6">
            <w:pPr>
              <w:numPr>
                <w:ilvl w:val="0"/>
                <w:numId w:val="176"/>
              </w:numPr>
              <w:autoSpaceDE w:val="0"/>
              <w:autoSpaceDN w:val="0"/>
              <w:adjustRightInd w:val="0"/>
              <w:spacing w:line="240" w:lineRule="auto"/>
              <w:jc w:val="left"/>
              <w:rPr>
                <w:bCs/>
              </w:rPr>
            </w:pPr>
            <w:r w:rsidRPr="007A0883">
              <w:rPr>
                <w:bCs/>
              </w:rPr>
              <w:t>Employ from the community to the extent possible</w:t>
            </w:r>
          </w:p>
          <w:p w14:paraId="6D79EB28" w14:textId="77777777" w:rsidR="00C90C3D" w:rsidRPr="007A0883" w:rsidRDefault="00C90C3D" w:rsidP="00C217C6">
            <w:pPr>
              <w:numPr>
                <w:ilvl w:val="0"/>
                <w:numId w:val="176"/>
              </w:numPr>
              <w:autoSpaceDE w:val="0"/>
              <w:autoSpaceDN w:val="0"/>
              <w:adjustRightInd w:val="0"/>
              <w:spacing w:line="240" w:lineRule="auto"/>
              <w:jc w:val="left"/>
              <w:rPr>
                <w:bCs/>
              </w:rPr>
            </w:pPr>
            <w:r w:rsidRPr="007A0883">
              <w:rPr>
                <w:bCs/>
              </w:rPr>
              <w:t xml:space="preserve">Engage the community members and other stakeholders in a timely manner. </w:t>
            </w:r>
          </w:p>
          <w:p w14:paraId="793F48E6" w14:textId="77777777" w:rsidR="00C90C3D" w:rsidRPr="007A0883" w:rsidRDefault="00C90C3D" w:rsidP="00C217C6">
            <w:pPr>
              <w:numPr>
                <w:ilvl w:val="0"/>
                <w:numId w:val="176"/>
              </w:numPr>
              <w:autoSpaceDE w:val="0"/>
              <w:autoSpaceDN w:val="0"/>
              <w:adjustRightInd w:val="0"/>
              <w:spacing w:line="240" w:lineRule="auto"/>
              <w:jc w:val="left"/>
              <w:rPr>
                <w:bCs/>
              </w:rPr>
            </w:pPr>
            <w:r w:rsidRPr="007A0883">
              <w:rPr>
                <w:bCs/>
              </w:rPr>
              <w:t xml:space="preserve">Work closely with the GRM committee members in solving the conflicts.  </w:t>
            </w:r>
          </w:p>
          <w:p w14:paraId="0BDCAB00" w14:textId="77777777" w:rsidR="00C90C3D" w:rsidRPr="007A0883" w:rsidRDefault="00C90C3D" w:rsidP="00C217C6">
            <w:pPr>
              <w:numPr>
                <w:ilvl w:val="0"/>
                <w:numId w:val="176"/>
              </w:numPr>
              <w:autoSpaceDE w:val="0"/>
              <w:autoSpaceDN w:val="0"/>
              <w:adjustRightInd w:val="0"/>
              <w:spacing w:line="240" w:lineRule="auto"/>
              <w:jc w:val="left"/>
              <w:rPr>
                <w:bCs/>
              </w:rPr>
            </w:pPr>
            <w:r w:rsidRPr="007A0883">
              <w:rPr>
                <w:bCs/>
              </w:rPr>
              <w:t>Solve all conflicts/grievances at the earliest time possible</w:t>
            </w:r>
          </w:p>
          <w:p w14:paraId="2B98D3D3" w14:textId="77777777" w:rsidR="00C90C3D" w:rsidRPr="007A0883" w:rsidRDefault="00C90C3D" w:rsidP="00C217C6">
            <w:pPr>
              <w:numPr>
                <w:ilvl w:val="0"/>
                <w:numId w:val="176"/>
              </w:numPr>
              <w:autoSpaceDE w:val="0"/>
              <w:autoSpaceDN w:val="0"/>
              <w:adjustRightInd w:val="0"/>
              <w:spacing w:line="240" w:lineRule="auto"/>
              <w:jc w:val="left"/>
              <w:rPr>
                <w:bCs/>
              </w:rPr>
            </w:pPr>
            <w:r w:rsidRPr="007A0883">
              <w:rPr>
                <w:bCs/>
              </w:rPr>
              <w:t xml:space="preserve">Ensure all grievances are logged and closed.  </w:t>
            </w:r>
          </w:p>
          <w:p w14:paraId="210321AB" w14:textId="77777777" w:rsidR="00C90C3D" w:rsidRPr="007A0883" w:rsidRDefault="00C90C3D" w:rsidP="00C217C6">
            <w:pPr>
              <w:numPr>
                <w:ilvl w:val="0"/>
                <w:numId w:val="176"/>
              </w:numPr>
              <w:autoSpaceDE w:val="0"/>
              <w:autoSpaceDN w:val="0"/>
              <w:adjustRightInd w:val="0"/>
              <w:spacing w:line="240" w:lineRule="auto"/>
              <w:jc w:val="left"/>
              <w:rPr>
                <w:bCs/>
              </w:rPr>
            </w:pPr>
            <w:r w:rsidRPr="007A0883">
              <w:rPr>
                <w:bCs/>
              </w:rPr>
              <w:t xml:space="preserve">Monitoring the pattern of grievances to come up will long term measures. </w:t>
            </w:r>
          </w:p>
        </w:tc>
        <w:tc>
          <w:tcPr>
            <w:tcW w:w="1936" w:type="dxa"/>
          </w:tcPr>
          <w:p w14:paraId="102F52B3" w14:textId="77777777" w:rsidR="00C90C3D" w:rsidRPr="007A0883" w:rsidRDefault="00C90C3D" w:rsidP="00C90C3D">
            <w:pPr>
              <w:spacing w:line="240" w:lineRule="auto"/>
              <w:ind w:left="72"/>
              <w:jc w:val="left"/>
            </w:pPr>
            <w:r w:rsidRPr="007A0883">
              <w:t>Operation</w:t>
            </w:r>
          </w:p>
        </w:tc>
        <w:tc>
          <w:tcPr>
            <w:tcW w:w="1662" w:type="dxa"/>
          </w:tcPr>
          <w:p w14:paraId="02844BA3" w14:textId="39B06358" w:rsidR="00C90C3D" w:rsidRPr="007A0883" w:rsidRDefault="00E9736F" w:rsidP="00C90C3D">
            <w:pPr>
              <w:spacing w:line="240" w:lineRule="auto"/>
              <w:jc w:val="left"/>
            </w:pPr>
            <w:r w:rsidRPr="007A0883">
              <w:t>O&amp;M Contractor, KPLC</w:t>
            </w:r>
          </w:p>
        </w:tc>
        <w:tc>
          <w:tcPr>
            <w:tcW w:w="2361" w:type="dxa"/>
          </w:tcPr>
          <w:p w14:paraId="28565EF1" w14:textId="77777777" w:rsidR="00C90C3D" w:rsidRPr="007A0883" w:rsidRDefault="00C90C3D" w:rsidP="00C90C3D">
            <w:pPr>
              <w:spacing w:line="240" w:lineRule="auto"/>
              <w:jc w:val="left"/>
            </w:pPr>
            <w:r w:rsidRPr="007A0883">
              <w:t>Grievance records</w:t>
            </w:r>
          </w:p>
        </w:tc>
        <w:tc>
          <w:tcPr>
            <w:tcW w:w="1440" w:type="dxa"/>
          </w:tcPr>
          <w:p w14:paraId="14851C45" w14:textId="77777777" w:rsidR="00C90C3D" w:rsidRPr="007A0883" w:rsidRDefault="00C90C3D" w:rsidP="00C90C3D">
            <w:pPr>
              <w:spacing w:line="240" w:lineRule="auto"/>
              <w:jc w:val="left"/>
            </w:pPr>
            <w:r w:rsidRPr="007A0883">
              <w:t>Quarterly</w:t>
            </w:r>
          </w:p>
        </w:tc>
        <w:tc>
          <w:tcPr>
            <w:tcW w:w="1350" w:type="dxa"/>
          </w:tcPr>
          <w:p w14:paraId="519A4FF1" w14:textId="77777777" w:rsidR="00C90C3D" w:rsidRPr="007A0883" w:rsidRDefault="00C90C3D" w:rsidP="00C90C3D">
            <w:pPr>
              <w:spacing w:line="240" w:lineRule="auto"/>
              <w:jc w:val="left"/>
            </w:pPr>
            <w:r w:rsidRPr="007A0883">
              <w:t>20,000.00</w:t>
            </w:r>
          </w:p>
        </w:tc>
      </w:tr>
      <w:tr w:rsidR="00C82B8C" w:rsidRPr="007A0883" w14:paraId="6178A4DD" w14:textId="77777777" w:rsidTr="00C90C3D">
        <w:trPr>
          <w:trHeight w:val="473"/>
        </w:trPr>
        <w:tc>
          <w:tcPr>
            <w:tcW w:w="1615" w:type="dxa"/>
          </w:tcPr>
          <w:p w14:paraId="322137F2" w14:textId="77777777" w:rsidR="00C90C3D" w:rsidRPr="007A0883" w:rsidRDefault="00C90C3D" w:rsidP="00C90C3D">
            <w:pPr>
              <w:autoSpaceDE w:val="0"/>
              <w:autoSpaceDN w:val="0"/>
              <w:adjustRightInd w:val="0"/>
              <w:spacing w:line="240" w:lineRule="auto"/>
              <w:jc w:val="left"/>
              <w:rPr>
                <w:b/>
              </w:rPr>
            </w:pPr>
            <w:r w:rsidRPr="007A0883">
              <w:rPr>
                <w:b/>
              </w:rPr>
              <w:t>Gender Based Violence –SEA and SH</w:t>
            </w:r>
          </w:p>
          <w:p w14:paraId="3F6C190E" w14:textId="77777777" w:rsidR="00C90C3D" w:rsidRPr="007A0883" w:rsidRDefault="00C90C3D" w:rsidP="00C90C3D">
            <w:pPr>
              <w:autoSpaceDE w:val="0"/>
              <w:autoSpaceDN w:val="0"/>
              <w:adjustRightInd w:val="0"/>
              <w:spacing w:line="240" w:lineRule="auto"/>
              <w:jc w:val="left"/>
              <w:rPr>
                <w:b/>
              </w:rPr>
            </w:pPr>
          </w:p>
        </w:tc>
        <w:tc>
          <w:tcPr>
            <w:tcW w:w="3041" w:type="dxa"/>
          </w:tcPr>
          <w:p w14:paraId="3109F545" w14:textId="77777777" w:rsidR="00C90C3D" w:rsidRPr="007A0883" w:rsidRDefault="00C90C3D" w:rsidP="00C90C3D">
            <w:pPr>
              <w:pStyle w:val="ListParagraph"/>
              <w:widowControl w:val="0"/>
              <w:autoSpaceDE w:val="0"/>
              <w:autoSpaceDN w:val="0"/>
              <w:adjustRightInd w:val="0"/>
              <w:spacing w:line="240" w:lineRule="auto"/>
              <w:ind w:left="0"/>
              <w:contextualSpacing w:val="0"/>
              <w:jc w:val="left"/>
            </w:pPr>
            <w:r w:rsidRPr="007A0883">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6" w:type="dxa"/>
          </w:tcPr>
          <w:p w14:paraId="661320F8" w14:textId="77777777" w:rsidR="00C90C3D" w:rsidRPr="007A0883" w:rsidRDefault="00C90C3D" w:rsidP="00C90C3D">
            <w:pPr>
              <w:spacing w:line="240" w:lineRule="auto"/>
              <w:ind w:left="72"/>
              <w:jc w:val="left"/>
            </w:pPr>
            <w:r w:rsidRPr="007A0883">
              <w:t>Operation</w:t>
            </w:r>
          </w:p>
        </w:tc>
        <w:tc>
          <w:tcPr>
            <w:tcW w:w="1662" w:type="dxa"/>
          </w:tcPr>
          <w:p w14:paraId="06E4C02F" w14:textId="2F162368" w:rsidR="00C90C3D" w:rsidRPr="007A0883" w:rsidRDefault="00E9736F" w:rsidP="00C90C3D">
            <w:pPr>
              <w:spacing w:line="240" w:lineRule="auto"/>
              <w:jc w:val="left"/>
            </w:pPr>
            <w:r w:rsidRPr="007A0883">
              <w:t>O&amp;M Contractor, KPLC</w:t>
            </w:r>
          </w:p>
        </w:tc>
        <w:tc>
          <w:tcPr>
            <w:tcW w:w="2361" w:type="dxa"/>
          </w:tcPr>
          <w:p w14:paraId="10AD88BE" w14:textId="77777777" w:rsidR="00C90C3D" w:rsidRPr="007A0883" w:rsidRDefault="00C90C3D" w:rsidP="00C90C3D">
            <w:pPr>
              <w:tabs>
                <w:tab w:val="left" w:pos="516"/>
              </w:tabs>
              <w:spacing w:line="240" w:lineRule="auto"/>
              <w:jc w:val="left"/>
            </w:pPr>
            <w:r w:rsidRPr="007A0883">
              <w:t>-SEA/SH Prevention and Response Action Plan</w:t>
            </w:r>
          </w:p>
          <w:p w14:paraId="6C63A74E" w14:textId="77777777" w:rsidR="00C90C3D" w:rsidRPr="007A0883" w:rsidRDefault="00C90C3D" w:rsidP="00C90C3D">
            <w:pPr>
              <w:tabs>
                <w:tab w:val="left" w:pos="516"/>
              </w:tabs>
              <w:spacing w:line="240" w:lineRule="auto"/>
              <w:jc w:val="left"/>
            </w:pPr>
            <w:r w:rsidRPr="007A0883">
              <w:t>-Grievance records</w:t>
            </w:r>
          </w:p>
        </w:tc>
        <w:tc>
          <w:tcPr>
            <w:tcW w:w="1440" w:type="dxa"/>
          </w:tcPr>
          <w:p w14:paraId="461643B6" w14:textId="77777777" w:rsidR="00C90C3D" w:rsidRPr="007A0883" w:rsidRDefault="00C90C3D" w:rsidP="00C90C3D">
            <w:pPr>
              <w:tabs>
                <w:tab w:val="left" w:pos="516"/>
              </w:tabs>
              <w:spacing w:line="240" w:lineRule="auto"/>
              <w:jc w:val="left"/>
            </w:pPr>
            <w:r w:rsidRPr="007A0883">
              <w:t>Quarterly</w:t>
            </w:r>
          </w:p>
        </w:tc>
        <w:tc>
          <w:tcPr>
            <w:tcW w:w="1350" w:type="dxa"/>
          </w:tcPr>
          <w:p w14:paraId="5F307801" w14:textId="77777777" w:rsidR="00C90C3D" w:rsidRPr="007A0883" w:rsidRDefault="00C90C3D" w:rsidP="00C90C3D">
            <w:pPr>
              <w:tabs>
                <w:tab w:val="left" w:pos="516"/>
              </w:tabs>
              <w:spacing w:line="240" w:lineRule="auto"/>
              <w:jc w:val="left"/>
            </w:pPr>
            <w:r w:rsidRPr="007A0883">
              <w:t>20,000.00</w:t>
            </w:r>
          </w:p>
        </w:tc>
      </w:tr>
      <w:tr w:rsidR="00C82B8C" w:rsidRPr="007A0883" w14:paraId="284DAAFB" w14:textId="77777777" w:rsidTr="00C90C3D">
        <w:trPr>
          <w:trHeight w:val="75"/>
        </w:trPr>
        <w:tc>
          <w:tcPr>
            <w:tcW w:w="1615" w:type="dxa"/>
          </w:tcPr>
          <w:p w14:paraId="6C599EB4" w14:textId="77777777" w:rsidR="00C90C3D" w:rsidRPr="007A0883" w:rsidRDefault="00C90C3D" w:rsidP="00C90C3D">
            <w:pPr>
              <w:autoSpaceDE w:val="0"/>
              <w:autoSpaceDN w:val="0"/>
              <w:adjustRightInd w:val="0"/>
              <w:spacing w:line="240" w:lineRule="auto"/>
              <w:jc w:val="left"/>
              <w:rPr>
                <w:b/>
              </w:rPr>
            </w:pPr>
            <w:r w:rsidRPr="007A0883">
              <w:rPr>
                <w:b/>
              </w:rPr>
              <w:t xml:space="preserve">Public Health Impacts –HIV/AIDs </w:t>
            </w:r>
          </w:p>
          <w:p w14:paraId="452A5939" w14:textId="77777777" w:rsidR="00C90C3D" w:rsidRPr="007A0883" w:rsidRDefault="00C90C3D" w:rsidP="00C90C3D">
            <w:pPr>
              <w:autoSpaceDE w:val="0"/>
              <w:autoSpaceDN w:val="0"/>
              <w:adjustRightInd w:val="0"/>
              <w:spacing w:line="240" w:lineRule="auto"/>
              <w:jc w:val="left"/>
              <w:rPr>
                <w:b/>
              </w:rPr>
            </w:pPr>
          </w:p>
        </w:tc>
        <w:tc>
          <w:tcPr>
            <w:tcW w:w="3041" w:type="dxa"/>
          </w:tcPr>
          <w:p w14:paraId="04ADC709" w14:textId="77777777" w:rsidR="00C90C3D" w:rsidRPr="007A0883" w:rsidRDefault="00C90C3D" w:rsidP="00C217C6">
            <w:pPr>
              <w:numPr>
                <w:ilvl w:val="0"/>
                <w:numId w:val="170"/>
              </w:numPr>
              <w:autoSpaceDE w:val="0"/>
              <w:autoSpaceDN w:val="0"/>
              <w:adjustRightInd w:val="0"/>
              <w:spacing w:line="240" w:lineRule="auto"/>
              <w:jc w:val="left"/>
            </w:pPr>
            <w:r w:rsidRPr="007A0883">
              <w:t xml:space="preserve">Sensitize workers and the community on prevention and mitigation of HIV/AIDS and other sexually transmitted diseases, through staff awareness and awareness campaigns for the community. </w:t>
            </w:r>
          </w:p>
          <w:p w14:paraId="19B96A41" w14:textId="77777777" w:rsidR="00C90C3D" w:rsidRPr="007A0883" w:rsidRDefault="00C90C3D" w:rsidP="00C217C6">
            <w:pPr>
              <w:numPr>
                <w:ilvl w:val="0"/>
                <w:numId w:val="170"/>
              </w:numPr>
              <w:autoSpaceDE w:val="0"/>
              <w:autoSpaceDN w:val="0"/>
              <w:adjustRightInd w:val="0"/>
              <w:spacing w:line="240" w:lineRule="auto"/>
              <w:jc w:val="left"/>
            </w:pPr>
            <w:r w:rsidRPr="007A0883">
              <w:t xml:space="preserve">Provision of condoms to workers.  </w:t>
            </w:r>
          </w:p>
          <w:p w14:paraId="792E0C1D" w14:textId="77777777" w:rsidR="00C90C3D" w:rsidRPr="007A0883" w:rsidRDefault="00C90C3D" w:rsidP="00C217C6">
            <w:pPr>
              <w:numPr>
                <w:ilvl w:val="0"/>
                <w:numId w:val="170"/>
              </w:numPr>
              <w:autoSpaceDE w:val="0"/>
              <w:autoSpaceDN w:val="0"/>
              <w:adjustRightInd w:val="0"/>
              <w:spacing w:line="240" w:lineRule="auto"/>
              <w:jc w:val="left"/>
            </w:pPr>
            <w:r w:rsidRPr="007A0883">
              <w:t xml:space="preserve">Allowing migrant workers time to be with their families. </w:t>
            </w:r>
          </w:p>
        </w:tc>
        <w:tc>
          <w:tcPr>
            <w:tcW w:w="1936" w:type="dxa"/>
          </w:tcPr>
          <w:p w14:paraId="76939FD4" w14:textId="77777777" w:rsidR="00C90C3D" w:rsidRPr="007A0883" w:rsidRDefault="00C90C3D" w:rsidP="00C90C3D">
            <w:pPr>
              <w:spacing w:line="240" w:lineRule="auto"/>
              <w:ind w:left="72"/>
              <w:jc w:val="left"/>
            </w:pPr>
            <w:r w:rsidRPr="007A0883">
              <w:t xml:space="preserve">Operation </w:t>
            </w:r>
          </w:p>
        </w:tc>
        <w:tc>
          <w:tcPr>
            <w:tcW w:w="1662" w:type="dxa"/>
          </w:tcPr>
          <w:p w14:paraId="18678C6B" w14:textId="329D4CED" w:rsidR="00C90C3D" w:rsidRPr="007A0883" w:rsidRDefault="00E9736F" w:rsidP="00C90C3D">
            <w:pPr>
              <w:spacing w:line="240" w:lineRule="auto"/>
              <w:jc w:val="left"/>
              <w:rPr>
                <w:b/>
              </w:rPr>
            </w:pPr>
            <w:r w:rsidRPr="007A0883">
              <w:t>O&amp;M Contractor, KPLC</w:t>
            </w:r>
          </w:p>
        </w:tc>
        <w:tc>
          <w:tcPr>
            <w:tcW w:w="2361" w:type="dxa"/>
          </w:tcPr>
          <w:p w14:paraId="578296D9" w14:textId="77777777" w:rsidR="00C90C3D" w:rsidRPr="007A0883" w:rsidRDefault="00C90C3D" w:rsidP="00C90C3D">
            <w:pPr>
              <w:spacing w:line="240" w:lineRule="auto"/>
              <w:jc w:val="left"/>
            </w:pPr>
            <w:r w:rsidRPr="007A0883">
              <w:t>Number of awareness creation sessions conducted.</w:t>
            </w:r>
          </w:p>
          <w:p w14:paraId="47E1E297" w14:textId="77777777" w:rsidR="00C90C3D" w:rsidRPr="007A0883" w:rsidRDefault="00C90C3D" w:rsidP="00C90C3D">
            <w:pPr>
              <w:spacing w:line="240" w:lineRule="auto"/>
              <w:jc w:val="left"/>
            </w:pPr>
            <w:r w:rsidRPr="007A0883">
              <w:t xml:space="preserve">-Availability of and distribution of condoms. </w:t>
            </w:r>
          </w:p>
        </w:tc>
        <w:tc>
          <w:tcPr>
            <w:tcW w:w="1440" w:type="dxa"/>
          </w:tcPr>
          <w:p w14:paraId="3FBE99F1" w14:textId="77777777" w:rsidR="00C90C3D" w:rsidRPr="007A0883" w:rsidRDefault="00C90C3D" w:rsidP="00C90C3D">
            <w:pPr>
              <w:spacing w:line="240" w:lineRule="auto"/>
              <w:jc w:val="left"/>
            </w:pPr>
          </w:p>
        </w:tc>
        <w:tc>
          <w:tcPr>
            <w:tcW w:w="1350" w:type="dxa"/>
          </w:tcPr>
          <w:p w14:paraId="0E247949" w14:textId="77777777" w:rsidR="00C90C3D" w:rsidRPr="007A0883" w:rsidRDefault="00C90C3D" w:rsidP="00C90C3D">
            <w:pPr>
              <w:spacing w:line="240" w:lineRule="auto"/>
              <w:jc w:val="left"/>
            </w:pPr>
            <w:r w:rsidRPr="007A0883">
              <w:t>20,000.00</w:t>
            </w:r>
          </w:p>
        </w:tc>
      </w:tr>
      <w:tr w:rsidR="00C82B8C" w:rsidRPr="007A0883" w14:paraId="2F885C97" w14:textId="77777777" w:rsidTr="00C90C3D">
        <w:trPr>
          <w:trHeight w:val="473"/>
        </w:trPr>
        <w:tc>
          <w:tcPr>
            <w:tcW w:w="1615" w:type="dxa"/>
          </w:tcPr>
          <w:p w14:paraId="46A52145" w14:textId="77777777" w:rsidR="00C90C3D" w:rsidRPr="007A0883" w:rsidRDefault="00C90C3D" w:rsidP="00C90C3D">
            <w:pPr>
              <w:autoSpaceDE w:val="0"/>
              <w:autoSpaceDN w:val="0"/>
              <w:adjustRightInd w:val="0"/>
              <w:spacing w:line="240" w:lineRule="auto"/>
              <w:jc w:val="left"/>
              <w:rPr>
                <w:b/>
              </w:rPr>
            </w:pPr>
            <w:r w:rsidRPr="007A0883">
              <w:rPr>
                <w:b/>
              </w:rPr>
              <w:t>Public health Impacts -Covid 19 disease</w:t>
            </w:r>
          </w:p>
        </w:tc>
        <w:tc>
          <w:tcPr>
            <w:tcW w:w="3041" w:type="dxa"/>
          </w:tcPr>
          <w:p w14:paraId="47FA35D9" w14:textId="77777777" w:rsidR="00C90C3D" w:rsidRPr="007A0883" w:rsidRDefault="00C90C3D" w:rsidP="00C217C6">
            <w:pPr>
              <w:numPr>
                <w:ilvl w:val="0"/>
                <w:numId w:val="171"/>
              </w:numPr>
              <w:autoSpaceDE w:val="0"/>
              <w:autoSpaceDN w:val="0"/>
              <w:adjustRightInd w:val="0"/>
              <w:spacing w:line="240" w:lineRule="auto"/>
              <w:jc w:val="left"/>
            </w:pPr>
            <w:r w:rsidRPr="007A0883">
              <w:t>Social distance must be observed.</w:t>
            </w:r>
          </w:p>
          <w:p w14:paraId="64F0A13E" w14:textId="77777777" w:rsidR="00C90C3D" w:rsidRPr="007A0883" w:rsidRDefault="00C90C3D" w:rsidP="00C217C6">
            <w:pPr>
              <w:numPr>
                <w:ilvl w:val="0"/>
                <w:numId w:val="171"/>
              </w:numPr>
              <w:autoSpaceDE w:val="0"/>
              <w:autoSpaceDN w:val="0"/>
              <w:adjustRightInd w:val="0"/>
              <w:spacing w:line="240" w:lineRule="auto"/>
              <w:jc w:val="left"/>
            </w:pPr>
            <w:r w:rsidRPr="007A0883">
              <w:t xml:space="preserve">Provision of hand wash facilities before access </w:t>
            </w:r>
          </w:p>
          <w:p w14:paraId="7E66B870" w14:textId="77777777" w:rsidR="00C90C3D" w:rsidRPr="007A0883" w:rsidRDefault="00C90C3D" w:rsidP="00C217C6">
            <w:pPr>
              <w:numPr>
                <w:ilvl w:val="0"/>
                <w:numId w:val="171"/>
              </w:numPr>
              <w:autoSpaceDE w:val="0"/>
              <w:autoSpaceDN w:val="0"/>
              <w:adjustRightInd w:val="0"/>
              <w:spacing w:line="240" w:lineRule="auto"/>
              <w:jc w:val="left"/>
            </w:pPr>
            <w:r w:rsidRPr="007A0883">
              <w:t xml:space="preserve">Temperature check and monitoring of the temperature of workers and any other person coming to site. </w:t>
            </w:r>
          </w:p>
          <w:p w14:paraId="45BE96A0" w14:textId="77777777" w:rsidR="00C90C3D" w:rsidRPr="007A0883" w:rsidRDefault="00C90C3D" w:rsidP="00C217C6">
            <w:pPr>
              <w:numPr>
                <w:ilvl w:val="0"/>
                <w:numId w:val="171"/>
              </w:numPr>
              <w:autoSpaceDE w:val="0"/>
              <w:autoSpaceDN w:val="0"/>
              <w:adjustRightInd w:val="0"/>
              <w:spacing w:line="240" w:lineRule="auto"/>
              <w:jc w:val="left"/>
            </w:pPr>
            <w:r w:rsidRPr="007A0883">
              <w:t xml:space="preserve">Enforce wearing of masks. </w:t>
            </w:r>
          </w:p>
          <w:p w14:paraId="3BA54E5E" w14:textId="77777777" w:rsidR="00C90C3D" w:rsidRPr="007A0883" w:rsidRDefault="00C90C3D" w:rsidP="00C217C6">
            <w:pPr>
              <w:numPr>
                <w:ilvl w:val="0"/>
                <w:numId w:val="171"/>
              </w:numPr>
              <w:autoSpaceDE w:val="0"/>
              <w:autoSpaceDN w:val="0"/>
              <w:adjustRightInd w:val="0"/>
              <w:spacing w:line="240" w:lineRule="auto"/>
              <w:jc w:val="left"/>
            </w:pPr>
            <w:r w:rsidRPr="007A0883">
              <w:t>Make provision for testing and treating especially of workers.</w:t>
            </w:r>
          </w:p>
          <w:p w14:paraId="4FBC489C" w14:textId="77777777" w:rsidR="00C90C3D" w:rsidRPr="007A0883" w:rsidRDefault="00C90C3D" w:rsidP="00C217C6">
            <w:pPr>
              <w:numPr>
                <w:ilvl w:val="0"/>
                <w:numId w:val="171"/>
              </w:numPr>
              <w:autoSpaceDE w:val="0"/>
              <w:autoSpaceDN w:val="0"/>
              <w:adjustRightInd w:val="0"/>
              <w:spacing w:line="240" w:lineRule="auto"/>
              <w:jc w:val="left"/>
            </w:pPr>
            <w:r w:rsidRPr="007A0883">
              <w:t xml:space="preserve">Provision of contact numbers for the nearest health facility for testing and treatment </w:t>
            </w:r>
          </w:p>
          <w:p w14:paraId="053A680F" w14:textId="77777777" w:rsidR="00C90C3D" w:rsidRPr="007A0883" w:rsidRDefault="00C90C3D" w:rsidP="00C217C6">
            <w:pPr>
              <w:numPr>
                <w:ilvl w:val="0"/>
                <w:numId w:val="171"/>
              </w:numPr>
              <w:autoSpaceDE w:val="0"/>
              <w:autoSpaceDN w:val="0"/>
              <w:adjustRightInd w:val="0"/>
              <w:spacing w:line="240" w:lineRule="auto"/>
              <w:jc w:val="left"/>
            </w:pPr>
            <w:r w:rsidRPr="007A0883">
              <w:t xml:space="preserve">Adhering to any other measures from the ministry of health which may be issued from time to time. </w:t>
            </w:r>
          </w:p>
        </w:tc>
        <w:tc>
          <w:tcPr>
            <w:tcW w:w="1936" w:type="dxa"/>
          </w:tcPr>
          <w:p w14:paraId="2CB6C3B1" w14:textId="77777777" w:rsidR="00C90C3D" w:rsidRPr="007A0883" w:rsidRDefault="00C90C3D" w:rsidP="00C90C3D">
            <w:pPr>
              <w:spacing w:line="240" w:lineRule="auto"/>
              <w:ind w:left="72"/>
              <w:jc w:val="left"/>
            </w:pPr>
            <w:r w:rsidRPr="007A0883">
              <w:t>Operation</w:t>
            </w:r>
          </w:p>
        </w:tc>
        <w:tc>
          <w:tcPr>
            <w:tcW w:w="1662" w:type="dxa"/>
          </w:tcPr>
          <w:p w14:paraId="7A7E38A3" w14:textId="49FE4AAC" w:rsidR="00C90C3D" w:rsidRPr="007A0883" w:rsidRDefault="00E9736F" w:rsidP="00C90C3D">
            <w:pPr>
              <w:spacing w:line="240" w:lineRule="auto"/>
              <w:jc w:val="left"/>
              <w:rPr>
                <w:b/>
              </w:rPr>
            </w:pPr>
            <w:r w:rsidRPr="007A0883">
              <w:t>O&amp;M Contractor, KPLC</w:t>
            </w:r>
          </w:p>
        </w:tc>
        <w:tc>
          <w:tcPr>
            <w:tcW w:w="2361" w:type="dxa"/>
          </w:tcPr>
          <w:p w14:paraId="574FAF2A" w14:textId="77777777" w:rsidR="00C90C3D" w:rsidRPr="007A0883" w:rsidRDefault="00C90C3D" w:rsidP="00C90C3D">
            <w:pPr>
              <w:spacing w:line="240" w:lineRule="auto"/>
              <w:jc w:val="left"/>
            </w:pPr>
            <w:r w:rsidRPr="007A0883">
              <w:t xml:space="preserve">Availability of hand washing facilities </w:t>
            </w:r>
          </w:p>
          <w:p w14:paraId="26FFB21B" w14:textId="77777777" w:rsidR="00C90C3D" w:rsidRPr="007A0883" w:rsidRDefault="00C90C3D" w:rsidP="00C90C3D">
            <w:pPr>
              <w:spacing w:line="240" w:lineRule="auto"/>
              <w:jc w:val="left"/>
            </w:pPr>
            <w:r w:rsidRPr="007A0883">
              <w:t xml:space="preserve">Utilization of hand washing facilities </w:t>
            </w:r>
          </w:p>
          <w:p w14:paraId="3A60731A" w14:textId="77777777" w:rsidR="00C90C3D" w:rsidRPr="007A0883" w:rsidRDefault="00C90C3D" w:rsidP="00C90C3D">
            <w:pPr>
              <w:spacing w:line="240" w:lineRule="auto"/>
              <w:jc w:val="left"/>
            </w:pPr>
            <w:r w:rsidRPr="007A0883">
              <w:t>Number of Covid-19 cases reported</w:t>
            </w:r>
          </w:p>
        </w:tc>
        <w:tc>
          <w:tcPr>
            <w:tcW w:w="1440" w:type="dxa"/>
          </w:tcPr>
          <w:p w14:paraId="212C7640" w14:textId="77777777" w:rsidR="00C90C3D" w:rsidRPr="007A0883" w:rsidRDefault="00C90C3D" w:rsidP="00C90C3D">
            <w:pPr>
              <w:spacing w:line="240" w:lineRule="auto"/>
              <w:jc w:val="left"/>
            </w:pPr>
            <w:r w:rsidRPr="007A0883">
              <w:t>Quarterly</w:t>
            </w:r>
          </w:p>
        </w:tc>
        <w:tc>
          <w:tcPr>
            <w:tcW w:w="1350" w:type="dxa"/>
          </w:tcPr>
          <w:p w14:paraId="41C14BDE" w14:textId="77777777" w:rsidR="00C90C3D" w:rsidRPr="007A0883" w:rsidRDefault="00C90C3D" w:rsidP="00C90C3D">
            <w:pPr>
              <w:spacing w:line="240" w:lineRule="auto"/>
              <w:jc w:val="left"/>
            </w:pPr>
            <w:r w:rsidRPr="007A0883">
              <w:t>30,000.00</w:t>
            </w:r>
          </w:p>
        </w:tc>
      </w:tr>
      <w:tr w:rsidR="00C82B8C" w:rsidRPr="007A0883" w14:paraId="24079D02" w14:textId="77777777" w:rsidTr="00C90C3D">
        <w:trPr>
          <w:trHeight w:val="2289"/>
        </w:trPr>
        <w:tc>
          <w:tcPr>
            <w:tcW w:w="1615" w:type="dxa"/>
          </w:tcPr>
          <w:p w14:paraId="1D54D7A3" w14:textId="77777777" w:rsidR="00C90C3D" w:rsidRPr="007A0883" w:rsidRDefault="00C90C3D" w:rsidP="00C90C3D">
            <w:pPr>
              <w:autoSpaceDE w:val="0"/>
              <w:autoSpaceDN w:val="0"/>
              <w:adjustRightInd w:val="0"/>
              <w:spacing w:line="240" w:lineRule="auto"/>
              <w:jc w:val="left"/>
              <w:rPr>
                <w:b/>
              </w:rPr>
            </w:pPr>
            <w:r w:rsidRPr="007A0883">
              <w:rPr>
                <w:b/>
              </w:rPr>
              <w:t>Dust Emission</w:t>
            </w:r>
          </w:p>
        </w:tc>
        <w:tc>
          <w:tcPr>
            <w:tcW w:w="3041" w:type="dxa"/>
          </w:tcPr>
          <w:p w14:paraId="5AE14654" w14:textId="77777777" w:rsidR="00C90C3D" w:rsidRPr="007A0883" w:rsidRDefault="00C90C3D" w:rsidP="00C217C6">
            <w:pPr>
              <w:pStyle w:val="ListParagraph"/>
              <w:numPr>
                <w:ilvl w:val="0"/>
                <w:numId w:val="177"/>
              </w:numPr>
              <w:autoSpaceDE w:val="0"/>
              <w:autoSpaceDN w:val="0"/>
              <w:adjustRightInd w:val="0"/>
              <w:spacing w:line="240" w:lineRule="auto"/>
              <w:jc w:val="left"/>
              <w:rPr>
                <w:b/>
              </w:rPr>
            </w:pPr>
            <w:r w:rsidRPr="007A0883">
              <w:rPr>
                <w:iCs/>
              </w:rPr>
              <w:t>Trees can be planted around the plant/facility provided they do not cast shadows to the solar panels to act as wind breakers and hence decrease dust pollution.</w:t>
            </w:r>
          </w:p>
          <w:p w14:paraId="0F53F49D" w14:textId="77777777" w:rsidR="00C90C3D" w:rsidRPr="007A0883" w:rsidRDefault="00C90C3D" w:rsidP="00C217C6">
            <w:pPr>
              <w:pStyle w:val="ListParagraph"/>
              <w:numPr>
                <w:ilvl w:val="0"/>
                <w:numId w:val="177"/>
              </w:numPr>
              <w:autoSpaceDE w:val="0"/>
              <w:autoSpaceDN w:val="0"/>
              <w:adjustRightInd w:val="0"/>
              <w:spacing w:line="240" w:lineRule="auto"/>
              <w:jc w:val="left"/>
            </w:pPr>
            <w:r w:rsidRPr="007A0883">
              <w:t>Ensure planting of grass around and within the facility compound.</w:t>
            </w:r>
          </w:p>
        </w:tc>
        <w:tc>
          <w:tcPr>
            <w:tcW w:w="1936" w:type="dxa"/>
          </w:tcPr>
          <w:p w14:paraId="22DBD453" w14:textId="77777777" w:rsidR="00C90C3D" w:rsidRPr="007A0883" w:rsidRDefault="00C90C3D" w:rsidP="00C90C3D">
            <w:pPr>
              <w:spacing w:line="240" w:lineRule="auto"/>
              <w:ind w:left="72"/>
              <w:jc w:val="left"/>
            </w:pPr>
            <w:r w:rsidRPr="007A0883">
              <w:t>Operation</w:t>
            </w:r>
          </w:p>
        </w:tc>
        <w:tc>
          <w:tcPr>
            <w:tcW w:w="1662" w:type="dxa"/>
          </w:tcPr>
          <w:p w14:paraId="666D2AD9" w14:textId="3CFC5305" w:rsidR="00C90C3D" w:rsidRPr="007A0883" w:rsidRDefault="00E9736F" w:rsidP="00C90C3D">
            <w:pPr>
              <w:spacing w:line="240" w:lineRule="auto"/>
              <w:jc w:val="left"/>
            </w:pPr>
            <w:r w:rsidRPr="007A0883">
              <w:t>O&amp;M Contractor, KPLC</w:t>
            </w:r>
          </w:p>
        </w:tc>
        <w:tc>
          <w:tcPr>
            <w:tcW w:w="2361" w:type="dxa"/>
          </w:tcPr>
          <w:p w14:paraId="0511B79A" w14:textId="77777777" w:rsidR="00C90C3D" w:rsidRPr="007A0883" w:rsidRDefault="00C90C3D" w:rsidP="00C90C3D">
            <w:pPr>
              <w:spacing w:line="240" w:lineRule="auto"/>
              <w:jc w:val="left"/>
            </w:pPr>
            <w:r w:rsidRPr="007A0883">
              <w:t xml:space="preserve">Visual inspection </w:t>
            </w:r>
          </w:p>
        </w:tc>
        <w:tc>
          <w:tcPr>
            <w:tcW w:w="1440" w:type="dxa"/>
          </w:tcPr>
          <w:p w14:paraId="13BD5096" w14:textId="77777777" w:rsidR="00C90C3D" w:rsidRPr="007A0883" w:rsidRDefault="00C90C3D" w:rsidP="00C90C3D">
            <w:pPr>
              <w:spacing w:line="240" w:lineRule="auto"/>
              <w:jc w:val="left"/>
            </w:pPr>
            <w:r w:rsidRPr="007A0883">
              <w:t>Quarterly</w:t>
            </w:r>
          </w:p>
        </w:tc>
        <w:tc>
          <w:tcPr>
            <w:tcW w:w="1350" w:type="dxa"/>
          </w:tcPr>
          <w:p w14:paraId="60C94276" w14:textId="77777777" w:rsidR="00C90C3D" w:rsidRPr="007A0883" w:rsidRDefault="00C90C3D" w:rsidP="00C90C3D">
            <w:pPr>
              <w:spacing w:line="240" w:lineRule="auto"/>
              <w:jc w:val="left"/>
            </w:pPr>
            <w:r w:rsidRPr="007A0883">
              <w:t>50,000.00</w:t>
            </w:r>
          </w:p>
        </w:tc>
      </w:tr>
      <w:tr w:rsidR="00C82B8C" w:rsidRPr="007A0883" w14:paraId="20AF3CD5" w14:textId="77777777" w:rsidTr="00C90C3D">
        <w:trPr>
          <w:trHeight w:val="1767"/>
        </w:trPr>
        <w:tc>
          <w:tcPr>
            <w:tcW w:w="1615" w:type="dxa"/>
          </w:tcPr>
          <w:p w14:paraId="531F1E08" w14:textId="77777777" w:rsidR="00C90C3D" w:rsidRPr="007A0883" w:rsidRDefault="00C90C3D" w:rsidP="00C90C3D">
            <w:pPr>
              <w:autoSpaceDE w:val="0"/>
              <w:autoSpaceDN w:val="0"/>
              <w:adjustRightInd w:val="0"/>
              <w:spacing w:line="240" w:lineRule="auto"/>
              <w:jc w:val="left"/>
              <w:rPr>
                <w:b/>
              </w:rPr>
            </w:pPr>
            <w:r w:rsidRPr="007A0883">
              <w:rPr>
                <w:b/>
              </w:rPr>
              <w:t>Vehicle Exhaust Emissions</w:t>
            </w:r>
          </w:p>
        </w:tc>
        <w:tc>
          <w:tcPr>
            <w:tcW w:w="3041" w:type="dxa"/>
          </w:tcPr>
          <w:p w14:paraId="6BCFFD9C" w14:textId="77777777" w:rsidR="00C90C3D" w:rsidRPr="007A0883" w:rsidRDefault="00C90C3D" w:rsidP="00C217C6">
            <w:pPr>
              <w:pStyle w:val="ListParagraph"/>
              <w:numPr>
                <w:ilvl w:val="0"/>
                <w:numId w:val="178"/>
              </w:numPr>
              <w:autoSpaceDE w:val="0"/>
              <w:autoSpaceDN w:val="0"/>
              <w:adjustRightInd w:val="0"/>
              <w:spacing w:line="240" w:lineRule="auto"/>
              <w:jc w:val="left"/>
              <w:rPr>
                <w:iCs/>
              </w:rPr>
            </w:pPr>
            <w:r w:rsidRPr="007A0883">
              <w:rPr>
                <w:iCs/>
              </w:rPr>
              <w:t>Drivers of the vehicles must be sensitized so that they do not leave vehicles idling so that exhaust emissions are lowered.</w:t>
            </w:r>
          </w:p>
          <w:p w14:paraId="2541284F" w14:textId="77777777" w:rsidR="00C90C3D" w:rsidRPr="007A0883" w:rsidRDefault="00C90C3D" w:rsidP="00C217C6">
            <w:pPr>
              <w:pStyle w:val="ListParagraph"/>
              <w:numPr>
                <w:ilvl w:val="0"/>
                <w:numId w:val="178"/>
              </w:numPr>
              <w:autoSpaceDE w:val="0"/>
              <w:autoSpaceDN w:val="0"/>
              <w:adjustRightInd w:val="0"/>
              <w:spacing w:line="240" w:lineRule="auto"/>
              <w:jc w:val="left"/>
              <w:rPr>
                <w:iCs/>
              </w:rPr>
            </w:pPr>
            <w:r w:rsidRPr="007A0883">
              <w:rPr>
                <w:iCs/>
              </w:rPr>
              <w:t xml:space="preserve">Company vehicles should be well maintained.  </w:t>
            </w:r>
          </w:p>
        </w:tc>
        <w:tc>
          <w:tcPr>
            <w:tcW w:w="1936" w:type="dxa"/>
          </w:tcPr>
          <w:p w14:paraId="4FB4220F" w14:textId="77777777" w:rsidR="00C90C3D" w:rsidRPr="007A0883" w:rsidRDefault="00C90C3D" w:rsidP="00C90C3D">
            <w:pPr>
              <w:spacing w:line="240" w:lineRule="auto"/>
              <w:ind w:left="72"/>
              <w:jc w:val="left"/>
            </w:pPr>
            <w:r w:rsidRPr="007A0883">
              <w:t>Operation</w:t>
            </w:r>
          </w:p>
        </w:tc>
        <w:tc>
          <w:tcPr>
            <w:tcW w:w="1662" w:type="dxa"/>
          </w:tcPr>
          <w:p w14:paraId="4C8B7E9A" w14:textId="5A1839FA" w:rsidR="00C90C3D" w:rsidRPr="007A0883" w:rsidRDefault="00E9736F" w:rsidP="00C90C3D">
            <w:pPr>
              <w:spacing w:line="240" w:lineRule="auto"/>
              <w:jc w:val="left"/>
            </w:pPr>
            <w:r w:rsidRPr="007A0883">
              <w:t>O&amp;M Contractor, KPLC</w:t>
            </w:r>
          </w:p>
        </w:tc>
        <w:tc>
          <w:tcPr>
            <w:tcW w:w="2361" w:type="dxa"/>
          </w:tcPr>
          <w:p w14:paraId="1E84BC07" w14:textId="77777777" w:rsidR="00C90C3D" w:rsidRPr="007A0883" w:rsidRDefault="00C90C3D" w:rsidP="00C90C3D">
            <w:pPr>
              <w:spacing w:line="240" w:lineRule="auto"/>
              <w:jc w:val="left"/>
            </w:pPr>
            <w:r w:rsidRPr="007A0883">
              <w:t>Engine maintenance records</w:t>
            </w:r>
          </w:p>
        </w:tc>
        <w:tc>
          <w:tcPr>
            <w:tcW w:w="1440" w:type="dxa"/>
          </w:tcPr>
          <w:p w14:paraId="652E2977" w14:textId="77777777" w:rsidR="00C90C3D" w:rsidRPr="007A0883" w:rsidRDefault="00C90C3D" w:rsidP="00C90C3D">
            <w:pPr>
              <w:spacing w:line="240" w:lineRule="auto"/>
              <w:jc w:val="left"/>
            </w:pPr>
            <w:r w:rsidRPr="007A0883">
              <w:t>Quarterly</w:t>
            </w:r>
          </w:p>
        </w:tc>
        <w:tc>
          <w:tcPr>
            <w:tcW w:w="1350" w:type="dxa"/>
          </w:tcPr>
          <w:p w14:paraId="36F99AAA" w14:textId="77777777" w:rsidR="00C90C3D" w:rsidRPr="007A0883" w:rsidRDefault="00C90C3D" w:rsidP="00C90C3D">
            <w:pPr>
              <w:spacing w:line="240" w:lineRule="auto"/>
              <w:jc w:val="left"/>
            </w:pPr>
            <w:r w:rsidRPr="007A0883">
              <w:t>No additional cost</w:t>
            </w:r>
          </w:p>
        </w:tc>
      </w:tr>
      <w:tr w:rsidR="00C82B8C" w:rsidRPr="007A0883" w14:paraId="5BED22D2" w14:textId="77777777" w:rsidTr="00C90C3D">
        <w:trPr>
          <w:trHeight w:val="309"/>
        </w:trPr>
        <w:tc>
          <w:tcPr>
            <w:tcW w:w="1615" w:type="dxa"/>
          </w:tcPr>
          <w:p w14:paraId="7DBD7F62" w14:textId="77777777" w:rsidR="00C90C3D" w:rsidRPr="007A0883" w:rsidRDefault="00C90C3D" w:rsidP="00C90C3D">
            <w:pPr>
              <w:spacing w:line="240" w:lineRule="auto"/>
              <w:jc w:val="left"/>
              <w:rPr>
                <w:b/>
              </w:rPr>
            </w:pPr>
            <w:r w:rsidRPr="007A0883">
              <w:rPr>
                <w:b/>
              </w:rPr>
              <w:t>Noise and Vibration</w:t>
            </w:r>
          </w:p>
        </w:tc>
        <w:tc>
          <w:tcPr>
            <w:tcW w:w="3041" w:type="dxa"/>
          </w:tcPr>
          <w:p w14:paraId="69CCC1CB" w14:textId="77777777" w:rsidR="00C90C3D" w:rsidRPr="007A0883" w:rsidRDefault="00C90C3D" w:rsidP="00C217C6">
            <w:pPr>
              <w:numPr>
                <w:ilvl w:val="0"/>
                <w:numId w:val="149"/>
              </w:numPr>
              <w:spacing w:line="240" w:lineRule="auto"/>
              <w:jc w:val="left"/>
            </w:pPr>
            <w:r w:rsidRPr="007A0883">
              <w:t>Install portable barriers to shield compressors and other small stationary equipment where necessary.</w:t>
            </w:r>
          </w:p>
          <w:p w14:paraId="6F3377DD" w14:textId="77777777" w:rsidR="00C90C3D" w:rsidRPr="007A0883" w:rsidRDefault="00C90C3D" w:rsidP="00C217C6">
            <w:pPr>
              <w:numPr>
                <w:ilvl w:val="0"/>
                <w:numId w:val="149"/>
              </w:numPr>
              <w:spacing w:line="240" w:lineRule="auto"/>
              <w:jc w:val="left"/>
            </w:pPr>
            <w:r w:rsidRPr="007A0883">
              <w:t>Use quiet equipment (i.e., equipment designed with noise control elements).</w:t>
            </w:r>
          </w:p>
          <w:p w14:paraId="248A4170" w14:textId="77777777" w:rsidR="00C90C3D" w:rsidRPr="007A0883" w:rsidRDefault="00C90C3D" w:rsidP="00C217C6">
            <w:pPr>
              <w:numPr>
                <w:ilvl w:val="0"/>
                <w:numId w:val="149"/>
              </w:numPr>
              <w:spacing w:line="240" w:lineRule="auto"/>
              <w:jc w:val="left"/>
            </w:pPr>
            <w:r w:rsidRPr="007A0883">
              <w:t xml:space="preserve">Co-ordinate with relevant agencies in case the noise produced will require a license. </w:t>
            </w:r>
          </w:p>
          <w:p w14:paraId="66FD2BBE" w14:textId="77777777" w:rsidR="00C90C3D" w:rsidRPr="007A0883" w:rsidRDefault="00C90C3D" w:rsidP="00C217C6">
            <w:pPr>
              <w:numPr>
                <w:ilvl w:val="0"/>
                <w:numId w:val="149"/>
              </w:numPr>
              <w:spacing w:line="240" w:lineRule="auto"/>
              <w:jc w:val="left"/>
            </w:pPr>
            <w:r w:rsidRPr="007A0883">
              <w:t xml:space="preserve">Limit pickup trucks and other small equipment to a minimum idling time and observe a common-sense approach to vehicle use and encourage workers to shut off vehicle engines whenever possible. </w:t>
            </w:r>
          </w:p>
          <w:p w14:paraId="198411DC" w14:textId="77777777" w:rsidR="00C90C3D" w:rsidRPr="007A0883" w:rsidRDefault="00C90C3D" w:rsidP="00C217C6">
            <w:pPr>
              <w:numPr>
                <w:ilvl w:val="0"/>
                <w:numId w:val="149"/>
              </w:numPr>
              <w:spacing w:line="240" w:lineRule="auto"/>
              <w:jc w:val="left"/>
            </w:pPr>
            <w:r w:rsidRPr="007A0883">
              <w:t>Demolish mainly during the day when most of the neighbours are out working.</w:t>
            </w:r>
          </w:p>
        </w:tc>
        <w:tc>
          <w:tcPr>
            <w:tcW w:w="1936" w:type="dxa"/>
            <w:shd w:val="clear" w:color="auto" w:fill="auto"/>
          </w:tcPr>
          <w:p w14:paraId="7AADE5BB" w14:textId="77777777" w:rsidR="00C90C3D" w:rsidRPr="007A0883" w:rsidRDefault="00C90C3D" w:rsidP="00C90C3D">
            <w:pPr>
              <w:spacing w:line="240" w:lineRule="auto"/>
              <w:jc w:val="left"/>
            </w:pPr>
            <w:r w:rsidRPr="007A0883">
              <w:t>Decommissioning</w:t>
            </w:r>
          </w:p>
        </w:tc>
        <w:tc>
          <w:tcPr>
            <w:tcW w:w="1662" w:type="dxa"/>
            <w:shd w:val="clear" w:color="auto" w:fill="auto"/>
          </w:tcPr>
          <w:p w14:paraId="7C533BB4" w14:textId="77777777" w:rsidR="00C90C3D" w:rsidRPr="007A0883" w:rsidRDefault="00C90C3D" w:rsidP="00C90C3D">
            <w:pPr>
              <w:spacing w:line="240" w:lineRule="auto"/>
              <w:jc w:val="left"/>
            </w:pPr>
            <w:r w:rsidRPr="007A0883">
              <w:t>Contractor</w:t>
            </w:r>
          </w:p>
        </w:tc>
        <w:tc>
          <w:tcPr>
            <w:tcW w:w="2361" w:type="dxa"/>
          </w:tcPr>
          <w:p w14:paraId="20266380" w14:textId="77777777" w:rsidR="00C90C3D" w:rsidRPr="007A0883" w:rsidRDefault="00C90C3D" w:rsidP="00C90C3D">
            <w:pPr>
              <w:spacing w:line="240" w:lineRule="auto"/>
              <w:jc w:val="left"/>
            </w:pPr>
            <w:r w:rsidRPr="007A0883">
              <w:rPr>
                <w:u w:val="single"/>
              </w:rPr>
              <w:t>Noise levels</w:t>
            </w:r>
            <w:r w:rsidRPr="007A0883">
              <w:t>-Records of noise measurements done by contractor within the project area and at distances of 30m from the Solar mini-grid</w:t>
            </w:r>
          </w:p>
        </w:tc>
        <w:tc>
          <w:tcPr>
            <w:tcW w:w="1440" w:type="dxa"/>
          </w:tcPr>
          <w:p w14:paraId="7BC3E9C2" w14:textId="77777777" w:rsidR="00C90C3D" w:rsidRPr="007A0883" w:rsidRDefault="00C90C3D" w:rsidP="00C90C3D">
            <w:pPr>
              <w:spacing w:line="240" w:lineRule="auto"/>
              <w:jc w:val="left"/>
            </w:pPr>
            <w:r w:rsidRPr="007A0883">
              <w:t>Once off</w:t>
            </w:r>
          </w:p>
        </w:tc>
        <w:tc>
          <w:tcPr>
            <w:tcW w:w="1350" w:type="dxa"/>
          </w:tcPr>
          <w:p w14:paraId="25EBA386" w14:textId="77777777" w:rsidR="00C90C3D" w:rsidRPr="007A0883" w:rsidRDefault="00C90C3D" w:rsidP="00C90C3D">
            <w:pPr>
              <w:spacing w:line="240" w:lineRule="auto"/>
              <w:jc w:val="left"/>
            </w:pPr>
            <w:r w:rsidRPr="007A0883">
              <w:t>20,000.00</w:t>
            </w:r>
          </w:p>
        </w:tc>
      </w:tr>
      <w:tr w:rsidR="00C82B8C" w:rsidRPr="007A0883" w14:paraId="788F81C7" w14:textId="77777777" w:rsidTr="00C90C3D">
        <w:trPr>
          <w:trHeight w:val="1254"/>
        </w:trPr>
        <w:tc>
          <w:tcPr>
            <w:tcW w:w="1615" w:type="dxa"/>
          </w:tcPr>
          <w:p w14:paraId="335DB5A5" w14:textId="77777777" w:rsidR="00C90C3D" w:rsidRPr="007A0883" w:rsidRDefault="00C90C3D" w:rsidP="00C90C3D">
            <w:pPr>
              <w:spacing w:line="240" w:lineRule="auto"/>
              <w:jc w:val="left"/>
              <w:rPr>
                <w:b/>
              </w:rPr>
            </w:pPr>
            <w:r w:rsidRPr="007A0883">
              <w:rPr>
                <w:b/>
              </w:rPr>
              <w:t>Solid Waste Generation</w:t>
            </w:r>
          </w:p>
        </w:tc>
        <w:tc>
          <w:tcPr>
            <w:tcW w:w="3041" w:type="dxa"/>
          </w:tcPr>
          <w:p w14:paraId="2D0E4F3D" w14:textId="77777777" w:rsidR="00C90C3D" w:rsidRPr="007A0883" w:rsidRDefault="00C90C3D" w:rsidP="00C217C6">
            <w:pPr>
              <w:numPr>
                <w:ilvl w:val="0"/>
                <w:numId w:val="148"/>
              </w:numPr>
              <w:autoSpaceDE w:val="0"/>
              <w:autoSpaceDN w:val="0"/>
              <w:adjustRightInd w:val="0"/>
              <w:spacing w:line="240" w:lineRule="auto"/>
              <w:jc w:val="left"/>
            </w:pPr>
            <w:r w:rsidRPr="007A0883">
              <w:t xml:space="preserve">Demolition contractor to adhere to the various manufacturer’s guidelines and requirements regarding demolition and disposal. </w:t>
            </w:r>
          </w:p>
          <w:p w14:paraId="190297E7" w14:textId="77777777" w:rsidR="00C90C3D" w:rsidRPr="007A0883" w:rsidRDefault="00C90C3D" w:rsidP="00C217C6">
            <w:pPr>
              <w:numPr>
                <w:ilvl w:val="0"/>
                <w:numId w:val="148"/>
              </w:numPr>
              <w:autoSpaceDE w:val="0"/>
              <w:autoSpaceDN w:val="0"/>
              <w:adjustRightInd w:val="0"/>
              <w:spacing w:line="240" w:lineRule="auto"/>
              <w:jc w:val="left"/>
            </w:pPr>
            <w:r w:rsidRPr="007A0883">
              <w:t xml:space="preserve">Segregation of waste in order to separate hazardous waste from non-hazardous waste and other streams of waste. </w:t>
            </w:r>
          </w:p>
          <w:p w14:paraId="138A2A00" w14:textId="77777777" w:rsidR="00C90C3D" w:rsidRPr="007A0883" w:rsidRDefault="00C90C3D" w:rsidP="00C217C6">
            <w:pPr>
              <w:numPr>
                <w:ilvl w:val="0"/>
                <w:numId w:val="148"/>
              </w:numPr>
              <w:autoSpaceDE w:val="0"/>
              <w:autoSpaceDN w:val="0"/>
              <w:adjustRightInd w:val="0"/>
              <w:spacing w:line="240" w:lineRule="auto"/>
              <w:jc w:val="left"/>
            </w:pPr>
            <w:r w:rsidRPr="007A0883">
              <w:t xml:space="preserve">Provision of facilities for proper handling and storage of demolition materials to reduce the amount of waste caused by damage or exposure to the elements. </w:t>
            </w:r>
          </w:p>
          <w:p w14:paraId="3679F481" w14:textId="77777777" w:rsidR="00C90C3D" w:rsidRPr="007A0883" w:rsidRDefault="00C90C3D" w:rsidP="00C217C6">
            <w:pPr>
              <w:numPr>
                <w:ilvl w:val="0"/>
                <w:numId w:val="148"/>
              </w:numPr>
              <w:autoSpaceDE w:val="0"/>
              <w:autoSpaceDN w:val="0"/>
              <w:adjustRightInd w:val="0"/>
              <w:spacing w:line="240" w:lineRule="auto"/>
              <w:jc w:val="left"/>
            </w:pPr>
            <w:r w:rsidRPr="007A0883">
              <w:t xml:space="preserve">Adequate collection and storage of waste on site </w:t>
            </w:r>
          </w:p>
          <w:p w14:paraId="7FA5BCAB" w14:textId="77777777" w:rsidR="00C90C3D" w:rsidRPr="007A0883" w:rsidRDefault="00C90C3D" w:rsidP="00C217C6">
            <w:pPr>
              <w:numPr>
                <w:ilvl w:val="0"/>
                <w:numId w:val="148"/>
              </w:numPr>
              <w:autoSpaceDE w:val="0"/>
              <w:autoSpaceDN w:val="0"/>
              <w:adjustRightInd w:val="0"/>
              <w:spacing w:line="240" w:lineRule="auto"/>
              <w:jc w:val="left"/>
            </w:pPr>
            <w:r w:rsidRPr="007A0883">
              <w:t xml:space="preserve">Safe transportation to the disposal sites / designated area.  </w:t>
            </w:r>
          </w:p>
          <w:p w14:paraId="1443FB16" w14:textId="77777777" w:rsidR="00C90C3D" w:rsidRPr="007A0883" w:rsidRDefault="00C90C3D" w:rsidP="00C217C6">
            <w:pPr>
              <w:numPr>
                <w:ilvl w:val="0"/>
                <w:numId w:val="148"/>
              </w:numPr>
              <w:autoSpaceDE w:val="0"/>
              <w:autoSpaceDN w:val="0"/>
              <w:adjustRightInd w:val="0"/>
              <w:spacing w:line="240" w:lineRule="auto"/>
              <w:jc w:val="left"/>
            </w:pPr>
            <w:r w:rsidRPr="007A0883">
              <w:t xml:space="preserve">Hazardous waste must be disposed by NEMA approved waste handler. </w:t>
            </w:r>
          </w:p>
        </w:tc>
        <w:tc>
          <w:tcPr>
            <w:tcW w:w="1936" w:type="dxa"/>
          </w:tcPr>
          <w:p w14:paraId="0F04445A" w14:textId="77777777" w:rsidR="00C90C3D" w:rsidRPr="007A0883" w:rsidRDefault="00C90C3D" w:rsidP="00C90C3D">
            <w:pPr>
              <w:spacing w:line="240" w:lineRule="auto"/>
              <w:jc w:val="left"/>
            </w:pPr>
            <w:r w:rsidRPr="007A0883">
              <w:t xml:space="preserve">Decommissioning </w:t>
            </w:r>
          </w:p>
        </w:tc>
        <w:tc>
          <w:tcPr>
            <w:tcW w:w="1662" w:type="dxa"/>
          </w:tcPr>
          <w:p w14:paraId="31BEDD81" w14:textId="77777777" w:rsidR="00C90C3D" w:rsidRPr="007A0883" w:rsidRDefault="00C90C3D" w:rsidP="00C90C3D">
            <w:pPr>
              <w:spacing w:line="240" w:lineRule="auto"/>
              <w:jc w:val="left"/>
            </w:pPr>
            <w:r w:rsidRPr="007A0883">
              <w:t>Contractor</w:t>
            </w:r>
          </w:p>
        </w:tc>
        <w:tc>
          <w:tcPr>
            <w:tcW w:w="2361" w:type="dxa"/>
          </w:tcPr>
          <w:p w14:paraId="0244692C" w14:textId="77777777" w:rsidR="00C90C3D" w:rsidRPr="007A0883" w:rsidRDefault="00C90C3D" w:rsidP="00C90C3D">
            <w:pPr>
              <w:spacing w:line="240" w:lineRule="auto"/>
              <w:jc w:val="left"/>
            </w:pPr>
            <w:r w:rsidRPr="007A0883">
              <w:t>Presence of well-maintained receptacles and centralized collection points</w:t>
            </w:r>
          </w:p>
        </w:tc>
        <w:tc>
          <w:tcPr>
            <w:tcW w:w="1440" w:type="dxa"/>
          </w:tcPr>
          <w:p w14:paraId="15835F28" w14:textId="77777777" w:rsidR="00C90C3D" w:rsidRPr="007A0883" w:rsidRDefault="00C90C3D" w:rsidP="00C90C3D">
            <w:pPr>
              <w:spacing w:line="240" w:lineRule="auto"/>
              <w:jc w:val="left"/>
            </w:pPr>
            <w:r w:rsidRPr="007A0883">
              <w:t>Daily</w:t>
            </w:r>
          </w:p>
        </w:tc>
        <w:tc>
          <w:tcPr>
            <w:tcW w:w="1350" w:type="dxa"/>
          </w:tcPr>
          <w:p w14:paraId="6BE62E6A" w14:textId="77777777" w:rsidR="00C90C3D" w:rsidRPr="007A0883" w:rsidRDefault="00C90C3D" w:rsidP="00C90C3D">
            <w:pPr>
              <w:spacing w:line="240" w:lineRule="auto"/>
              <w:jc w:val="left"/>
            </w:pPr>
            <w:r w:rsidRPr="007A0883">
              <w:t>700,000.00</w:t>
            </w:r>
          </w:p>
        </w:tc>
      </w:tr>
      <w:tr w:rsidR="00C82B8C" w:rsidRPr="007A0883" w14:paraId="3195FDB3" w14:textId="77777777" w:rsidTr="00C90C3D">
        <w:trPr>
          <w:trHeight w:val="417"/>
        </w:trPr>
        <w:tc>
          <w:tcPr>
            <w:tcW w:w="1615" w:type="dxa"/>
          </w:tcPr>
          <w:p w14:paraId="3472B770" w14:textId="77777777" w:rsidR="00C90C3D" w:rsidRPr="007A0883" w:rsidRDefault="00C90C3D" w:rsidP="00C90C3D">
            <w:pPr>
              <w:spacing w:line="240" w:lineRule="auto"/>
              <w:jc w:val="left"/>
              <w:rPr>
                <w:b/>
              </w:rPr>
            </w:pPr>
            <w:r w:rsidRPr="007A0883">
              <w:rPr>
                <w:b/>
              </w:rPr>
              <w:t>Dust Emissions</w:t>
            </w:r>
          </w:p>
        </w:tc>
        <w:tc>
          <w:tcPr>
            <w:tcW w:w="3041" w:type="dxa"/>
          </w:tcPr>
          <w:p w14:paraId="2FF41F2D" w14:textId="77777777" w:rsidR="00C90C3D" w:rsidRPr="007A0883" w:rsidRDefault="00C90C3D" w:rsidP="00C217C6">
            <w:pPr>
              <w:numPr>
                <w:ilvl w:val="0"/>
                <w:numId w:val="179"/>
              </w:numPr>
              <w:autoSpaceDE w:val="0"/>
              <w:autoSpaceDN w:val="0"/>
              <w:adjustRightInd w:val="0"/>
              <w:spacing w:line="240" w:lineRule="auto"/>
              <w:jc w:val="left"/>
            </w:pPr>
            <w:r w:rsidRPr="007A0883">
              <w:t>Cover all trucks hauling soil, sand and other loose materials or require all trucks to maintain at least two feet of freeboard.</w:t>
            </w:r>
          </w:p>
        </w:tc>
        <w:tc>
          <w:tcPr>
            <w:tcW w:w="1936" w:type="dxa"/>
          </w:tcPr>
          <w:p w14:paraId="435CD2DF" w14:textId="77777777" w:rsidR="00C90C3D" w:rsidRPr="007A0883" w:rsidRDefault="00C90C3D" w:rsidP="00C90C3D">
            <w:pPr>
              <w:spacing w:line="240" w:lineRule="auto"/>
              <w:jc w:val="left"/>
            </w:pPr>
            <w:r w:rsidRPr="007A0883">
              <w:t>Decommissioning</w:t>
            </w:r>
          </w:p>
        </w:tc>
        <w:tc>
          <w:tcPr>
            <w:tcW w:w="1662" w:type="dxa"/>
          </w:tcPr>
          <w:p w14:paraId="5B128077" w14:textId="77777777" w:rsidR="00C90C3D" w:rsidRPr="007A0883" w:rsidRDefault="00C90C3D" w:rsidP="00C90C3D">
            <w:pPr>
              <w:spacing w:line="240" w:lineRule="auto"/>
              <w:jc w:val="left"/>
            </w:pPr>
            <w:r w:rsidRPr="007A0883">
              <w:t>Contractor</w:t>
            </w:r>
          </w:p>
        </w:tc>
        <w:tc>
          <w:tcPr>
            <w:tcW w:w="2361" w:type="dxa"/>
          </w:tcPr>
          <w:p w14:paraId="6FD72BB2" w14:textId="77777777" w:rsidR="00C90C3D" w:rsidRPr="007A0883" w:rsidRDefault="00C90C3D" w:rsidP="00C90C3D">
            <w:pPr>
              <w:spacing w:line="240" w:lineRule="auto"/>
              <w:jc w:val="left"/>
            </w:pPr>
            <w:r w:rsidRPr="007A0883">
              <w:t>Visual inspection</w:t>
            </w:r>
          </w:p>
        </w:tc>
        <w:tc>
          <w:tcPr>
            <w:tcW w:w="1440" w:type="dxa"/>
          </w:tcPr>
          <w:p w14:paraId="2CB43D08" w14:textId="77777777" w:rsidR="00C90C3D" w:rsidRPr="007A0883" w:rsidRDefault="00C90C3D" w:rsidP="00C90C3D">
            <w:pPr>
              <w:spacing w:line="240" w:lineRule="auto"/>
              <w:jc w:val="left"/>
            </w:pPr>
            <w:r w:rsidRPr="007A0883">
              <w:t>Daily</w:t>
            </w:r>
          </w:p>
        </w:tc>
        <w:tc>
          <w:tcPr>
            <w:tcW w:w="1350" w:type="dxa"/>
          </w:tcPr>
          <w:p w14:paraId="19962F01" w14:textId="77777777" w:rsidR="00C90C3D" w:rsidRPr="007A0883" w:rsidRDefault="00C90C3D" w:rsidP="00C90C3D">
            <w:pPr>
              <w:spacing w:line="240" w:lineRule="auto"/>
              <w:jc w:val="left"/>
            </w:pPr>
            <w:r w:rsidRPr="007A0883">
              <w:t>20,000.00</w:t>
            </w:r>
          </w:p>
        </w:tc>
      </w:tr>
      <w:tr w:rsidR="00C82B8C" w:rsidRPr="007A0883" w14:paraId="1DEAA8D5" w14:textId="77777777" w:rsidTr="00C90C3D">
        <w:trPr>
          <w:trHeight w:val="1434"/>
        </w:trPr>
        <w:tc>
          <w:tcPr>
            <w:tcW w:w="1615" w:type="dxa"/>
          </w:tcPr>
          <w:p w14:paraId="623288AD" w14:textId="77777777" w:rsidR="00C90C3D" w:rsidRPr="007A0883" w:rsidRDefault="00C90C3D" w:rsidP="00C90C3D">
            <w:pPr>
              <w:spacing w:line="240" w:lineRule="auto"/>
              <w:jc w:val="left"/>
              <w:rPr>
                <w:b/>
              </w:rPr>
            </w:pPr>
            <w:r w:rsidRPr="007A0883">
              <w:rPr>
                <w:b/>
              </w:rPr>
              <w:t>Public Health- HIV/AIDS</w:t>
            </w:r>
          </w:p>
        </w:tc>
        <w:tc>
          <w:tcPr>
            <w:tcW w:w="3041" w:type="dxa"/>
          </w:tcPr>
          <w:p w14:paraId="47B24E15" w14:textId="77777777" w:rsidR="00C90C3D" w:rsidRPr="007A0883" w:rsidRDefault="00C90C3D" w:rsidP="00C90C3D">
            <w:pPr>
              <w:autoSpaceDE w:val="0"/>
              <w:autoSpaceDN w:val="0"/>
              <w:adjustRightInd w:val="0"/>
              <w:spacing w:line="240" w:lineRule="auto"/>
              <w:jc w:val="left"/>
            </w:pPr>
            <w:r w:rsidRPr="007A0883">
              <w:t>The project will sensitize workers and the surrounding communities on prevention and mitigation of HIV/AIDS and other sexually transmitted diseases, through staff training and awareness campaigns/ to the community.</w:t>
            </w:r>
          </w:p>
        </w:tc>
        <w:tc>
          <w:tcPr>
            <w:tcW w:w="1936" w:type="dxa"/>
          </w:tcPr>
          <w:p w14:paraId="1E6A516D" w14:textId="77777777" w:rsidR="00C90C3D" w:rsidRPr="007A0883" w:rsidRDefault="00C90C3D" w:rsidP="00C90C3D">
            <w:pPr>
              <w:spacing w:line="240" w:lineRule="auto"/>
              <w:jc w:val="left"/>
            </w:pPr>
            <w:r w:rsidRPr="007A0883">
              <w:t>Decommissioning</w:t>
            </w:r>
          </w:p>
        </w:tc>
        <w:tc>
          <w:tcPr>
            <w:tcW w:w="1662" w:type="dxa"/>
          </w:tcPr>
          <w:p w14:paraId="6FC2753F" w14:textId="77777777" w:rsidR="00C90C3D" w:rsidRPr="007A0883" w:rsidRDefault="00C90C3D" w:rsidP="00C90C3D">
            <w:pPr>
              <w:spacing w:line="240" w:lineRule="auto"/>
              <w:jc w:val="left"/>
            </w:pPr>
            <w:r w:rsidRPr="007A0883">
              <w:t>Contractor</w:t>
            </w:r>
          </w:p>
        </w:tc>
        <w:tc>
          <w:tcPr>
            <w:tcW w:w="2361" w:type="dxa"/>
          </w:tcPr>
          <w:p w14:paraId="1218EA00" w14:textId="77777777" w:rsidR="00C90C3D" w:rsidRPr="007A0883" w:rsidRDefault="00C90C3D" w:rsidP="00C90C3D">
            <w:pPr>
              <w:spacing w:line="240" w:lineRule="auto"/>
              <w:jc w:val="left"/>
            </w:pPr>
            <w:r w:rsidRPr="007A0883">
              <w:t>Records of awareness creation sessions conducted.</w:t>
            </w:r>
          </w:p>
          <w:p w14:paraId="60D5BC11" w14:textId="77777777" w:rsidR="00C90C3D" w:rsidRPr="007A0883" w:rsidRDefault="00C90C3D" w:rsidP="00C90C3D">
            <w:pPr>
              <w:spacing w:line="240" w:lineRule="auto"/>
              <w:jc w:val="left"/>
            </w:pPr>
            <w:r w:rsidRPr="007A0883">
              <w:t>-Availability of and distribution of condoms</w:t>
            </w:r>
          </w:p>
        </w:tc>
        <w:tc>
          <w:tcPr>
            <w:tcW w:w="1440" w:type="dxa"/>
          </w:tcPr>
          <w:p w14:paraId="029CCF9E" w14:textId="77777777" w:rsidR="00C90C3D" w:rsidRPr="007A0883" w:rsidRDefault="00C90C3D" w:rsidP="00C90C3D">
            <w:pPr>
              <w:spacing w:line="240" w:lineRule="auto"/>
              <w:jc w:val="left"/>
            </w:pPr>
            <w:r w:rsidRPr="007A0883">
              <w:t>Once off</w:t>
            </w:r>
          </w:p>
        </w:tc>
        <w:tc>
          <w:tcPr>
            <w:tcW w:w="1350" w:type="dxa"/>
          </w:tcPr>
          <w:p w14:paraId="54D5820A" w14:textId="77777777" w:rsidR="00C90C3D" w:rsidRPr="007A0883" w:rsidRDefault="00C90C3D" w:rsidP="00C90C3D">
            <w:pPr>
              <w:spacing w:line="240" w:lineRule="auto"/>
              <w:jc w:val="left"/>
            </w:pPr>
            <w:r w:rsidRPr="007A0883">
              <w:t>20,000.00</w:t>
            </w:r>
          </w:p>
        </w:tc>
      </w:tr>
      <w:tr w:rsidR="00C90C3D" w:rsidRPr="007A0883" w14:paraId="476055E5" w14:textId="77777777" w:rsidTr="00C90C3D">
        <w:trPr>
          <w:trHeight w:val="480"/>
        </w:trPr>
        <w:tc>
          <w:tcPr>
            <w:tcW w:w="1615" w:type="dxa"/>
          </w:tcPr>
          <w:p w14:paraId="4E5BACC6" w14:textId="77777777" w:rsidR="00C90C3D" w:rsidRPr="007A0883" w:rsidRDefault="00C90C3D" w:rsidP="00C90C3D">
            <w:pPr>
              <w:autoSpaceDE w:val="0"/>
              <w:autoSpaceDN w:val="0"/>
              <w:adjustRightInd w:val="0"/>
              <w:spacing w:line="240" w:lineRule="auto"/>
              <w:jc w:val="right"/>
              <w:rPr>
                <w:b/>
              </w:rPr>
            </w:pPr>
          </w:p>
        </w:tc>
        <w:tc>
          <w:tcPr>
            <w:tcW w:w="10440" w:type="dxa"/>
            <w:gridSpan w:val="5"/>
          </w:tcPr>
          <w:p w14:paraId="2E000704" w14:textId="77777777" w:rsidR="00C90C3D" w:rsidRPr="007A0883" w:rsidRDefault="00C90C3D" w:rsidP="00C90C3D">
            <w:pPr>
              <w:spacing w:line="240" w:lineRule="auto"/>
              <w:jc w:val="right"/>
            </w:pPr>
            <w:r w:rsidRPr="007A0883">
              <w:t>Total intervention Estimate (KShs)</w:t>
            </w:r>
          </w:p>
        </w:tc>
        <w:tc>
          <w:tcPr>
            <w:tcW w:w="1350" w:type="dxa"/>
          </w:tcPr>
          <w:p w14:paraId="5219EB2F" w14:textId="666CECD0" w:rsidR="00C90C3D" w:rsidRPr="007A0883" w:rsidRDefault="00C90C3D" w:rsidP="00C90C3D">
            <w:pPr>
              <w:spacing w:line="240" w:lineRule="auto"/>
              <w:jc w:val="right"/>
              <w:rPr>
                <w:b/>
                <w:bCs/>
              </w:rPr>
            </w:pPr>
            <w:r w:rsidRPr="007A0883">
              <w:rPr>
                <w:b/>
                <w:bCs/>
              </w:rPr>
              <w:t>4,380,000</w:t>
            </w:r>
          </w:p>
        </w:tc>
      </w:tr>
      <w:bookmarkEnd w:id="1108"/>
    </w:tbl>
    <w:p w14:paraId="55CC1AA4" w14:textId="77777777" w:rsidR="00BE289D" w:rsidRPr="007A0883" w:rsidRDefault="00BE289D" w:rsidP="00C217C6">
      <w:pPr>
        <w:pStyle w:val="ListParagraph"/>
        <w:keepNext/>
        <w:numPr>
          <w:ilvl w:val="1"/>
          <w:numId w:val="126"/>
        </w:numPr>
        <w:tabs>
          <w:tab w:val="left" w:pos="270"/>
          <w:tab w:val="left" w:pos="360"/>
          <w:tab w:val="left" w:pos="720"/>
        </w:tabs>
        <w:spacing w:before="240" w:after="60" w:line="240" w:lineRule="auto"/>
        <w:rPr>
          <w:b/>
          <w:sz w:val="22"/>
          <w:szCs w:val="22"/>
        </w:rPr>
        <w:sectPr w:rsidR="00BE289D" w:rsidRPr="007A0883" w:rsidSect="00103553">
          <w:pgSz w:w="15840" w:h="12240" w:orient="landscape"/>
          <w:pgMar w:top="1440" w:right="1440" w:bottom="1440" w:left="1440" w:header="851" w:footer="851" w:gutter="0"/>
          <w:cols w:space="720"/>
          <w:docGrid w:linePitch="272"/>
        </w:sectPr>
      </w:pPr>
    </w:p>
    <w:p w14:paraId="1226E75D" w14:textId="77777777" w:rsidR="000D69B0" w:rsidRPr="007A0883" w:rsidRDefault="00BE515F" w:rsidP="00C90C3D">
      <w:pPr>
        <w:pStyle w:val="Heading2"/>
        <w:pBdr>
          <w:bottom w:val="none" w:sz="0" w:space="0" w:color="auto"/>
        </w:pBdr>
        <w:rPr>
          <w:sz w:val="22"/>
          <w:szCs w:val="22"/>
        </w:rPr>
      </w:pPr>
      <w:bookmarkStart w:id="1110" w:name="_Toc148631780"/>
      <w:r w:rsidRPr="007A0883">
        <w:rPr>
          <w:sz w:val="22"/>
          <w:szCs w:val="22"/>
        </w:rPr>
        <w:t xml:space="preserve">8.4 </w:t>
      </w:r>
      <w:r w:rsidR="000D69B0" w:rsidRPr="007A0883">
        <w:rPr>
          <w:sz w:val="22"/>
          <w:szCs w:val="22"/>
        </w:rPr>
        <w:t>Approach to Environmental Impact Management</w:t>
      </w:r>
      <w:bookmarkEnd w:id="1110"/>
    </w:p>
    <w:p w14:paraId="79868FD5" w14:textId="77777777" w:rsidR="000D69B0" w:rsidRPr="007A0883" w:rsidRDefault="000D69B0" w:rsidP="00BD2B2C">
      <w:pPr>
        <w:spacing w:line="240" w:lineRule="auto"/>
        <w:rPr>
          <w:sz w:val="22"/>
          <w:szCs w:val="22"/>
        </w:rPr>
      </w:pPr>
      <w:bookmarkStart w:id="1111" w:name="_heading=h.3rnmrmc" w:colFirst="0" w:colLast="0"/>
      <w:bookmarkEnd w:id="1111"/>
      <w:r w:rsidRPr="007A0883">
        <w:rPr>
          <w:sz w:val="22"/>
          <w:szCs w:val="22"/>
        </w:rPr>
        <w:t>The proposed ESMMP will be the responsibility of the proponent/KPLC, and the contractor as outlined. This section</w:t>
      </w:r>
      <w:r w:rsidRPr="007A0883">
        <w:rPr>
          <w:b/>
          <w:sz w:val="22"/>
          <w:szCs w:val="22"/>
        </w:rPr>
        <w:t xml:space="preserve"> </w:t>
      </w:r>
      <w:r w:rsidRPr="007A0883">
        <w:rPr>
          <w:sz w:val="22"/>
          <w:szCs w:val="22"/>
        </w:rPr>
        <w:t xml:space="preserve">presents the range of approaches that will be used to manage potential impacts of the proposed project. </w:t>
      </w:r>
    </w:p>
    <w:p w14:paraId="3A48CF4C" w14:textId="77777777" w:rsidR="000D69B0" w:rsidRPr="007A0883" w:rsidRDefault="000D69B0" w:rsidP="00C90C3D">
      <w:pPr>
        <w:pStyle w:val="Heading3"/>
        <w:pBdr>
          <w:bottom w:val="none" w:sz="0" w:space="0" w:color="auto"/>
        </w:pBdr>
      </w:pPr>
      <w:r w:rsidRPr="007A0883">
        <w:t xml:space="preserve"> </w:t>
      </w:r>
      <w:bookmarkStart w:id="1112" w:name="_Toc148631781"/>
      <w:r w:rsidR="00BE515F" w:rsidRPr="007A0883">
        <w:t xml:space="preserve">8.4.1 </w:t>
      </w:r>
      <w:r w:rsidRPr="007A0883">
        <w:t>Management Plan during Construction Phase</w:t>
      </w:r>
      <w:bookmarkEnd w:id="1112"/>
      <w:r w:rsidRPr="007A0883">
        <w:t xml:space="preserve"> </w:t>
      </w:r>
    </w:p>
    <w:p w14:paraId="16456643" w14:textId="77777777" w:rsidR="000D69B0" w:rsidRPr="007A0883" w:rsidRDefault="000D69B0" w:rsidP="00BD2B2C">
      <w:pPr>
        <w:spacing w:line="240" w:lineRule="auto"/>
        <w:rPr>
          <w:sz w:val="22"/>
          <w:szCs w:val="22"/>
        </w:rPr>
      </w:pPr>
      <w:r w:rsidRPr="007A0883">
        <w:rPr>
          <w:sz w:val="22"/>
          <w:szCs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F70CF09" w14:textId="77777777" w:rsidR="000D69B0" w:rsidRPr="007A0883" w:rsidRDefault="000D69B0" w:rsidP="00C217C6">
      <w:pPr>
        <w:numPr>
          <w:ilvl w:val="0"/>
          <w:numId w:val="196"/>
        </w:numPr>
        <w:spacing w:line="240" w:lineRule="auto"/>
        <w:ind w:left="360"/>
        <w:rPr>
          <w:sz w:val="22"/>
          <w:szCs w:val="22"/>
        </w:rPr>
      </w:pPr>
      <w:r w:rsidRPr="007A0883">
        <w:rPr>
          <w:sz w:val="22"/>
          <w:szCs w:val="22"/>
        </w:rPr>
        <w:t>Construction management plan</w:t>
      </w:r>
    </w:p>
    <w:p w14:paraId="25C37D0A" w14:textId="77777777" w:rsidR="000D69B0" w:rsidRPr="007A0883" w:rsidRDefault="000D69B0" w:rsidP="00C217C6">
      <w:pPr>
        <w:numPr>
          <w:ilvl w:val="0"/>
          <w:numId w:val="196"/>
        </w:numPr>
        <w:spacing w:line="240" w:lineRule="auto"/>
        <w:ind w:left="360"/>
        <w:rPr>
          <w:sz w:val="22"/>
          <w:szCs w:val="22"/>
        </w:rPr>
      </w:pPr>
      <w:r w:rsidRPr="007A0883">
        <w:rPr>
          <w:sz w:val="22"/>
          <w:szCs w:val="22"/>
        </w:rPr>
        <w:t>Rehabilitation and site closure plan</w:t>
      </w:r>
    </w:p>
    <w:p w14:paraId="57A0AA58" w14:textId="77777777" w:rsidR="000D69B0" w:rsidRPr="007A0883" w:rsidRDefault="000D69B0" w:rsidP="00C217C6">
      <w:pPr>
        <w:numPr>
          <w:ilvl w:val="0"/>
          <w:numId w:val="196"/>
        </w:numPr>
        <w:spacing w:line="240" w:lineRule="auto"/>
        <w:ind w:left="360"/>
        <w:rPr>
          <w:sz w:val="22"/>
          <w:szCs w:val="22"/>
        </w:rPr>
      </w:pPr>
      <w:r w:rsidRPr="007A0883">
        <w:rPr>
          <w:sz w:val="22"/>
          <w:szCs w:val="22"/>
        </w:rPr>
        <w:t>Local recruitment plan</w:t>
      </w:r>
    </w:p>
    <w:p w14:paraId="49B3D746" w14:textId="77777777" w:rsidR="000D69B0" w:rsidRPr="007A0883" w:rsidRDefault="000D69B0" w:rsidP="00C217C6">
      <w:pPr>
        <w:numPr>
          <w:ilvl w:val="0"/>
          <w:numId w:val="196"/>
        </w:numPr>
        <w:spacing w:line="240" w:lineRule="auto"/>
        <w:ind w:left="360"/>
        <w:rPr>
          <w:sz w:val="22"/>
          <w:szCs w:val="22"/>
        </w:rPr>
      </w:pPr>
      <w:r w:rsidRPr="007A0883">
        <w:rPr>
          <w:sz w:val="22"/>
          <w:szCs w:val="22"/>
        </w:rPr>
        <w:t>Workplace health and safety plan</w:t>
      </w:r>
    </w:p>
    <w:p w14:paraId="13566216" w14:textId="77777777" w:rsidR="000D69B0" w:rsidRPr="007A0883" w:rsidRDefault="000D69B0" w:rsidP="00C217C6">
      <w:pPr>
        <w:numPr>
          <w:ilvl w:val="0"/>
          <w:numId w:val="196"/>
        </w:numPr>
        <w:spacing w:line="240" w:lineRule="auto"/>
        <w:ind w:left="360"/>
        <w:rPr>
          <w:sz w:val="22"/>
          <w:szCs w:val="22"/>
        </w:rPr>
      </w:pPr>
      <w:r w:rsidRPr="007A0883">
        <w:rPr>
          <w:sz w:val="22"/>
          <w:szCs w:val="22"/>
        </w:rPr>
        <w:t>Community safety plan</w:t>
      </w:r>
    </w:p>
    <w:p w14:paraId="73FDAEAB" w14:textId="77777777" w:rsidR="000D69B0" w:rsidRPr="007A0883" w:rsidRDefault="000D69B0" w:rsidP="00C217C6">
      <w:pPr>
        <w:numPr>
          <w:ilvl w:val="0"/>
          <w:numId w:val="196"/>
        </w:numPr>
        <w:spacing w:line="240" w:lineRule="auto"/>
        <w:ind w:left="360"/>
        <w:rPr>
          <w:sz w:val="22"/>
          <w:szCs w:val="22"/>
        </w:rPr>
      </w:pPr>
      <w:r w:rsidRPr="007A0883">
        <w:rPr>
          <w:sz w:val="22"/>
          <w:szCs w:val="22"/>
        </w:rPr>
        <w:t>Emergency management and response plan</w:t>
      </w:r>
    </w:p>
    <w:p w14:paraId="6622DDAA" w14:textId="77777777" w:rsidR="000D69B0" w:rsidRPr="007A0883" w:rsidRDefault="000D69B0" w:rsidP="00C217C6">
      <w:pPr>
        <w:numPr>
          <w:ilvl w:val="0"/>
          <w:numId w:val="196"/>
        </w:numPr>
        <w:spacing w:line="240" w:lineRule="auto"/>
        <w:ind w:left="360"/>
        <w:rPr>
          <w:sz w:val="22"/>
          <w:szCs w:val="22"/>
        </w:rPr>
      </w:pPr>
      <w:r w:rsidRPr="007A0883">
        <w:rPr>
          <w:sz w:val="22"/>
          <w:szCs w:val="22"/>
        </w:rPr>
        <w:t xml:space="preserve">SEA/SH Prevention and Response plan </w:t>
      </w:r>
    </w:p>
    <w:p w14:paraId="629EB339" w14:textId="77777777" w:rsidR="000D69B0" w:rsidRPr="007A0883" w:rsidRDefault="000D69B0" w:rsidP="00C217C6">
      <w:pPr>
        <w:numPr>
          <w:ilvl w:val="0"/>
          <w:numId w:val="196"/>
        </w:numPr>
        <w:spacing w:line="240" w:lineRule="auto"/>
        <w:ind w:left="360"/>
        <w:rPr>
          <w:sz w:val="22"/>
          <w:szCs w:val="22"/>
        </w:rPr>
      </w:pPr>
      <w:r w:rsidRPr="007A0883">
        <w:rPr>
          <w:sz w:val="22"/>
          <w:szCs w:val="22"/>
        </w:rPr>
        <w:t xml:space="preserve">Stakeholder Engagement management plan </w:t>
      </w:r>
    </w:p>
    <w:p w14:paraId="7D4E8432" w14:textId="77777777" w:rsidR="000D69B0" w:rsidRPr="007A0883" w:rsidRDefault="000D69B0" w:rsidP="00C217C6">
      <w:pPr>
        <w:numPr>
          <w:ilvl w:val="0"/>
          <w:numId w:val="196"/>
        </w:numPr>
        <w:spacing w:line="240" w:lineRule="auto"/>
        <w:ind w:left="360"/>
        <w:rPr>
          <w:sz w:val="22"/>
          <w:szCs w:val="22"/>
        </w:rPr>
      </w:pPr>
      <w:r w:rsidRPr="007A0883">
        <w:rPr>
          <w:sz w:val="22"/>
          <w:szCs w:val="22"/>
        </w:rPr>
        <w:t xml:space="preserve">Grievance Redress mechanism </w:t>
      </w:r>
    </w:p>
    <w:p w14:paraId="483260FC" w14:textId="77777777" w:rsidR="000D69B0" w:rsidRPr="007A0883" w:rsidRDefault="000D69B0" w:rsidP="00C217C6">
      <w:pPr>
        <w:numPr>
          <w:ilvl w:val="0"/>
          <w:numId w:val="196"/>
        </w:numPr>
        <w:spacing w:line="240" w:lineRule="auto"/>
        <w:ind w:left="360"/>
        <w:rPr>
          <w:sz w:val="22"/>
          <w:szCs w:val="22"/>
        </w:rPr>
      </w:pPr>
      <w:bookmarkStart w:id="1113" w:name="_heading=h.26sx1u5" w:colFirst="0" w:colLast="0"/>
      <w:bookmarkEnd w:id="1113"/>
      <w:r w:rsidRPr="007A0883">
        <w:rPr>
          <w:sz w:val="22"/>
          <w:szCs w:val="22"/>
        </w:rPr>
        <w:t>Labour influx management plan</w:t>
      </w:r>
    </w:p>
    <w:p w14:paraId="4FBF6FE6" w14:textId="77777777" w:rsidR="000D69B0" w:rsidRPr="007A0883" w:rsidRDefault="00BE515F" w:rsidP="00C90C3D">
      <w:pPr>
        <w:pStyle w:val="Heading3"/>
        <w:pBdr>
          <w:bottom w:val="none" w:sz="0" w:space="0" w:color="auto"/>
        </w:pBdr>
      </w:pPr>
      <w:bookmarkStart w:id="1114" w:name="_Toc148631782"/>
      <w:r w:rsidRPr="007A0883">
        <w:t xml:space="preserve">8.4.2 </w:t>
      </w:r>
      <w:r w:rsidR="000D69B0" w:rsidRPr="007A0883">
        <w:t>Construction Management Plan</w:t>
      </w:r>
      <w:bookmarkEnd w:id="1114"/>
    </w:p>
    <w:p w14:paraId="7E34A7E9" w14:textId="77777777" w:rsidR="000D69B0" w:rsidRPr="007A0883" w:rsidRDefault="000D69B0" w:rsidP="00BD2B2C">
      <w:pPr>
        <w:spacing w:line="240" w:lineRule="auto"/>
        <w:rPr>
          <w:sz w:val="22"/>
          <w:szCs w:val="22"/>
        </w:rPr>
      </w:pPr>
      <w:bookmarkStart w:id="1115" w:name="_heading=h.ly7c1y" w:colFirst="0" w:colLast="0"/>
      <w:bookmarkEnd w:id="1115"/>
      <w:r w:rsidRPr="007A0883">
        <w:rPr>
          <w:sz w:val="22"/>
          <w:szCs w:val="22"/>
        </w:rPr>
        <w:t>The construction management plan for the proposed project shall include the following:</w:t>
      </w:r>
    </w:p>
    <w:p w14:paraId="451AA249" w14:textId="77777777" w:rsidR="000D69B0" w:rsidRPr="007A0883" w:rsidRDefault="000D69B0" w:rsidP="00C217C6">
      <w:pPr>
        <w:keepNext/>
        <w:numPr>
          <w:ilvl w:val="0"/>
          <w:numId w:val="183"/>
        </w:numPr>
        <w:spacing w:before="240" w:line="240" w:lineRule="auto"/>
        <w:rPr>
          <w:b/>
          <w:sz w:val="22"/>
          <w:szCs w:val="22"/>
        </w:rPr>
      </w:pPr>
      <w:r w:rsidRPr="007A0883">
        <w:rPr>
          <w:b/>
          <w:sz w:val="22"/>
          <w:szCs w:val="22"/>
        </w:rPr>
        <w:t>Management of Fuels and other Hazardous Materials</w:t>
      </w:r>
    </w:p>
    <w:p w14:paraId="29D0A21D" w14:textId="77777777" w:rsidR="000D69B0" w:rsidRPr="007A0883" w:rsidRDefault="000D69B0" w:rsidP="00C217C6">
      <w:pPr>
        <w:numPr>
          <w:ilvl w:val="0"/>
          <w:numId w:val="188"/>
        </w:numPr>
        <w:spacing w:line="240" w:lineRule="auto"/>
        <w:rPr>
          <w:sz w:val="22"/>
          <w:szCs w:val="22"/>
        </w:rPr>
      </w:pPr>
      <w:r w:rsidRPr="007A0883">
        <w:rPr>
          <w:sz w:val="22"/>
          <w:szCs w:val="22"/>
        </w:rPr>
        <w:t>The Contractor shall comply with all applicable laws, regulations, permit and approval conditions and requirements relevant to the storage, use, and proper disposal of hazardous materials.</w:t>
      </w:r>
    </w:p>
    <w:p w14:paraId="43E7F2F9" w14:textId="77777777" w:rsidR="000D69B0" w:rsidRPr="007A0883" w:rsidRDefault="000D69B0" w:rsidP="00C217C6">
      <w:pPr>
        <w:keepNext/>
        <w:numPr>
          <w:ilvl w:val="0"/>
          <w:numId w:val="183"/>
        </w:numPr>
        <w:spacing w:before="240" w:line="240" w:lineRule="auto"/>
        <w:rPr>
          <w:b/>
          <w:sz w:val="22"/>
          <w:szCs w:val="22"/>
        </w:rPr>
      </w:pPr>
      <w:r w:rsidRPr="007A0883">
        <w:rPr>
          <w:b/>
          <w:sz w:val="22"/>
          <w:szCs w:val="22"/>
        </w:rPr>
        <w:t>Management of the Construction Site</w:t>
      </w:r>
    </w:p>
    <w:p w14:paraId="34611C64" w14:textId="77777777" w:rsidR="000D69B0" w:rsidRPr="007A0883" w:rsidRDefault="000D69B0" w:rsidP="00C217C6">
      <w:pPr>
        <w:numPr>
          <w:ilvl w:val="0"/>
          <w:numId w:val="193"/>
        </w:numPr>
        <w:spacing w:line="240" w:lineRule="auto"/>
        <w:rPr>
          <w:sz w:val="22"/>
          <w:szCs w:val="22"/>
        </w:rPr>
      </w:pPr>
      <w:r w:rsidRPr="007A0883">
        <w:rPr>
          <w:sz w:val="22"/>
          <w:szCs w:val="22"/>
        </w:rPr>
        <w:t>The contractor shall prevent littering and the random discard of any solid waste on or around the construction site.</w:t>
      </w:r>
    </w:p>
    <w:p w14:paraId="0C8AEB51" w14:textId="77777777" w:rsidR="000D69B0" w:rsidRPr="007A0883" w:rsidRDefault="000D69B0" w:rsidP="00C217C6">
      <w:pPr>
        <w:numPr>
          <w:ilvl w:val="0"/>
          <w:numId w:val="193"/>
        </w:numPr>
        <w:spacing w:line="240" w:lineRule="auto"/>
        <w:rPr>
          <w:sz w:val="22"/>
          <w:szCs w:val="22"/>
        </w:rPr>
      </w:pPr>
      <w:r w:rsidRPr="007A0883">
        <w:rPr>
          <w:sz w:val="22"/>
          <w:szCs w:val="22"/>
        </w:rPr>
        <w:t>The contractor shall manage other solid and liquid waste.</w:t>
      </w:r>
    </w:p>
    <w:p w14:paraId="487244BD" w14:textId="77777777" w:rsidR="000D69B0" w:rsidRPr="007A0883" w:rsidRDefault="000D69B0" w:rsidP="00C217C6">
      <w:pPr>
        <w:keepNext/>
        <w:numPr>
          <w:ilvl w:val="0"/>
          <w:numId w:val="183"/>
        </w:numPr>
        <w:spacing w:before="240" w:line="240" w:lineRule="auto"/>
        <w:rPr>
          <w:b/>
          <w:sz w:val="22"/>
          <w:szCs w:val="22"/>
        </w:rPr>
      </w:pPr>
      <w:r w:rsidRPr="007A0883">
        <w:rPr>
          <w:b/>
          <w:sz w:val="22"/>
          <w:szCs w:val="22"/>
        </w:rPr>
        <w:t>Fire Prevention and Management</w:t>
      </w:r>
    </w:p>
    <w:p w14:paraId="62C3D6FB" w14:textId="77777777" w:rsidR="000D69B0" w:rsidRPr="007A0883" w:rsidRDefault="000D69B0" w:rsidP="00C217C6">
      <w:pPr>
        <w:numPr>
          <w:ilvl w:val="0"/>
          <w:numId w:val="185"/>
        </w:numPr>
        <w:spacing w:line="240" w:lineRule="auto"/>
        <w:rPr>
          <w:sz w:val="22"/>
          <w:szCs w:val="22"/>
        </w:rPr>
      </w:pPr>
      <w:r w:rsidRPr="007A0883">
        <w:rPr>
          <w:sz w:val="22"/>
          <w:szCs w:val="22"/>
        </w:rPr>
        <w:t>The Contractor shall take all necessary precautions to prevent fires caused either deliberately or accidentally during the construction process.</w:t>
      </w:r>
    </w:p>
    <w:p w14:paraId="0E1B5099" w14:textId="77777777" w:rsidR="000D69B0" w:rsidRPr="007A0883" w:rsidRDefault="000D69B0" w:rsidP="00C217C6">
      <w:pPr>
        <w:numPr>
          <w:ilvl w:val="0"/>
          <w:numId w:val="185"/>
        </w:numPr>
        <w:spacing w:line="240" w:lineRule="auto"/>
        <w:rPr>
          <w:sz w:val="22"/>
          <w:szCs w:val="22"/>
        </w:rPr>
      </w:pPr>
      <w:r w:rsidRPr="007A0883">
        <w:rPr>
          <w:sz w:val="22"/>
          <w:szCs w:val="22"/>
        </w:rPr>
        <w:t>The Contractor shall prepare a fire prevention and fire emergency plan as a part of the plans to be submitted to KPLC.</w:t>
      </w:r>
    </w:p>
    <w:p w14:paraId="48EFC942" w14:textId="77777777" w:rsidR="000D69B0" w:rsidRPr="007A0883" w:rsidRDefault="000D69B0" w:rsidP="00C217C6">
      <w:pPr>
        <w:keepNext/>
        <w:numPr>
          <w:ilvl w:val="0"/>
          <w:numId w:val="183"/>
        </w:numPr>
        <w:spacing w:before="240" w:line="240" w:lineRule="auto"/>
        <w:rPr>
          <w:b/>
          <w:sz w:val="22"/>
          <w:szCs w:val="22"/>
        </w:rPr>
      </w:pPr>
      <w:r w:rsidRPr="007A0883">
        <w:rPr>
          <w:b/>
          <w:sz w:val="22"/>
          <w:szCs w:val="22"/>
        </w:rPr>
        <w:t>Management of Air Quality</w:t>
      </w:r>
    </w:p>
    <w:p w14:paraId="3208D45A" w14:textId="77777777" w:rsidR="000D69B0" w:rsidRPr="007A0883" w:rsidRDefault="000D69B0" w:rsidP="00C217C6">
      <w:pPr>
        <w:numPr>
          <w:ilvl w:val="0"/>
          <w:numId w:val="192"/>
        </w:numPr>
        <w:spacing w:line="240" w:lineRule="auto"/>
        <w:rPr>
          <w:sz w:val="22"/>
          <w:szCs w:val="22"/>
        </w:rPr>
      </w:pPr>
      <w:r w:rsidRPr="007A0883">
        <w:rPr>
          <w:sz w:val="22"/>
          <w:szCs w:val="22"/>
        </w:rPr>
        <w:t>The Contractor shall institute appropriate measures to minimize or avoid air quality impacts. This can be achieved through formulation of air quality management plans.</w:t>
      </w:r>
    </w:p>
    <w:p w14:paraId="17C73F57" w14:textId="77777777" w:rsidR="000D69B0" w:rsidRPr="007A0883" w:rsidRDefault="000D69B0" w:rsidP="00C217C6">
      <w:pPr>
        <w:keepNext/>
        <w:numPr>
          <w:ilvl w:val="0"/>
          <w:numId w:val="183"/>
        </w:numPr>
        <w:spacing w:before="240" w:line="240" w:lineRule="auto"/>
        <w:rPr>
          <w:b/>
          <w:sz w:val="22"/>
          <w:szCs w:val="22"/>
        </w:rPr>
      </w:pPr>
      <w:r w:rsidRPr="007A0883">
        <w:rPr>
          <w:b/>
          <w:sz w:val="22"/>
          <w:szCs w:val="22"/>
        </w:rPr>
        <w:t>Neighbouring Landowner and Occupier Relations</w:t>
      </w:r>
    </w:p>
    <w:p w14:paraId="51D59A63" w14:textId="77777777" w:rsidR="000D69B0" w:rsidRPr="007A0883" w:rsidRDefault="000D69B0" w:rsidP="00C217C6">
      <w:pPr>
        <w:numPr>
          <w:ilvl w:val="0"/>
          <w:numId w:val="192"/>
        </w:numPr>
        <w:spacing w:line="240" w:lineRule="auto"/>
        <w:rPr>
          <w:sz w:val="22"/>
          <w:szCs w:val="22"/>
        </w:rPr>
      </w:pPr>
      <w:r w:rsidRPr="007A0883">
        <w:rPr>
          <w:sz w:val="22"/>
          <w:szCs w:val="22"/>
        </w:rPr>
        <w:t>The Contractor shall respect the property and rights of neighbouring landowners and occupiers at all times and shall treat all persons with deliberate courtesy.</w:t>
      </w:r>
    </w:p>
    <w:p w14:paraId="0A90A122" w14:textId="77777777" w:rsidR="000D69B0" w:rsidRPr="007A0883" w:rsidRDefault="000D69B0" w:rsidP="00C217C6">
      <w:pPr>
        <w:numPr>
          <w:ilvl w:val="0"/>
          <w:numId w:val="199"/>
        </w:numPr>
        <w:spacing w:line="240" w:lineRule="auto"/>
        <w:rPr>
          <w:sz w:val="22"/>
          <w:szCs w:val="22"/>
        </w:rPr>
      </w:pPr>
      <w:r w:rsidRPr="007A0883">
        <w:rPr>
          <w:sz w:val="22"/>
          <w:szCs w:val="22"/>
        </w:rPr>
        <w:t xml:space="preserve">The contractor shall respect any special agreements between the KPLC and the neighbours e.g., the wayleaves agreements signed between Kenya power and landowners will need to be respected by the contractors. </w:t>
      </w:r>
    </w:p>
    <w:p w14:paraId="69824EAB" w14:textId="77777777" w:rsidR="000D69B0" w:rsidRPr="007A0883" w:rsidRDefault="000D69B0" w:rsidP="00C217C6">
      <w:pPr>
        <w:keepNext/>
        <w:numPr>
          <w:ilvl w:val="0"/>
          <w:numId w:val="183"/>
        </w:numPr>
        <w:spacing w:before="240" w:line="240" w:lineRule="auto"/>
        <w:rPr>
          <w:b/>
          <w:sz w:val="22"/>
          <w:szCs w:val="22"/>
        </w:rPr>
      </w:pPr>
      <w:r w:rsidRPr="007A0883">
        <w:rPr>
          <w:b/>
          <w:sz w:val="22"/>
          <w:szCs w:val="22"/>
        </w:rPr>
        <w:t>Complaints Register</w:t>
      </w:r>
    </w:p>
    <w:p w14:paraId="4710F49A" w14:textId="77777777" w:rsidR="000D69B0" w:rsidRPr="007A0883" w:rsidRDefault="000D69B0" w:rsidP="00BD2B2C">
      <w:pPr>
        <w:spacing w:line="240" w:lineRule="auto"/>
        <w:rPr>
          <w:sz w:val="22"/>
          <w:szCs w:val="22"/>
        </w:rPr>
      </w:pPr>
      <w:bookmarkStart w:id="1116" w:name="_heading=h.35xuupr" w:colFirst="0" w:colLast="0"/>
      <w:bookmarkEnd w:id="1116"/>
      <w:r w:rsidRPr="007A0883">
        <w:rPr>
          <w:sz w:val="22"/>
          <w:szCs w:val="22"/>
        </w:rPr>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708482CC" w14:textId="77777777" w:rsidR="000D69B0" w:rsidRPr="007A0883" w:rsidRDefault="000D69B0" w:rsidP="00BD2B2C">
      <w:pPr>
        <w:spacing w:line="240" w:lineRule="auto"/>
        <w:rPr>
          <w:sz w:val="22"/>
          <w:szCs w:val="22"/>
        </w:rPr>
      </w:pPr>
    </w:p>
    <w:p w14:paraId="269AB78F" w14:textId="77777777" w:rsidR="000D69B0" w:rsidRPr="007A0883" w:rsidRDefault="000D69B0" w:rsidP="00C217C6">
      <w:pPr>
        <w:numPr>
          <w:ilvl w:val="0"/>
          <w:numId w:val="183"/>
        </w:numPr>
        <w:spacing w:line="240" w:lineRule="auto"/>
        <w:rPr>
          <w:b/>
          <w:sz w:val="22"/>
          <w:szCs w:val="22"/>
        </w:rPr>
      </w:pPr>
      <w:r w:rsidRPr="007A0883">
        <w:rPr>
          <w:b/>
          <w:sz w:val="22"/>
          <w:szCs w:val="22"/>
        </w:rPr>
        <w:t xml:space="preserve">Construction Control </w:t>
      </w:r>
    </w:p>
    <w:p w14:paraId="1880AEB6" w14:textId="77777777" w:rsidR="000D69B0" w:rsidRPr="007A0883" w:rsidRDefault="000D69B0" w:rsidP="00BD2B2C">
      <w:pPr>
        <w:spacing w:line="240" w:lineRule="auto"/>
        <w:rPr>
          <w:sz w:val="22"/>
          <w:szCs w:val="22"/>
        </w:rPr>
      </w:pPr>
      <w:r w:rsidRPr="007A0883">
        <w:rPr>
          <w:sz w:val="22"/>
          <w:szCs w:val="22"/>
        </w:rPr>
        <w:t>The construction control for the proposed project shall cover the following:</w:t>
      </w:r>
    </w:p>
    <w:p w14:paraId="1BBB33B7" w14:textId="77777777" w:rsidR="000D69B0" w:rsidRPr="007A0883" w:rsidRDefault="000D69B0" w:rsidP="00BD2B2C">
      <w:pPr>
        <w:spacing w:line="240" w:lineRule="auto"/>
        <w:rPr>
          <w:b/>
          <w:sz w:val="22"/>
          <w:szCs w:val="22"/>
        </w:rPr>
      </w:pPr>
    </w:p>
    <w:p w14:paraId="77BBC4C6" w14:textId="77777777" w:rsidR="000D69B0" w:rsidRPr="007A0883" w:rsidRDefault="000D69B0" w:rsidP="00C217C6">
      <w:pPr>
        <w:numPr>
          <w:ilvl w:val="0"/>
          <w:numId w:val="183"/>
        </w:numPr>
        <w:spacing w:line="240" w:lineRule="auto"/>
        <w:rPr>
          <w:b/>
          <w:sz w:val="22"/>
          <w:szCs w:val="22"/>
        </w:rPr>
      </w:pPr>
      <w:r w:rsidRPr="007A0883">
        <w:rPr>
          <w:b/>
          <w:sz w:val="22"/>
          <w:szCs w:val="22"/>
        </w:rPr>
        <w:t>Control of Access</w:t>
      </w:r>
    </w:p>
    <w:p w14:paraId="7978E333" w14:textId="77777777" w:rsidR="000D69B0" w:rsidRPr="007A0883" w:rsidRDefault="000D69B0" w:rsidP="00BD2B2C">
      <w:pPr>
        <w:spacing w:line="240" w:lineRule="auto"/>
        <w:rPr>
          <w:sz w:val="22"/>
          <w:szCs w:val="22"/>
        </w:rPr>
      </w:pPr>
      <w:r w:rsidRPr="007A0883">
        <w:rPr>
          <w:sz w:val="22"/>
          <w:szCs w:val="22"/>
        </w:rPr>
        <w:t xml:space="preserve">The contractor shall ensure that the construction site is accessed by authorized persons only and up-to-date records kept. </w:t>
      </w:r>
    </w:p>
    <w:p w14:paraId="2DB124B9" w14:textId="77777777" w:rsidR="000D69B0" w:rsidRPr="007A0883" w:rsidRDefault="000D69B0" w:rsidP="00BD2B2C">
      <w:pPr>
        <w:spacing w:line="240" w:lineRule="auto"/>
        <w:rPr>
          <w:b/>
          <w:sz w:val="22"/>
          <w:szCs w:val="22"/>
        </w:rPr>
      </w:pPr>
    </w:p>
    <w:p w14:paraId="7FDA9728" w14:textId="77777777" w:rsidR="000D69B0" w:rsidRPr="007A0883" w:rsidRDefault="000D69B0" w:rsidP="00BD2B2C">
      <w:pPr>
        <w:spacing w:line="240" w:lineRule="auto"/>
        <w:rPr>
          <w:b/>
          <w:sz w:val="22"/>
          <w:szCs w:val="22"/>
        </w:rPr>
      </w:pPr>
      <w:r w:rsidRPr="007A0883">
        <w:rPr>
          <w:b/>
          <w:sz w:val="22"/>
          <w:szCs w:val="22"/>
        </w:rPr>
        <w:t>i) Control of material supply and burrow areas</w:t>
      </w:r>
    </w:p>
    <w:p w14:paraId="7FE5E472" w14:textId="77777777" w:rsidR="000D69B0" w:rsidRPr="007A0883" w:rsidRDefault="000D69B0" w:rsidP="00C217C6">
      <w:pPr>
        <w:numPr>
          <w:ilvl w:val="0"/>
          <w:numId w:val="191"/>
        </w:numPr>
        <w:spacing w:line="240" w:lineRule="auto"/>
        <w:rPr>
          <w:sz w:val="22"/>
          <w:szCs w:val="22"/>
        </w:rPr>
      </w:pPr>
      <w:r w:rsidRPr="007A0883">
        <w:rPr>
          <w:sz w:val="22"/>
          <w:szCs w:val="22"/>
        </w:rPr>
        <w:t xml:space="preserve">The contractor shall, as far as possible, source all material needed to construct the proposed project from the licensed quarries. </w:t>
      </w:r>
    </w:p>
    <w:p w14:paraId="3179E0A0" w14:textId="77777777" w:rsidR="000D69B0" w:rsidRPr="007A0883" w:rsidRDefault="000D69B0" w:rsidP="00C217C6">
      <w:pPr>
        <w:numPr>
          <w:ilvl w:val="0"/>
          <w:numId w:val="191"/>
        </w:numPr>
        <w:spacing w:line="240" w:lineRule="auto"/>
        <w:rPr>
          <w:sz w:val="22"/>
          <w:szCs w:val="22"/>
        </w:rPr>
      </w:pPr>
      <w:r w:rsidRPr="007A0883">
        <w:rPr>
          <w:sz w:val="22"/>
          <w:szCs w:val="22"/>
        </w:rPr>
        <w:t>In instances where materials are to be obtained from a new burrow area; the contractor shall comply with relevant legislation.</w:t>
      </w:r>
    </w:p>
    <w:p w14:paraId="2BAB33AA" w14:textId="77777777" w:rsidR="000D69B0" w:rsidRPr="007A0883" w:rsidRDefault="000D69B0" w:rsidP="00C217C6">
      <w:pPr>
        <w:numPr>
          <w:ilvl w:val="0"/>
          <w:numId w:val="191"/>
        </w:numPr>
        <w:spacing w:line="240" w:lineRule="auto"/>
        <w:rPr>
          <w:sz w:val="22"/>
          <w:szCs w:val="22"/>
        </w:rPr>
      </w:pPr>
      <w:bookmarkStart w:id="1117" w:name="_heading=h.1l354xk" w:colFirst="0" w:colLast="0"/>
      <w:bookmarkEnd w:id="1117"/>
      <w:r w:rsidRPr="007A0883">
        <w:rPr>
          <w:sz w:val="22"/>
          <w:szCs w:val="22"/>
        </w:rPr>
        <w:t>The contractor shall prepare a method statement including plans, detailing the expected quantity of excavation, temporary and permanent drainage control, the final contouring of the burrow pit and the proposed method of rehabilitation.</w:t>
      </w:r>
    </w:p>
    <w:p w14:paraId="61E9DCEB" w14:textId="77777777" w:rsidR="000D69B0" w:rsidRPr="007A0883" w:rsidRDefault="00BE515F" w:rsidP="00C90C3D">
      <w:pPr>
        <w:pStyle w:val="Heading3"/>
        <w:pBdr>
          <w:bottom w:val="none" w:sz="0" w:space="0" w:color="auto"/>
        </w:pBdr>
      </w:pPr>
      <w:bookmarkStart w:id="1118" w:name="_Toc148631783"/>
      <w:r w:rsidRPr="007A0883">
        <w:t xml:space="preserve">8.4.3 </w:t>
      </w:r>
      <w:r w:rsidR="000D69B0" w:rsidRPr="007A0883">
        <w:t>Rehabilitation and Site Closure Plan</w:t>
      </w:r>
      <w:bookmarkEnd w:id="1118"/>
      <w:r w:rsidR="000D69B0" w:rsidRPr="007A0883">
        <w:t xml:space="preserve"> </w:t>
      </w:r>
    </w:p>
    <w:p w14:paraId="63CD0D3E" w14:textId="77777777" w:rsidR="000D69B0" w:rsidRPr="007A0883" w:rsidRDefault="000D69B0" w:rsidP="00C217C6">
      <w:pPr>
        <w:numPr>
          <w:ilvl w:val="0"/>
          <w:numId w:val="195"/>
        </w:numPr>
        <w:spacing w:line="240" w:lineRule="auto"/>
        <w:rPr>
          <w:sz w:val="22"/>
          <w:szCs w:val="22"/>
        </w:rPr>
      </w:pPr>
      <w:r w:rsidRPr="007A0883">
        <w:rPr>
          <w:sz w:val="22"/>
          <w:szCs w:val="22"/>
        </w:rPr>
        <w:t>After completion of construction activities, the contractor shall clear the site of construction materials and dispose wastes in appropriate disposal sites.</w:t>
      </w:r>
    </w:p>
    <w:p w14:paraId="4C81F69D" w14:textId="77777777" w:rsidR="000D69B0" w:rsidRPr="007A0883" w:rsidRDefault="000D69B0" w:rsidP="00C217C6">
      <w:pPr>
        <w:numPr>
          <w:ilvl w:val="0"/>
          <w:numId w:val="195"/>
        </w:numPr>
        <w:spacing w:line="240" w:lineRule="auto"/>
        <w:rPr>
          <w:sz w:val="22"/>
          <w:szCs w:val="22"/>
        </w:rPr>
      </w:pPr>
      <w:bookmarkStart w:id="1119" w:name="_heading=h.452snld" w:colFirst="0" w:colLast="0"/>
      <w:bookmarkEnd w:id="1119"/>
      <w:r w:rsidRPr="007A0883">
        <w:rPr>
          <w:sz w:val="22"/>
          <w:szCs w:val="22"/>
        </w:rPr>
        <w:t>The contractor shall remove all temporary works on the construction site and grow grass on areas that are not covered by the installations to control erosion.</w:t>
      </w:r>
    </w:p>
    <w:p w14:paraId="30DEBEE0" w14:textId="77777777" w:rsidR="000D69B0" w:rsidRPr="007A0883" w:rsidRDefault="00BE515F" w:rsidP="00C90C3D">
      <w:pPr>
        <w:pStyle w:val="Heading3"/>
        <w:pBdr>
          <w:bottom w:val="none" w:sz="0" w:space="0" w:color="auto"/>
        </w:pBdr>
      </w:pPr>
      <w:bookmarkStart w:id="1120" w:name="_Toc148631784"/>
      <w:r w:rsidRPr="007A0883">
        <w:t xml:space="preserve">8.4.4 </w:t>
      </w:r>
      <w:r w:rsidR="000D69B0" w:rsidRPr="007A0883">
        <w:t>Local Recruitment Plan</w:t>
      </w:r>
      <w:bookmarkEnd w:id="1120"/>
    </w:p>
    <w:p w14:paraId="6C4D690B" w14:textId="77777777" w:rsidR="000D69B0" w:rsidRPr="007A0883" w:rsidRDefault="000D69B0" w:rsidP="00BD2B2C">
      <w:pPr>
        <w:spacing w:after="200" w:line="240" w:lineRule="auto"/>
        <w:rPr>
          <w:sz w:val="22"/>
          <w:szCs w:val="22"/>
        </w:rPr>
      </w:pPr>
      <w:r w:rsidRPr="007A0883">
        <w:rPr>
          <w:sz w:val="22"/>
          <w:szCs w:val="22"/>
        </w:rPr>
        <w:t>The contractor will prepare a local recruitment plan to guide on recruitment of locals. The plan shall pay attention or adhere to the Employment Act.</w:t>
      </w:r>
    </w:p>
    <w:p w14:paraId="70C3CABF" w14:textId="77777777" w:rsidR="000D69B0" w:rsidRPr="007A0883" w:rsidRDefault="000D69B0" w:rsidP="00BD2B2C">
      <w:pPr>
        <w:spacing w:line="240" w:lineRule="auto"/>
        <w:rPr>
          <w:sz w:val="22"/>
          <w:szCs w:val="22"/>
        </w:rPr>
      </w:pPr>
      <w:r w:rsidRPr="007A0883">
        <w:rPr>
          <w:sz w:val="22"/>
          <w:szCs w:val="22"/>
        </w:rPr>
        <w:t>In designing the local recruitment plan contractor shall:</w:t>
      </w:r>
    </w:p>
    <w:p w14:paraId="2245F60D" w14:textId="77777777" w:rsidR="000D69B0" w:rsidRPr="007A0883" w:rsidRDefault="000D69B0" w:rsidP="00C217C6">
      <w:pPr>
        <w:numPr>
          <w:ilvl w:val="0"/>
          <w:numId w:val="190"/>
        </w:numPr>
        <w:spacing w:line="240" w:lineRule="auto"/>
        <w:ind w:left="540"/>
        <w:rPr>
          <w:sz w:val="22"/>
          <w:szCs w:val="22"/>
        </w:rPr>
      </w:pPr>
      <w:r w:rsidRPr="007A0883">
        <w:rPr>
          <w:sz w:val="22"/>
          <w:szCs w:val="22"/>
        </w:rPr>
        <w:t>Comply with the provisions of Employment Act, 2007</w:t>
      </w:r>
    </w:p>
    <w:p w14:paraId="70FD2384" w14:textId="77777777" w:rsidR="000D69B0" w:rsidRPr="007A0883" w:rsidRDefault="000D69B0" w:rsidP="00C217C6">
      <w:pPr>
        <w:numPr>
          <w:ilvl w:val="0"/>
          <w:numId w:val="190"/>
        </w:numPr>
        <w:spacing w:line="240" w:lineRule="auto"/>
        <w:ind w:left="540"/>
        <w:rPr>
          <w:sz w:val="22"/>
          <w:szCs w:val="22"/>
        </w:rPr>
      </w:pPr>
      <w:r w:rsidRPr="007A0883">
        <w:rPr>
          <w:sz w:val="22"/>
          <w:szCs w:val="22"/>
        </w:rPr>
        <w:t>Wherever possible, give priority to qualified local people when hiring employees.</w:t>
      </w:r>
    </w:p>
    <w:p w14:paraId="3A487424" w14:textId="77777777" w:rsidR="000D69B0" w:rsidRPr="007A0883" w:rsidRDefault="000D69B0" w:rsidP="00BD2B2C">
      <w:pPr>
        <w:spacing w:line="240" w:lineRule="auto"/>
        <w:rPr>
          <w:sz w:val="22"/>
          <w:szCs w:val="22"/>
        </w:rPr>
      </w:pPr>
      <w:r w:rsidRPr="007A0883">
        <w:rPr>
          <w:sz w:val="22"/>
          <w:szCs w:val="22"/>
        </w:rPr>
        <w:t>The mitigation measure is:</w:t>
      </w:r>
    </w:p>
    <w:p w14:paraId="089C6638" w14:textId="77777777" w:rsidR="000D69B0" w:rsidRPr="007A0883" w:rsidRDefault="000D69B0" w:rsidP="00C217C6">
      <w:pPr>
        <w:numPr>
          <w:ilvl w:val="0"/>
          <w:numId w:val="184"/>
        </w:numPr>
        <w:spacing w:line="240" w:lineRule="auto"/>
        <w:rPr>
          <w:sz w:val="22"/>
          <w:szCs w:val="22"/>
        </w:rPr>
      </w:pPr>
      <w:bookmarkStart w:id="1121" w:name="_heading=h.2k82xt6" w:colFirst="0" w:colLast="0"/>
      <w:bookmarkEnd w:id="1121"/>
      <w:r w:rsidRPr="007A0883">
        <w:rPr>
          <w:sz w:val="22"/>
          <w:szCs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730A1D5A" w14:textId="77777777" w:rsidR="000D69B0" w:rsidRPr="007A0883" w:rsidRDefault="00BE515F" w:rsidP="00C90C3D">
      <w:pPr>
        <w:pStyle w:val="Heading3"/>
        <w:pBdr>
          <w:bottom w:val="none" w:sz="0" w:space="0" w:color="auto"/>
        </w:pBdr>
      </w:pPr>
      <w:bookmarkStart w:id="1122" w:name="_Toc148631785"/>
      <w:r w:rsidRPr="007A0883">
        <w:t xml:space="preserve">8.4.5 </w:t>
      </w:r>
      <w:r w:rsidR="000D69B0" w:rsidRPr="007A0883">
        <w:t>Workplace Health and Safety Plan</w:t>
      </w:r>
      <w:bookmarkEnd w:id="1122"/>
    </w:p>
    <w:p w14:paraId="6614E993" w14:textId="77777777" w:rsidR="000D69B0" w:rsidRPr="007A0883" w:rsidRDefault="000D69B0" w:rsidP="00BD2B2C">
      <w:pPr>
        <w:spacing w:line="240" w:lineRule="auto"/>
        <w:rPr>
          <w:sz w:val="22"/>
          <w:szCs w:val="22"/>
        </w:rPr>
      </w:pPr>
      <w:r w:rsidRPr="007A0883">
        <w:rPr>
          <w:sz w:val="22"/>
          <w:szCs w:val="22"/>
        </w:rPr>
        <w:t>The workplace health and safety plan to be implemented by the contractor and KPLC shall include the following key measures:</w:t>
      </w:r>
    </w:p>
    <w:p w14:paraId="4B518B30" w14:textId="77777777" w:rsidR="000D69B0" w:rsidRPr="007A0883" w:rsidRDefault="000D69B0" w:rsidP="00C217C6">
      <w:pPr>
        <w:numPr>
          <w:ilvl w:val="0"/>
          <w:numId w:val="197"/>
        </w:numPr>
        <w:spacing w:line="240" w:lineRule="auto"/>
        <w:rPr>
          <w:sz w:val="22"/>
          <w:szCs w:val="22"/>
        </w:rPr>
      </w:pPr>
      <w:r w:rsidRPr="007A0883">
        <w:rPr>
          <w:sz w:val="22"/>
          <w:szCs w:val="22"/>
        </w:rPr>
        <w:t>The contractor shall comply with all relevant legislative requirements governing worker health and safety at the workplace (e.g., OSHA 2007 and its subsidiary legislations).</w:t>
      </w:r>
    </w:p>
    <w:p w14:paraId="125581AA" w14:textId="77777777" w:rsidR="000D69B0" w:rsidRPr="007A0883" w:rsidRDefault="000D69B0" w:rsidP="00C217C6">
      <w:pPr>
        <w:numPr>
          <w:ilvl w:val="0"/>
          <w:numId w:val="197"/>
        </w:numPr>
        <w:spacing w:line="240" w:lineRule="auto"/>
        <w:rPr>
          <w:sz w:val="22"/>
          <w:szCs w:val="22"/>
        </w:rPr>
      </w:pPr>
      <w:r w:rsidRPr="007A0883">
        <w:rPr>
          <w:sz w:val="22"/>
          <w:szCs w:val="22"/>
        </w:rPr>
        <w:t>The contractor shall prepare and implement measures to minimize diseases likely to be contracted by the construction workers as a result of the proposed project such as HIV &amp;AIDs and other communicable diseases.</w:t>
      </w:r>
    </w:p>
    <w:p w14:paraId="755C0656" w14:textId="77777777" w:rsidR="000D69B0" w:rsidRPr="007A0883" w:rsidRDefault="000D69B0" w:rsidP="00C217C6">
      <w:pPr>
        <w:numPr>
          <w:ilvl w:val="0"/>
          <w:numId w:val="189"/>
        </w:numPr>
        <w:spacing w:line="240" w:lineRule="auto"/>
        <w:rPr>
          <w:sz w:val="22"/>
          <w:szCs w:val="22"/>
        </w:rPr>
      </w:pPr>
      <w:r w:rsidRPr="007A0883">
        <w:rPr>
          <w:sz w:val="22"/>
          <w:szCs w:val="22"/>
        </w:rPr>
        <w:t>The contractor shall have obligations of managing the safety of its employees by.</w:t>
      </w:r>
    </w:p>
    <w:p w14:paraId="666BF831" w14:textId="77777777" w:rsidR="000D69B0" w:rsidRPr="007A0883" w:rsidRDefault="000D69B0" w:rsidP="00C217C6">
      <w:pPr>
        <w:numPr>
          <w:ilvl w:val="1"/>
          <w:numId w:val="189"/>
        </w:numPr>
        <w:spacing w:line="240" w:lineRule="auto"/>
        <w:rPr>
          <w:sz w:val="22"/>
          <w:szCs w:val="22"/>
        </w:rPr>
      </w:pPr>
      <w:r w:rsidRPr="007A0883">
        <w:rPr>
          <w:sz w:val="22"/>
          <w:szCs w:val="22"/>
        </w:rPr>
        <w:t xml:space="preserve">Provision of appropriate PPEs to employee </w:t>
      </w:r>
    </w:p>
    <w:p w14:paraId="571D5FD1" w14:textId="77777777" w:rsidR="000D69B0" w:rsidRPr="007A0883" w:rsidRDefault="000D69B0" w:rsidP="00C217C6">
      <w:pPr>
        <w:numPr>
          <w:ilvl w:val="1"/>
          <w:numId w:val="189"/>
        </w:numPr>
        <w:spacing w:line="240" w:lineRule="auto"/>
        <w:rPr>
          <w:sz w:val="22"/>
          <w:szCs w:val="22"/>
        </w:rPr>
      </w:pPr>
      <w:r w:rsidRPr="007A0883">
        <w:rPr>
          <w:sz w:val="22"/>
          <w:szCs w:val="22"/>
        </w:rPr>
        <w:t xml:space="preserve">Training employees on competence </w:t>
      </w:r>
    </w:p>
    <w:p w14:paraId="1CF1C3F9" w14:textId="77777777" w:rsidR="000D69B0" w:rsidRPr="007A0883" w:rsidRDefault="000D69B0" w:rsidP="00C217C6">
      <w:pPr>
        <w:numPr>
          <w:ilvl w:val="1"/>
          <w:numId w:val="189"/>
        </w:numPr>
        <w:spacing w:line="240" w:lineRule="auto"/>
        <w:rPr>
          <w:sz w:val="22"/>
          <w:szCs w:val="22"/>
        </w:rPr>
      </w:pPr>
      <w:r w:rsidRPr="007A0883">
        <w:rPr>
          <w:sz w:val="22"/>
          <w:szCs w:val="22"/>
        </w:rPr>
        <w:t xml:space="preserve">Employing competence and qualified staff </w:t>
      </w:r>
    </w:p>
    <w:p w14:paraId="01F7E248" w14:textId="77777777" w:rsidR="000D69B0" w:rsidRPr="007A0883" w:rsidRDefault="000D69B0" w:rsidP="00C217C6">
      <w:pPr>
        <w:numPr>
          <w:ilvl w:val="1"/>
          <w:numId w:val="189"/>
        </w:numPr>
        <w:spacing w:line="240" w:lineRule="auto"/>
        <w:rPr>
          <w:sz w:val="22"/>
          <w:szCs w:val="22"/>
        </w:rPr>
      </w:pPr>
      <w:r w:rsidRPr="007A0883">
        <w:rPr>
          <w:sz w:val="22"/>
          <w:szCs w:val="22"/>
        </w:rPr>
        <w:t xml:space="preserve">Provision of First Aid Kits onsite </w:t>
      </w:r>
    </w:p>
    <w:p w14:paraId="1DB087D3" w14:textId="77777777" w:rsidR="000D69B0" w:rsidRPr="007A0883" w:rsidRDefault="000D69B0" w:rsidP="00C217C6">
      <w:pPr>
        <w:numPr>
          <w:ilvl w:val="1"/>
          <w:numId w:val="189"/>
        </w:numPr>
        <w:spacing w:line="240" w:lineRule="auto"/>
        <w:rPr>
          <w:sz w:val="22"/>
          <w:szCs w:val="22"/>
        </w:rPr>
      </w:pPr>
      <w:r w:rsidRPr="007A0883">
        <w:rPr>
          <w:sz w:val="22"/>
          <w:szCs w:val="22"/>
        </w:rPr>
        <w:t xml:space="preserve">Should have a trained first aider. </w:t>
      </w:r>
    </w:p>
    <w:p w14:paraId="18576ED1" w14:textId="77777777" w:rsidR="000D69B0" w:rsidRPr="007A0883" w:rsidRDefault="000D69B0" w:rsidP="00C217C6">
      <w:pPr>
        <w:numPr>
          <w:ilvl w:val="1"/>
          <w:numId w:val="189"/>
        </w:numPr>
        <w:spacing w:line="240" w:lineRule="auto"/>
        <w:rPr>
          <w:sz w:val="22"/>
          <w:szCs w:val="22"/>
        </w:rPr>
      </w:pPr>
      <w:r w:rsidRPr="007A0883">
        <w:rPr>
          <w:sz w:val="22"/>
          <w:szCs w:val="22"/>
        </w:rPr>
        <w:t xml:space="preserve">Document and create awareness on safe work procedures and work instruction. </w:t>
      </w:r>
    </w:p>
    <w:p w14:paraId="6D430524" w14:textId="77777777" w:rsidR="000D69B0" w:rsidRPr="007A0883" w:rsidRDefault="000D69B0" w:rsidP="00C217C6">
      <w:pPr>
        <w:numPr>
          <w:ilvl w:val="0"/>
          <w:numId w:val="189"/>
        </w:numPr>
        <w:spacing w:line="240" w:lineRule="auto"/>
        <w:rPr>
          <w:sz w:val="22"/>
          <w:szCs w:val="22"/>
        </w:rPr>
      </w:pPr>
      <w:r w:rsidRPr="007A0883">
        <w:rPr>
          <w:sz w:val="22"/>
          <w:szCs w:val="22"/>
        </w:rPr>
        <w:t xml:space="preserve">The contractor will manage accidents by having an emergency response plan which will include contacts for emergency service providers e.g., ambulances, fire brigade and nearest hospitals. </w:t>
      </w:r>
    </w:p>
    <w:p w14:paraId="3F291F47" w14:textId="77777777" w:rsidR="000D69B0" w:rsidRPr="007A0883" w:rsidRDefault="000D69B0" w:rsidP="00C217C6">
      <w:pPr>
        <w:numPr>
          <w:ilvl w:val="0"/>
          <w:numId w:val="197"/>
        </w:numPr>
        <w:spacing w:line="240" w:lineRule="auto"/>
        <w:rPr>
          <w:sz w:val="22"/>
          <w:szCs w:val="22"/>
        </w:rPr>
      </w:pPr>
      <w:bookmarkStart w:id="1123" w:name="_heading=h.zdd80z" w:colFirst="0" w:colLast="0"/>
      <w:bookmarkEnd w:id="1123"/>
      <w:r w:rsidRPr="007A0883">
        <w:rPr>
          <w:sz w:val="22"/>
          <w:szCs w:val="22"/>
        </w:rPr>
        <w:t>Health and safety performance will be continuously monitored, and procedures reviewed with the aim of eliminating risk as far as reasonably practicable.</w:t>
      </w:r>
    </w:p>
    <w:p w14:paraId="27A1C188" w14:textId="77777777" w:rsidR="000D69B0" w:rsidRPr="007A0883" w:rsidRDefault="00BE515F" w:rsidP="00C90C3D">
      <w:pPr>
        <w:pStyle w:val="Heading3"/>
        <w:pBdr>
          <w:bottom w:val="none" w:sz="0" w:space="0" w:color="auto"/>
        </w:pBdr>
      </w:pPr>
      <w:bookmarkStart w:id="1124" w:name="_Toc148631786"/>
      <w:r w:rsidRPr="007A0883">
        <w:t xml:space="preserve">8.4.6 </w:t>
      </w:r>
      <w:r w:rsidR="000D69B0" w:rsidRPr="007A0883">
        <w:t>Community Health and Safety Plan</w:t>
      </w:r>
      <w:bookmarkEnd w:id="1124"/>
    </w:p>
    <w:p w14:paraId="038A56FA" w14:textId="77777777" w:rsidR="000D69B0" w:rsidRPr="007A0883" w:rsidRDefault="000D69B0" w:rsidP="00BD2B2C">
      <w:pPr>
        <w:spacing w:line="240" w:lineRule="auto"/>
        <w:rPr>
          <w:sz w:val="22"/>
          <w:szCs w:val="22"/>
        </w:rPr>
      </w:pPr>
      <w:r w:rsidRPr="007A0883">
        <w:rPr>
          <w:sz w:val="22"/>
          <w:szCs w:val="22"/>
        </w:rPr>
        <w:t>The community health and safety plan to be implemented by the contractor shall include:</w:t>
      </w:r>
    </w:p>
    <w:p w14:paraId="6D375CC1" w14:textId="77777777" w:rsidR="000D69B0" w:rsidRPr="007A0883" w:rsidRDefault="000D69B0" w:rsidP="00C217C6">
      <w:pPr>
        <w:numPr>
          <w:ilvl w:val="0"/>
          <w:numId w:val="198"/>
        </w:numPr>
        <w:spacing w:line="240" w:lineRule="auto"/>
        <w:rPr>
          <w:sz w:val="22"/>
          <w:szCs w:val="22"/>
        </w:rPr>
      </w:pPr>
      <w:r w:rsidRPr="007A0883">
        <w:rPr>
          <w:sz w:val="22"/>
          <w:szCs w:val="22"/>
        </w:rPr>
        <w:t>Adherence to OSHA 2007 Act and its subsidiary legislations to ensure that health and safety of immediate neighbours and the public is not threatened.</w:t>
      </w:r>
    </w:p>
    <w:p w14:paraId="7FEE5132" w14:textId="77777777" w:rsidR="000D69B0" w:rsidRPr="007A0883" w:rsidRDefault="000D69B0" w:rsidP="00C217C6">
      <w:pPr>
        <w:numPr>
          <w:ilvl w:val="0"/>
          <w:numId w:val="198"/>
        </w:numPr>
        <w:spacing w:line="240" w:lineRule="auto"/>
        <w:rPr>
          <w:sz w:val="22"/>
          <w:szCs w:val="22"/>
        </w:rPr>
      </w:pPr>
      <w:r w:rsidRPr="007A0883">
        <w:rPr>
          <w:sz w:val="22"/>
          <w:szCs w:val="22"/>
        </w:rPr>
        <w:t>The contractor ensures that construction work is undertaken in a manner not likely to pose risks to community health and safety.</w:t>
      </w:r>
    </w:p>
    <w:p w14:paraId="74ADD961" w14:textId="77777777" w:rsidR="000D69B0" w:rsidRPr="007A0883" w:rsidRDefault="000D69B0" w:rsidP="00C217C6">
      <w:pPr>
        <w:numPr>
          <w:ilvl w:val="0"/>
          <w:numId w:val="198"/>
        </w:numPr>
        <w:spacing w:line="240" w:lineRule="auto"/>
        <w:rPr>
          <w:sz w:val="22"/>
          <w:szCs w:val="22"/>
        </w:rPr>
      </w:pPr>
      <w:bookmarkStart w:id="1125" w:name="_heading=h.3jd0qos" w:colFirst="0" w:colLast="0"/>
      <w:bookmarkEnd w:id="1125"/>
      <w:r w:rsidRPr="007A0883">
        <w:rPr>
          <w:sz w:val="22"/>
          <w:szCs w:val="22"/>
        </w:rPr>
        <w:t xml:space="preserve">The contractor shall undertake an independent risk assessment prior to construction. The findings of this assessment will inform the development of a community safety plan and create awareness to the community on the same. </w:t>
      </w:r>
    </w:p>
    <w:p w14:paraId="4C7965EF" w14:textId="77777777" w:rsidR="000D69B0" w:rsidRPr="007A0883" w:rsidRDefault="00BE515F" w:rsidP="00C90C3D">
      <w:pPr>
        <w:pStyle w:val="Heading3"/>
        <w:pBdr>
          <w:bottom w:val="none" w:sz="0" w:space="0" w:color="auto"/>
        </w:pBdr>
      </w:pPr>
      <w:bookmarkStart w:id="1126" w:name="_Toc148631787"/>
      <w:r w:rsidRPr="007A0883">
        <w:t xml:space="preserve">8.4.7 </w:t>
      </w:r>
      <w:r w:rsidR="000D69B0" w:rsidRPr="007A0883">
        <w:t>Emergency Preparedness Plan</w:t>
      </w:r>
      <w:bookmarkEnd w:id="1126"/>
      <w:r w:rsidR="000D69B0" w:rsidRPr="007A0883">
        <w:t xml:space="preserve"> </w:t>
      </w:r>
    </w:p>
    <w:p w14:paraId="684859DD" w14:textId="77777777" w:rsidR="000D69B0" w:rsidRPr="007A0883" w:rsidRDefault="000D69B0" w:rsidP="00BD2B2C">
      <w:pPr>
        <w:spacing w:line="240" w:lineRule="auto"/>
        <w:rPr>
          <w:sz w:val="22"/>
          <w:szCs w:val="22"/>
        </w:rPr>
      </w:pPr>
      <w:r w:rsidRPr="007A0883">
        <w:rPr>
          <w:sz w:val="22"/>
          <w:szCs w:val="22"/>
        </w:rPr>
        <w:t xml:space="preserve">The Contractor shall develop an emergency plan that will enable rapid and effective response to all types of environmental emergencies in accordance with recognized national and international standards. </w:t>
      </w:r>
    </w:p>
    <w:p w14:paraId="3AAC5D89" w14:textId="77777777" w:rsidR="000D69B0" w:rsidRPr="007A0883" w:rsidRDefault="000D69B0" w:rsidP="00BD2B2C">
      <w:pPr>
        <w:spacing w:line="240" w:lineRule="auto"/>
        <w:rPr>
          <w:sz w:val="22"/>
          <w:szCs w:val="22"/>
        </w:rPr>
      </w:pPr>
      <w:bookmarkStart w:id="1127" w:name="_heading=h.1yib0wl" w:colFirst="0" w:colLast="0"/>
      <w:bookmarkEnd w:id="1127"/>
      <w:r w:rsidRPr="007A0883">
        <w:rPr>
          <w:sz w:val="22"/>
          <w:szCs w:val="22"/>
        </w:rPr>
        <w:t>The emergency plan shall include establishment of a network of communication between the Contractor and emergency services including police, ambulance services, and fire brigades among others.</w:t>
      </w:r>
    </w:p>
    <w:p w14:paraId="018D19FB" w14:textId="77777777" w:rsidR="000D69B0" w:rsidRPr="007A0883" w:rsidRDefault="00BE515F" w:rsidP="00C90C3D">
      <w:pPr>
        <w:pStyle w:val="Heading3"/>
        <w:pBdr>
          <w:bottom w:val="none" w:sz="0" w:space="0" w:color="auto"/>
        </w:pBdr>
      </w:pPr>
      <w:bookmarkStart w:id="1128" w:name="_Toc148631788"/>
      <w:r w:rsidRPr="007A0883">
        <w:t xml:space="preserve">8.4.8 </w:t>
      </w:r>
      <w:r w:rsidR="000D69B0" w:rsidRPr="007A0883">
        <w:t>SEA/SH Prevention and Response Action Plan</w:t>
      </w:r>
      <w:bookmarkEnd w:id="1128"/>
    </w:p>
    <w:p w14:paraId="1D2A510E" w14:textId="77777777" w:rsidR="000D69B0" w:rsidRPr="007A0883" w:rsidRDefault="000D69B0" w:rsidP="00BD2B2C">
      <w:pPr>
        <w:widowControl w:val="0"/>
        <w:spacing w:line="240" w:lineRule="auto"/>
        <w:rPr>
          <w:sz w:val="22"/>
          <w:szCs w:val="22"/>
        </w:rPr>
      </w:pPr>
      <w:r w:rsidRPr="007A0883">
        <w:rPr>
          <w:sz w:val="22"/>
          <w:szCs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7B7459A1" w14:textId="77777777" w:rsidR="000D69B0" w:rsidRPr="007A0883" w:rsidRDefault="000D69B0" w:rsidP="00BD2B2C">
      <w:pPr>
        <w:widowControl w:val="0"/>
        <w:spacing w:line="240" w:lineRule="auto"/>
        <w:rPr>
          <w:sz w:val="22"/>
          <w:szCs w:val="22"/>
        </w:rPr>
      </w:pPr>
      <w:r w:rsidRPr="007A0883">
        <w:rPr>
          <w:sz w:val="22"/>
          <w:szCs w:val="22"/>
        </w:rPr>
        <w:t xml:space="preserve">The mitigation measures shall include: </w:t>
      </w:r>
    </w:p>
    <w:p w14:paraId="399F6F23" w14:textId="77777777" w:rsidR="000D69B0" w:rsidRPr="007A0883" w:rsidRDefault="000D69B0" w:rsidP="00C217C6">
      <w:pPr>
        <w:numPr>
          <w:ilvl w:val="0"/>
          <w:numId w:val="187"/>
        </w:numPr>
        <w:spacing w:line="240" w:lineRule="auto"/>
        <w:rPr>
          <w:sz w:val="22"/>
          <w:szCs w:val="22"/>
        </w:rPr>
      </w:pPr>
      <w:r w:rsidRPr="007A0883">
        <w:rPr>
          <w:sz w:val="22"/>
          <w:szCs w:val="22"/>
        </w:rPr>
        <w:t xml:space="preserve">Ensure that local employment opportunities are equitably accessible to all segments of the community, </w:t>
      </w:r>
    </w:p>
    <w:p w14:paraId="34775454" w14:textId="77777777" w:rsidR="000D69B0" w:rsidRPr="007A0883" w:rsidRDefault="000D69B0" w:rsidP="00C217C6">
      <w:pPr>
        <w:numPr>
          <w:ilvl w:val="0"/>
          <w:numId w:val="187"/>
        </w:numPr>
        <w:spacing w:line="240" w:lineRule="auto"/>
        <w:rPr>
          <w:sz w:val="22"/>
          <w:szCs w:val="22"/>
        </w:rPr>
      </w:pPr>
      <w:r w:rsidRPr="007A0883">
        <w:rPr>
          <w:sz w:val="22"/>
          <w:szCs w:val="22"/>
        </w:rPr>
        <w:t>Ensure equal pay for equal work.</w:t>
      </w:r>
    </w:p>
    <w:p w14:paraId="60EAE059" w14:textId="77777777" w:rsidR="000D69B0" w:rsidRPr="007A0883" w:rsidRDefault="000D69B0" w:rsidP="00C217C6">
      <w:pPr>
        <w:numPr>
          <w:ilvl w:val="0"/>
          <w:numId w:val="187"/>
        </w:numPr>
        <w:spacing w:line="240" w:lineRule="auto"/>
        <w:rPr>
          <w:sz w:val="22"/>
          <w:szCs w:val="22"/>
        </w:rPr>
      </w:pPr>
      <w:r w:rsidRPr="007A0883">
        <w:rPr>
          <w:sz w:val="22"/>
          <w:szCs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2DAD9B43" w14:textId="77777777" w:rsidR="000D69B0" w:rsidRPr="007A0883" w:rsidRDefault="000D69B0" w:rsidP="00C217C6">
      <w:pPr>
        <w:numPr>
          <w:ilvl w:val="0"/>
          <w:numId w:val="187"/>
        </w:numPr>
        <w:spacing w:line="240" w:lineRule="auto"/>
        <w:rPr>
          <w:sz w:val="22"/>
          <w:szCs w:val="22"/>
        </w:rPr>
      </w:pPr>
      <w:r w:rsidRPr="007A0883">
        <w:rPr>
          <w:sz w:val="22"/>
          <w:szCs w:val="22"/>
        </w:rPr>
        <w:t xml:space="preserve">Map all GBV service providers and document referral services for survivors and sensitize community members and subproject workers on the referral pathways. </w:t>
      </w:r>
    </w:p>
    <w:p w14:paraId="782A2683" w14:textId="77777777" w:rsidR="000D69B0" w:rsidRPr="007A0883" w:rsidRDefault="000D69B0" w:rsidP="00C217C6">
      <w:pPr>
        <w:numPr>
          <w:ilvl w:val="0"/>
          <w:numId w:val="187"/>
        </w:numPr>
        <w:spacing w:line="240" w:lineRule="auto"/>
        <w:rPr>
          <w:sz w:val="22"/>
          <w:szCs w:val="22"/>
        </w:rPr>
      </w:pPr>
      <w:r w:rsidRPr="007A0883">
        <w:rPr>
          <w:sz w:val="22"/>
          <w:szCs w:val="22"/>
        </w:rPr>
        <w:t xml:space="preserve">Prepare and implement a functional and accessible contractor GBV GRM for use by workers and community members (as appropriate). </w:t>
      </w:r>
    </w:p>
    <w:p w14:paraId="0414733E" w14:textId="77777777" w:rsidR="000D69B0" w:rsidRPr="007A0883" w:rsidRDefault="000D69B0" w:rsidP="00C217C6">
      <w:pPr>
        <w:numPr>
          <w:ilvl w:val="0"/>
          <w:numId w:val="187"/>
        </w:numPr>
        <w:spacing w:line="240" w:lineRule="auto"/>
        <w:rPr>
          <w:sz w:val="22"/>
          <w:szCs w:val="22"/>
        </w:rPr>
      </w:pPr>
      <w:r w:rsidRPr="007A0883">
        <w:rPr>
          <w:sz w:val="22"/>
          <w:szCs w:val="22"/>
        </w:rPr>
        <w:t>The GBV GRM should allow for anonymous incident reporting and should be GBV survivor centric.</w:t>
      </w:r>
    </w:p>
    <w:p w14:paraId="1F95CA8C" w14:textId="77777777" w:rsidR="000D69B0" w:rsidRPr="007A0883" w:rsidRDefault="000D69B0" w:rsidP="00C217C6">
      <w:pPr>
        <w:numPr>
          <w:ilvl w:val="0"/>
          <w:numId w:val="187"/>
        </w:numPr>
        <w:spacing w:line="240" w:lineRule="auto"/>
        <w:rPr>
          <w:sz w:val="22"/>
          <w:szCs w:val="22"/>
        </w:rPr>
      </w:pPr>
      <w:r w:rsidRPr="007A0883">
        <w:rPr>
          <w:sz w:val="22"/>
          <w:szCs w:val="22"/>
        </w:rPr>
        <w:t xml:space="preserve">Sensitize community members and workers on contractor GRMs.   </w:t>
      </w:r>
    </w:p>
    <w:p w14:paraId="5088191A" w14:textId="77777777" w:rsidR="000D69B0" w:rsidRPr="007A0883" w:rsidRDefault="000D69B0" w:rsidP="00C217C6">
      <w:pPr>
        <w:numPr>
          <w:ilvl w:val="0"/>
          <w:numId w:val="187"/>
        </w:numPr>
        <w:spacing w:after="160" w:line="240" w:lineRule="auto"/>
        <w:rPr>
          <w:sz w:val="22"/>
          <w:szCs w:val="22"/>
        </w:rPr>
      </w:pPr>
      <w:bookmarkStart w:id="1129" w:name="_heading=h.4ihyjke" w:colFirst="0" w:colLast="0"/>
      <w:bookmarkEnd w:id="1129"/>
      <w:r w:rsidRPr="007A0883">
        <w:rPr>
          <w:sz w:val="22"/>
          <w:szCs w:val="22"/>
        </w:rPr>
        <w:t xml:space="preserve">Prepare and sensitize Code of Conduct (CoC) for SEA and SH, and their responsibilities for the same, to demystify the stigma associated with SEA and SH </w:t>
      </w:r>
    </w:p>
    <w:p w14:paraId="1037D5C9" w14:textId="77777777" w:rsidR="000D69B0" w:rsidRPr="007A0883" w:rsidRDefault="00BE515F" w:rsidP="00C90C3D">
      <w:pPr>
        <w:pStyle w:val="Heading3"/>
        <w:pBdr>
          <w:bottom w:val="none" w:sz="0" w:space="0" w:color="auto"/>
        </w:pBdr>
      </w:pPr>
      <w:bookmarkStart w:id="1130" w:name="_Toc148631789"/>
      <w:r w:rsidRPr="007A0883">
        <w:t xml:space="preserve">8.4.9 </w:t>
      </w:r>
      <w:r w:rsidR="000D69B0" w:rsidRPr="007A0883">
        <w:t>Stakeholder Engagement Management Plan</w:t>
      </w:r>
      <w:bookmarkEnd w:id="1130"/>
      <w:r w:rsidR="000D69B0" w:rsidRPr="007A0883">
        <w:t xml:space="preserve"> </w:t>
      </w:r>
    </w:p>
    <w:p w14:paraId="4911439B" w14:textId="77777777" w:rsidR="000D69B0" w:rsidRPr="007A0883" w:rsidRDefault="000D69B0" w:rsidP="00BD2B2C">
      <w:pPr>
        <w:shd w:val="clear" w:color="auto" w:fill="FFFFFF"/>
        <w:spacing w:line="240" w:lineRule="auto"/>
        <w:rPr>
          <w:sz w:val="22"/>
          <w:szCs w:val="22"/>
        </w:rPr>
      </w:pPr>
      <w:r w:rsidRPr="007A0883">
        <w:rPr>
          <w:sz w:val="22"/>
          <w:szCs w:val="22"/>
        </w:rPr>
        <w:t>A Stakeholder Engagement Plan is a formal approach to communicate with project stakeholders to achieve their support for the project. The plan prepared shall specify the frequency and type of communications, media, contact persons, and locations of communication events. The SEP is a useful tool for managing communications between the contractor and other stakeholders. The plan should meet the following objective of a SEP.</w:t>
      </w:r>
    </w:p>
    <w:p w14:paraId="365B6501" w14:textId="77777777" w:rsidR="000D69B0" w:rsidRPr="007A0883" w:rsidRDefault="000D69B0" w:rsidP="00C217C6">
      <w:pPr>
        <w:numPr>
          <w:ilvl w:val="0"/>
          <w:numId w:val="186"/>
        </w:numPr>
        <w:shd w:val="clear" w:color="auto" w:fill="FFFFFF"/>
        <w:spacing w:line="240" w:lineRule="auto"/>
        <w:rPr>
          <w:sz w:val="22"/>
          <w:szCs w:val="22"/>
        </w:rPr>
      </w:pPr>
      <w:r w:rsidRPr="007A0883">
        <w:rPr>
          <w:sz w:val="22"/>
          <w:szCs w:val="22"/>
        </w:rPr>
        <w:t xml:space="preserve">To help improve project design and implementation. </w:t>
      </w:r>
    </w:p>
    <w:p w14:paraId="6B3EAD14" w14:textId="77777777" w:rsidR="000D69B0" w:rsidRPr="007A0883" w:rsidRDefault="000D69B0" w:rsidP="00C217C6">
      <w:pPr>
        <w:numPr>
          <w:ilvl w:val="0"/>
          <w:numId w:val="186"/>
        </w:numPr>
        <w:shd w:val="clear" w:color="auto" w:fill="FFFFFF"/>
        <w:spacing w:line="240" w:lineRule="auto"/>
        <w:rPr>
          <w:sz w:val="22"/>
          <w:szCs w:val="22"/>
        </w:rPr>
      </w:pPr>
      <w:r w:rsidRPr="007A0883">
        <w:rPr>
          <w:sz w:val="22"/>
          <w:szCs w:val="22"/>
        </w:rPr>
        <w:t>To inform third parties about changes that affect them.</w:t>
      </w:r>
    </w:p>
    <w:p w14:paraId="5E82D0AD" w14:textId="77777777" w:rsidR="000D69B0" w:rsidRPr="007A0883" w:rsidRDefault="000D69B0" w:rsidP="00C217C6">
      <w:pPr>
        <w:numPr>
          <w:ilvl w:val="0"/>
          <w:numId w:val="186"/>
        </w:numPr>
        <w:shd w:val="clear" w:color="auto" w:fill="FFFFFF"/>
        <w:spacing w:line="240" w:lineRule="auto"/>
        <w:rPr>
          <w:sz w:val="22"/>
          <w:szCs w:val="22"/>
        </w:rPr>
      </w:pPr>
      <w:r w:rsidRPr="007A0883">
        <w:rPr>
          <w:sz w:val="22"/>
          <w:szCs w:val="22"/>
        </w:rPr>
        <w:t>To take their views into account in the implementation of projects</w:t>
      </w:r>
    </w:p>
    <w:p w14:paraId="5B8C52CA" w14:textId="77777777" w:rsidR="000D69B0" w:rsidRPr="007A0883" w:rsidRDefault="000D69B0" w:rsidP="00C217C6">
      <w:pPr>
        <w:numPr>
          <w:ilvl w:val="0"/>
          <w:numId w:val="186"/>
        </w:numPr>
        <w:shd w:val="clear" w:color="auto" w:fill="FFFFFF"/>
        <w:spacing w:line="240" w:lineRule="auto"/>
        <w:rPr>
          <w:sz w:val="22"/>
          <w:szCs w:val="22"/>
        </w:rPr>
      </w:pPr>
      <w:r w:rsidRPr="007A0883">
        <w:rPr>
          <w:sz w:val="22"/>
          <w:szCs w:val="22"/>
        </w:rPr>
        <w:t>To identify adverse impacts and mechanisms to enhance project benefits.</w:t>
      </w:r>
    </w:p>
    <w:p w14:paraId="3150F656" w14:textId="77777777" w:rsidR="000D69B0" w:rsidRPr="007A0883" w:rsidRDefault="000D69B0" w:rsidP="00C217C6">
      <w:pPr>
        <w:numPr>
          <w:ilvl w:val="0"/>
          <w:numId w:val="186"/>
        </w:numPr>
        <w:shd w:val="clear" w:color="auto" w:fill="FFFFFF"/>
        <w:spacing w:line="240" w:lineRule="auto"/>
        <w:rPr>
          <w:sz w:val="22"/>
          <w:szCs w:val="22"/>
        </w:rPr>
      </w:pPr>
      <w:r w:rsidRPr="007A0883">
        <w:rPr>
          <w:sz w:val="22"/>
          <w:szCs w:val="22"/>
        </w:rPr>
        <w:t>To identify risks from and to a project</w:t>
      </w:r>
    </w:p>
    <w:p w14:paraId="0A070AC0" w14:textId="77777777" w:rsidR="000D69B0" w:rsidRPr="007A0883" w:rsidRDefault="000D69B0" w:rsidP="00C217C6">
      <w:pPr>
        <w:numPr>
          <w:ilvl w:val="0"/>
          <w:numId w:val="186"/>
        </w:numPr>
        <w:shd w:val="clear" w:color="auto" w:fill="FFFFFF"/>
        <w:spacing w:line="240" w:lineRule="auto"/>
        <w:rPr>
          <w:sz w:val="22"/>
          <w:szCs w:val="22"/>
        </w:rPr>
      </w:pPr>
      <w:r w:rsidRPr="007A0883">
        <w:rPr>
          <w:sz w:val="22"/>
          <w:szCs w:val="22"/>
        </w:rPr>
        <w:t xml:space="preserve">To increase project ownership and sustainability </w:t>
      </w:r>
    </w:p>
    <w:p w14:paraId="4B34227E" w14:textId="77777777" w:rsidR="000D69B0" w:rsidRPr="007A0883" w:rsidRDefault="000D69B0" w:rsidP="00C217C6">
      <w:pPr>
        <w:numPr>
          <w:ilvl w:val="0"/>
          <w:numId w:val="186"/>
        </w:numPr>
        <w:shd w:val="clear" w:color="auto" w:fill="FFFFFF"/>
        <w:spacing w:after="240" w:line="240" w:lineRule="auto"/>
        <w:rPr>
          <w:sz w:val="22"/>
          <w:szCs w:val="22"/>
        </w:rPr>
      </w:pPr>
      <w:r w:rsidRPr="007A0883">
        <w:rPr>
          <w:sz w:val="22"/>
          <w:szCs w:val="22"/>
        </w:rPr>
        <w:t>To comply with Bank policies that require consultations.</w:t>
      </w:r>
    </w:p>
    <w:p w14:paraId="2A1C2533" w14:textId="77777777" w:rsidR="000D69B0" w:rsidRPr="007A0883" w:rsidRDefault="000D69B0" w:rsidP="00BD2B2C">
      <w:pPr>
        <w:shd w:val="clear" w:color="auto" w:fill="FFFFFF"/>
        <w:spacing w:line="240" w:lineRule="auto"/>
        <w:rPr>
          <w:sz w:val="22"/>
          <w:szCs w:val="22"/>
        </w:rPr>
      </w:pPr>
      <w:r w:rsidRPr="007A0883">
        <w:rPr>
          <w:sz w:val="22"/>
          <w:szCs w:val="22"/>
        </w:rPr>
        <w:t>The plan shall put this measure in to consideration:</w:t>
      </w:r>
    </w:p>
    <w:p w14:paraId="14CBDECF" w14:textId="77777777" w:rsidR="000D69B0" w:rsidRPr="007A0883" w:rsidRDefault="000D69B0" w:rsidP="00C217C6">
      <w:pPr>
        <w:numPr>
          <w:ilvl w:val="0"/>
          <w:numId w:val="194"/>
        </w:numPr>
        <w:spacing w:line="240" w:lineRule="auto"/>
        <w:rPr>
          <w:sz w:val="22"/>
          <w:szCs w:val="22"/>
        </w:rPr>
      </w:pPr>
      <w:bookmarkStart w:id="1131" w:name="_heading=h.2xn8ts7" w:colFirst="0" w:colLast="0"/>
      <w:bookmarkEnd w:id="1131"/>
      <w:r w:rsidRPr="007A0883">
        <w:rPr>
          <w:sz w:val="22"/>
          <w:szCs w:val="22"/>
        </w:rPr>
        <w:t xml:space="preserve">In consultation with the identified stakeholders, prepare a stakeholder engagement plan (SEP) that is based on their locations (maps) and their information needs at the various subproject phases. </w:t>
      </w:r>
    </w:p>
    <w:p w14:paraId="6C2F7766" w14:textId="77777777" w:rsidR="000D69B0" w:rsidRPr="007A0883" w:rsidRDefault="000D69B0" w:rsidP="00C90C3D">
      <w:pPr>
        <w:pStyle w:val="Heading2"/>
        <w:pBdr>
          <w:bottom w:val="none" w:sz="0" w:space="0" w:color="auto"/>
        </w:pBdr>
        <w:rPr>
          <w:sz w:val="22"/>
          <w:szCs w:val="22"/>
        </w:rPr>
      </w:pPr>
      <w:bookmarkStart w:id="1132" w:name="_Toc92879143"/>
      <w:bookmarkStart w:id="1133" w:name="_Toc92879347"/>
      <w:bookmarkStart w:id="1134" w:name="_Toc92902470"/>
      <w:bookmarkStart w:id="1135" w:name="_Toc103782389"/>
      <w:bookmarkStart w:id="1136" w:name="_Toc105058683"/>
      <w:r w:rsidRPr="007A0883">
        <w:rPr>
          <w:sz w:val="22"/>
          <w:szCs w:val="22"/>
        </w:rPr>
        <w:t xml:space="preserve"> </w:t>
      </w:r>
      <w:bookmarkStart w:id="1137" w:name="_Toc148631790"/>
      <w:r w:rsidR="00BE515F" w:rsidRPr="007A0883">
        <w:rPr>
          <w:sz w:val="22"/>
          <w:szCs w:val="22"/>
        </w:rPr>
        <w:t xml:space="preserve">8.5 </w:t>
      </w:r>
      <w:r w:rsidRPr="007A0883">
        <w:rPr>
          <w:sz w:val="22"/>
          <w:szCs w:val="22"/>
        </w:rPr>
        <w:t>Grievance Redress Mechanism</w:t>
      </w:r>
      <w:bookmarkEnd w:id="1132"/>
      <w:bookmarkEnd w:id="1133"/>
      <w:bookmarkEnd w:id="1134"/>
      <w:bookmarkEnd w:id="1135"/>
      <w:bookmarkEnd w:id="1136"/>
      <w:bookmarkEnd w:id="1137"/>
      <w:r w:rsidRPr="007A0883">
        <w:rPr>
          <w:sz w:val="22"/>
          <w:szCs w:val="22"/>
        </w:rPr>
        <w:t xml:space="preserve"> </w:t>
      </w:r>
    </w:p>
    <w:p w14:paraId="740479D7" w14:textId="77777777" w:rsidR="000D69B0" w:rsidRPr="007A0883" w:rsidRDefault="000D69B0" w:rsidP="00BD2B2C">
      <w:pPr>
        <w:spacing w:line="240" w:lineRule="auto"/>
        <w:rPr>
          <w:sz w:val="22"/>
          <w:szCs w:val="22"/>
        </w:rPr>
      </w:pPr>
      <w:r w:rsidRPr="007A0883">
        <w:rPr>
          <w:sz w:val="22"/>
          <w:szCs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6AC31B9F" w14:textId="77777777" w:rsidR="000D69B0" w:rsidRPr="007A0883" w:rsidRDefault="000D69B0" w:rsidP="00BD2B2C">
      <w:pPr>
        <w:spacing w:line="240" w:lineRule="auto"/>
        <w:rPr>
          <w:sz w:val="22"/>
          <w:szCs w:val="22"/>
        </w:rPr>
      </w:pPr>
    </w:p>
    <w:p w14:paraId="5A079FF7" w14:textId="77777777" w:rsidR="00BE515F" w:rsidRPr="007A0883" w:rsidRDefault="000D69B0" w:rsidP="00BD2B2C">
      <w:pPr>
        <w:spacing w:line="240" w:lineRule="auto"/>
        <w:rPr>
          <w:sz w:val="22"/>
          <w:szCs w:val="22"/>
        </w:rPr>
      </w:pPr>
      <w:r w:rsidRPr="007A0883">
        <w:rPr>
          <w:sz w:val="22"/>
          <w:szCs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7190B493" w14:textId="77777777" w:rsidR="000D69B0" w:rsidRPr="007A0883" w:rsidRDefault="00BE515F" w:rsidP="00C90C3D">
      <w:pPr>
        <w:pStyle w:val="Heading3"/>
        <w:pBdr>
          <w:bottom w:val="none" w:sz="0" w:space="0" w:color="auto"/>
        </w:pBdr>
      </w:pPr>
      <w:bookmarkStart w:id="1138" w:name="_Toc148631791"/>
      <w:r w:rsidRPr="007A0883">
        <w:t xml:space="preserve">8.5.1 </w:t>
      </w:r>
      <w:r w:rsidR="000D69B0" w:rsidRPr="007A0883">
        <w:t>Grievance Redress Principles</w:t>
      </w:r>
      <w:bookmarkEnd w:id="1138"/>
      <w:r w:rsidR="000D69B0" w:rsidRPr="007A0883">
        <w:t xml:space="preserve"> </w:t>
      </w:r>
    </w:p>
    <w:p w14:paraId="576C502E"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principles of grievance mechanism management that need to be observed include. </w:t>
      </w:r>
    </w:p>
    <w:p w14:paraId="714CDA63" w14:textId="77777777" w:rsidR="000D69B0" w:rsidRPr="007A0883" w:rsidRDefault="000D69B0" w:rsidP="00C217C6">
      <w:pPr>
        <w:numPr>
          <w:ilvl w:val="0"/>
          <w:numId w:val="210"/>
        </w:numPr>
        <w:autoSpaceDE w:val="0"/>
        <w:autoSpaceDN w:val="0"/>
        <w:adjustRightInd w:val="0"/>
        <w:spacing w:line="240" w:lineRule="auto"/>
        <w:rPr>
          <w:b/>
          <w:sz w:val="22"/>
          <w:szCs w:val="22"/>
        </w:rPr>
      </w:pPr>
      <w:r w:rsidRPr="007A0883">
        <w:rPr>
          <w:sz w:val="22"/>
          <w:szCs w:val="22"/>
        </w:rPr>
        <w:t>All complaints and grievances are resolved as quickly as possible.</w:t>
      </w:r>
    </w:p>
    <w:p w14:paraId="2C62F476" w14:textId="77777777" w:rsidR="000D69B0" w:rsidRPr="007A0883" w:rsidRDefault="000D69B0" w:rsidP="00C217C6">
      <w:pPr>
        <w:numPr>
          <w:ilvl w:val="0"/>
          <w:numId w:val="210"/>
        </w:numPr>
        <w:autoSpaceDE w:val="0"/>
        <w:autoSpaceDN w:val="0"/>
        <w:adjustRightInd w:val="0"/>
        <w:spacing w:line="240" w:lineRule="auto"/>
        <w:rPr>
          <w:b/>
          <w:sz w:val="22"/>
          <w:szCs w:val="22"/>
        </w:rPr>
      </w:pPr>
      <w:r w:rsidRPr="007A0883">
        <w:rPr>
          <w:sz w:val="22"/>
          <w:szCs w:val="22"/>
        </w:rPr>
        <w:t xml:space="preserve">That the resolution of complaints and grievances should be at the lowest possible level for resolution. </w:t>
      </w:r>
    </w:p>
    <w:p w14:paraId="6B492D4E" w14:textId="77777777" w:rsidR="000D69B0" w:rsidRPr="007A0883" w:rsidRDefault="000D69B0" w:rsidP="00C217C6">
      <w:pPr>
        <w:numPr>
          <w:ilvl w:val="0"/>
          <w:numId w:val="210"/>
        </w:numPr>
        <w:autoSpaceDE w:val="0"/>
        <w:autoSpaceDN w:val="0"/>
        <w:adjustRightInd w:val="0"/>
        <w:spacing w:line="240" w:lineRule="auto"/>
        <w:rPr>
          <w:b/>
          <w:sz w:val="22"/>
          <w:szCs w:val="22"/>
        </w:rPr>
      </w:pPr>
      <w:r w:rsidRPr="007A0883">
        <w:rPr>
          <w:sz w:val="22"/>
          <w:szCs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715BEC63" w14:textId="77777777" w:rsidR="000D69B0" w:rsidRPr="007A0883" w:rsidRDefault="00BE515F" w:rsidP="00C90C3D">
      <w:pPr>
        <w:pStyle w:val="Heading3"/>
        <w:pBdr>
          <w:bottom w:val="none" w:sz="0" w:space="0" w:color="auto"/>
        </w:pBdr>
      </w:pPr>
      <w:bookmarkStart w:id="1139" w:name="_Toc148631792"/>
      <w:r w:rsidRPr="007A0883">
        <w:t xml:space="preserve">8.5.2 </w:t>
      </w:r>
      <w:r w:rsidR="000D69B0" w:rsidRPr="007A0883">
        <w:t>Grievance Redress Committee Capacity Building</w:t>
      </w:r>
      <w:bookmarkEnd w:id="1139"/>
      <w:r w:rsidR="000D69B0" w:rsidRPr="007A0883">
        <w:t xml:space="preserve"> </w:t>
      </w:r>
    </w:p>
    <w:p w14:paraId="6E889742" w14:textId="77777777" w:rsidR="000D69B0" w:rsidRPr="007A0883" w:rsidRDefault="000D69B0" w:rsidP="00BD2B2C">
      <w:pPr>
        <w:autoSpaceDE w:val="0"/>
        <w:autoSpaceDN w:val="0"/>
        <w:adjustRightInd w:val="0"/>
        <w:spacing w:line="240" w:lineRule="auto"/>
        <w:rPr>
          <w:rFonts w:eastAsia="Times New Roman"/>
          <w:sz w:val="22"/>
          <w:szCs w:val="22"/>
        </w:rPr>
      </w:pPr>
      <w:r w:rsidRPr="007A0883">
        <w:rPr>
          <w:sz w:val="22"/>
          <w:szCs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w:t>
      </w:r>
      <w:r w:rsidRPr="007A0883">
        <w:rPr>
          <w:rFonts w:eastAsia="Times New Roman"/>
          <w:sz w:val="22"/>
          <w:szCs w:val="22"/>
        </w:rPr>
        <w:t xml:space="preserve">grievances, maintain records of the GRC meetings and grievances, resolve the grievances to the extent possible. </w:t>
      </w:r>
    </w:p>
    <w:p w14:paraId="091FC494" w14:textId="77777777" w:rsidR="000D69B0" w:rsidRPr="007A0883" w:rsidRDefault="00BE515F" w:rsidP="00C90C3D">
      <w:pPr>
        <w:pStyle w:val="Heading3"/>
        <w:pBdr>
          <w:bottom w:val="none" w:sz="0" w:space="0" w:color="auto"/>
        </w:pBdr>
      </w:pPr>
      <w:bookmarkStart w:id="1140" w:name="_Toc148631793"/>
      <w:r w:rsidRPr="007A0883">
        <w:t xml:space="preserve">8.5.3 </w:t>
      </w:r>
      <w:r w:rsidR="000D69B0" w:rsidRPr="007A0883">
        <w:t>Grievance Procedures</w:t>
      </w:r>
      <w:bookmarkEnd w:id="1140"/>
      <w:r w:rsidR="000D69B0" w:rsidRPr="007A0883">
        <w:t xml:space="preserve"> </w:t>
      </w:r>
    </w:p>
    <w:p w14:paraId="22C51026" w14:textId="77777777" w:rsidR="00BE515F" w:rsidRPr="007A0883" w:rsidRDefault="000D69B0" w:rsidP="00C217C6">
      <w:pPr>
        <w:pStyle w:val="ListParagraph"/>
        <w:numPr>
          <w:ilvl w:val="0"/>
          <w:numId w:val="225"/>
        </w:numPr>
        <w:autoSpaceDE w:val="0"/>
        <w:autoSpaceDN w:val="0"/>
        <w:adjustRightInd w:val="0"/>
        <w:spacing w:line="240" w:lineRule="auto"/>
        <w:rPr>
          <w:sz w:val="22"/>
          <w:szCs w:val="22"/>
        </w:rPr>
      </w:pPr>
      <w:r w:rsidRPr="007A0883">
        <w:rPr>
          <w:i/>
          <w:iCs/>
          <w:sz w:val="22"/>
          <w:szCs w:val="22"/>
        </w:rPr>
        <w:t xml:space="preserve">Registration </w:t>
      </w:r>
      <w:r w:rsidRPr="007A0883">
        <w:rPr>
          <w:sz w:val="22"/>
          <w:szCs w:val="22"/>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7D0945FC" w14:textId="77777777" w:rsidR="000D69B0" w:rsidRPr="007A0883" w:rsidRDefault="00E17AFF" w:rsidP="00BD2B2C">
      <w:pPr>
        <w:pStyle w:val="Heading4"/>
        <w:jc w:val="both"/>
        <w:rPr>
          <w:sz w:val="22"/>
          <w:szCs w:val="22"/>
          <w:u w:val="single"/>
        </w:rPr>
      </w:pPr>
      <w:r w:rsidRPr="007A0883">
        <w:rPr>
          <w:sz w:val="22"/>
          <w:szCs w:val="22"/>
        </w:rPr>
        <w:t xml:space="preserve">8.5.3.1 </w:t>
      </w:r>
      <w:r w:rsidR="000D69B0" w:rsidRPr="007A0883">
        <w:rPr>
          <w:sz w:val="22"/>
          <w:szCs w:val="22"/>
        </w:rPr>
        <w:t>Grievance Log</w:t>
      </w:r>
    </w:p>
    <w:p w14:paraId="67CEDFFC" w14:textId="77777777" w:rsidR="000D69B0" w:rsidRPr="007A0883" w:rsidRDefault="000D69B0" w:rsidP="00BD2B2C">
      <w:pPr>
        <w:spacing w:line="240" w:lineRule="auto"/>
        <w:contextualSpacing/>
        <w:rPr>
          <w:rFonts w:eastAsia="BookAntiqua"/>
          <w:b/>
          <w:i/>
          <w:sz w:val="22"/>
          <w:szCs w:val="22"/>
        </w:rPr>
      </w:pPr>
      <w:r w:rsidRPr="007A0883">
        <w:rPr>
          <w:rFonts w:eastAsia="BookAntiqua"/>
          <w:sz w:val="22"/>
          <w:szCs w:val="22"/>
        </w:rPr>
        <w:t>The grievance logbook will ensure that each complaint has an individual reference number and is appropriately tracked and recorded actions are completed. The information to be recorded will include:</w:t>
      </w:r>
    </w:p>
    <w:p w14:paraId="0673C81A" w14:textId="77777777" w:rsidR="000D69B0" w:rsidRPr="007A0883" w:rsidRDefault="000D69B0" w:rsidP="00C217C6">
      <w:pPr>
        <w:pStyle w:val="ListParagraph"/>
        <w:numPr>
          <w:ilvl w:val="0"/>
          <w:numId w:val="209"/>
        </w:numPr>
        <w:spacing w:line="240" w:lineRule="auto"/>
        <w:rPr>
          <w:rFonts w:eastAsia="BookAntiqua"/>
          <w:sz w:val="22"/>
          <w:szCs w:val="22"/>
        </w:rPr>
      </w:pPr>
      <w:r w:rsidRPr="007A0883">
        <w:rPr>
          <w:rFonts w:eastAsia="BookAntiqua"/>
          <w:sz w:val="22"/>
          <w:szCs w:val="22"/>
        </w:rPr>
        <w:t xml:space="preserve">Name, age, gender of complainant. </w:t>
      </w:r>
    </w:p>
    <w:p w14:paraId="22D04319" w14:textId="77777777" w:rsidR="000D69B0" w:rsidRPr="007A0883" w:rsidRDefault="000D69B0" w:rsidP="00C217C6">
      <w:pPr>
        <w:pStyle w:val="ListParagraph"/>
        <w:numPr>
          <w:ilvl w:val="0"/>
          <w:numId w:val="209"/>
        </w:numPr>
        <w:spacing w:after="100" w:afterAutospacing="1" w:line="240" w:lineRule="auto"/>
        <w:rPr>
          <w:rFonts w:eastAsia="BookAntiqua"/>
          <w:sz w:val="22"/>
          <w:szCs w:val="22"/>
        </w:rPr>
      </w:pPr>
      <w:r w:rsidRPr="007A0883">
        <w:rPr>
          <w:rFonts w:eastAsia="BookAntiqua"/>
          <w:sz w:val="22"/>
          <w:szCs w:val="22"/>
        </w:rPr>
        <w:t>Date the complaint was reported.</w:t>
      </w:r>
    </w:p>
    <w:p w14:paraId="2AAACBA8" w14:textId="77777777" w:rsidR="000D69B0" w:rsidRPr="007A0883" w:rsidRDefault="000D69B0" w:rsidP="00C217C6">
      <w:pPr>
        <w:pStyle w:val="ListParagraph"/>
        <w:numPr>
          <w:ilvl w:val="0"/>
          <w:numId w:val="209"/>
        </w:numPr>
        <w:spacing w:after="100" w:afterAutospacing="1" w:line="240" w:lineRule="auto"/>
        <w:rPr>
          <w:rFonts w:eastAsia="BookAntiqua"/>
          <w:sz w:val="22"/>
          <w:szCs w:val="22"/>
        </w:rPr>
      </w:pPr>
      <w:r w:rsidRPr="007A0883">
        <w:rPr>
          <w:rFonts w:eastAsia="BookAntiqua"/>
          <w:sz w:val="22"/>
          <w:szCs w:val="22"/>
        </w:rPr>
        <w:t>Date the grievance logged.</w:t>
      </w:r>
    </w:p>
    <w:p w14:paraId="7553C0FF" w14:textId="77777777" w:rsidR="000D69B0" w:rsidRPr="007A0883" w:rsidRDefault="000D69B0" w:rsidP="00C217C6">
      <w:pPr>
        <w:pStyle w:val="ListParagraph"/>
        <w:numPr>
          <w:ilvl w:val="0"/>
          <w:numId w:val="209"/>
        </w:numPr>
        <w:spacing w:after="100" w:afterAutospacing="1" w:line="240" w:lineRule="auto"/>
        <w:rPr>
          <w:rFonts w:eastAsia="BookAntiqua"/>
          <w:sz w:val="22"/>
          <w:szCs w:val="22"/>
        </w:rPr>
      </w:pPr>
      <w:r w:rsidRPr="007A0883">
        <w:rPr>
          <w:rFonts w:eastAsia="BookAntiqua"/>
          <w:sz w:val="22"/>
          <w:szCs w:val="22"/>
        </w:rPr>
        <w:t xml:space="preserve">Action taken. </w:t>
      </w:r>
    </w:p>
    <w:p w14:paraId="291FF617" w14:textId="77777777" w:rsidR="000D69B0" w:rsidRPr="007A0883" w:rsidRDefault="000D69B0" w:rsidP="00C217C6">
      <w:pPr>
        <w:pStyle w:val="ListParagraph"/>
        <w:numPr>
          <w:ilvl w:val="0"/>
          <w:numId w:val="209"/>
        </w:numPr>
        <w:spacing w:after="100" w:afterAutospacing="1" w:line="240" w:lineRule="auto"/>
        <w:rPr>
          <w:rFonts w:eastAsia="BookAntiqua"/>
          <w:sz w:val="22"/>
          <w:szCs w:val="22"/>
        </w:rPr>
      </w:pPr>
      <w:r w:rsidRPr="007A0883">
        <w:rPr>
          <w:rFonts w:eastAsia="BookAntiqua"/>
          <w:sz w:val="22"/>
          <w:szCs w:val="22"/>
        </w:rPr>
        <w:t>Date information on proposed corrective action sent to complainant (if appropriate).</w:t>
      </w:r>
    </w:p>
    <w:p w14:paraId="4A30A925" w14:textId="77777777" w:rsidR="000D69B0" w:rsidRPr="007A0883" w:rsidRDefault="000D69B0" w:rsidP="00C217C6">
      <w:pPr>
        <w:pStyle w:val="ListParagraph"/>
        <w:numPr>
          <w:ilvl w:val="0"/>
          <w:numId w:val="209"/>
        </w:numPr>
        <w:spacing w:after="100" w:afterAutospacing="1" w:line="240" w:lineRule="auto"/>
        <w:rPr>
          <w:rFonts w:eastAsia="BookAntiqua"/>
          <w:sz w:val="22"/>
          <w:szCs w:val="22"/>
        </w:rPr>
      </w:pPr>
      <w:r w:rsidRPr="007A0883">
        <w:rPr>
          <w:rFonts w:eastAsia="BookAntiqua"/>
          <w:sz w:val="22"/>
          <w:szCs w:val="22"/>
        </w:rPr>
        <w:t>The date the complaint was closed; and</w:t>
      </w:r>
    </w:p>
    <w:p w14:paraId="47D5D3A5" w14:textId="77777777" w:rsidR="000D69B0" w:rsidRPr="007A0883" w:rsidRDefault="000D69B0" w:rsidP="00C217C6">
      <w:pPr>
        <w:pStyle w:val="ListParagraph"/>
        <w:numPr>
          <w:ilvl w:val="0"/>
          <w:numId w:val="209"/>
        </w:numPr>
        <w:spacing w:after="100" w:afterAutospacing="1" w:line="240" w:lineRule="auto"/>
        <w:rPr>
          <w:rFonts w:eastAsia="BookAntiqua"/>
          <w:sz w:val="22"/>
          <w:szCs w:val="22"/>
        </w:rPr>
      </w:pPr>
      <w:r w:rsidRPr="007A0883">
        <w:rPr>
          <w:rFonts w:eastAsia="BookAntiqua"/>
          <w:sz w:val="22"/>
          <w:szCs w:val="22"/>
        </w:rPr>
        <w:t>Date response was sent to complainant.</w:t>
      </w:r>
    </w:p>
    <w:p w14:paraId="71254DA9"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b) </w:t>
      </w:r>
      <w:r w:rsidRPr="007A0883">
        <w:rPr>
          <w:i/>
          <w:iCs/>
          <w:sz w:val="22"/>
          <w:szCs w:val="22"/>
        </w:rPr>
        <w:t xml:space="preserve">Sorting and Processing </w:t>
      </w:r>
      <w:r w:rsidRPr="007A0883">
        <w:rPr>
          <w:sz w:val="22"/>
          <w:szCs w:val="22"/>
        </w:rPr>
        <w:t xml:space="preserve">- This step determines whether a complaint is eligible for the grievance mechanism and its seriousness and complexity. The complaint will be screened however this will not involve judging the substantive merit of the complaint. </w:t>
      </w:r>
    </w:p>
    <w:p w14:paraId="3F213BBD"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following guide will be used to determine whether a complaint is eligible or not: </w:t>
      </w:r>
    </w:p>
    <w:p w14:paraId="78FD9880"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Eligible complaints may include those where: </w:t>
      </w:r>
    </w:p>
    <w:p w14:paraId="33D05459" w14:textId="77777777" w:rsidR="000D69B0" w:rsidRPr="007A0883" w:rsidRDefault="000D69B0" w:rsidP="00C217C6">
      <w:pPr>
        <w:pStyle w:val="NoSpacing"/>
        <w:numPr>
          <w:ilvl w:val="0"/>
          <w:numId w:val="202"/>
        </w:numPr>
        <w:spacing w:line="240" w:lineRule="auto"/>
        <w:rPr>
          <w:rFonts w:ascii="Tahoma" w:hAnsi="Tahoma" w:cs="Tahoma"/>
          <w:sz w:val="22"/>
          <w:szCs w:val="22"/>
        </w:rPr>
      </w:pPr>
      <w:r w:rsidRPr="007A0883">
        <w:rPr>
          <w:rFonts w:ascii="Tahoma" w:hAnsi="Tahoma" w:cs="Tahoma"/>
          <w:sz w:val="22"/>
          <w:szCs w:val="22"/>
        </w:rPr>
        <w:t xml:space="preserve">The complaint pertains to the mini-grid project. </w:t>
      </w:r>
    </w:p>
    <w:p w14:paraId="5A4098E5" w14:textId="77777777" w:rsidR="000D69B0" w:rsidRPr="007A0883" w:rsidRDefault="000D69B0" w:rsidP="00C217C6">
      <w:pPr>
        <w:pStyle w:val="NoSpacing"/>
        <w:numPr>
          <w:ilvl w:val="0"/>
          <w:numId w:val="202"/>
        </w:numPr>
        <w:spacing w:line="240" w:lineRule="auto"/>
        <w:rPr>
          <w:rFonts w:ascii="Tahoma" w:hAnsi="Tahoma" w:cs="Tahoma"/>
          <w:sz w:val="22"/>
          <w:szCs w:val="22"/>
        </w:rPr>
      </w:pPr>
      <w:r w:rsidRPr="007A0883">
        <w:rPr>
          <w:rFonts w:ascii="Tahoma" w:hAnsi="Tahoma" w:cs="Tahoma"/>
          <w:sz w:val="22"/>
          <w:szCs w:val="22"/>
        </w:rPr>
        <w:t xml:space="preserve">The issues raised in the complaint fall within the scope of issues the grievance mechanism is authorized to address. </w:t>
      </w:r>
    </w:p>
    <w:p w14:paraId="7B367CBA" w14:textId="77777777" w:rsidR="000D69B0" w:rsidRPr="007A0883" w:rsidRDefault="000D69B0" w:rsidP="00BD2B2C">
      <w:pPr>
        <w:autoSpaceDE w:val="0"/>
        <w:autoSpaceDN w:val="0"/>
        <w:adjustRightInd w:val="0"/>
        <w:spacing w:line="240" w:lineRule="auto"/>
        <w:rPr>
          <w:sz w:val="22"/>
          <w:szCs w:val="22"/>
        </w:rPr>
      </w:pPr>
    </w:p>
    <w:p w14:paraId="745BEF37"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Ineligible complaints may include those where: </w:t>
      </w:r>
    </w:p>
    <w:p w14:paraId="05F516BB" w14:textId="77777777" w:rsidR="000D69B0" w:rsidRPr="007A0883" w:rsidRDefault="000D69B0" w:rsidP="00C217C6">
      <w:pPr>
        <w:pStyle w:val="NoSpacing"/>
        <w:numPr>
          <w:ilvl w:val="0"/>
          <w:numId w:val="203"/>
        </w:numPr>
        <w:spacing w:line="240" w:lineRule="auto"/>
        <w:rPr>
          <w:rFonts w:ascii="Tahoma" w:hAnsi="Tahoma" w:cs="Tahoma"/>
          <w:sz w:val="22"/>
          <w:szCs w:val="22"/>
        </w:rPr>
      </w:pPr>
      <w:r w:rsidRPr="007A0883">
        <w:rPr>
          <w:rFonts w:ascii="Tahoma" w:hAnsi="Tahoma" w:cs="Tahoma"/>
          <w:sz w:val="22"/>
          <w:szCs w:val="22"/>
        </w:rPr>
        <w:t xml:space="preserve">The complaint is clearly not mini-grid project -related. </w:t>
      </w:r>
    </w:p>
    <w:p w14:paraId="2675C041" w14:textId="77777777" w:rsidR="000D69B0" w:rsidRPr="007A0883" w:rsidRDefault="000D69B0" w:rsidP="00C217C6">
      <w:pPr>
        <w:pStyle w:val="NoSpacing"/>
        <w:numPr>
          <w:ilvl w:val="0"/>
          <w:numId w:val="203"/>
        </w:numPr>
        <w:spacing w:line="240" w:lineRule="auto"/>
        <w:rPr>
          <w:rFonts w:ascii="Tahoma" w:hAnsi="Tahoma" w:cs="Tahoma"/>
          <w:sz w:val="22"/>
          <w:szCs w:val="22"/>
        </w:rPr>
      </w:pPr>
      <w:r w:rsidRPr="007A0883">
        <w:rPr>
          <w:rFonts w:ascii="Tahoma" w:hAnsi="Tahoma" w:cs="Tahoma"/>
          <w:sz w:val="22"/>
          <w:szCs w:val="22"/>
        </w:rPr>
        <w:t xml:space="preserve">The nature of the issue is outside the mandate of the grievance mechanism. </w:t>
      </w:r>
    </w:p>
    <w:p w14:paraId="0E5D398F" w14:textId="77777777" w:rsidR="000D69B0" w:rsidRPr="007A0883" w:rsidRDefault="000D69B0" w:rsidP="00C217C6">
      <w:pPr>
        <w:pStyle w:val="NoSpacing"/>
        <w:numPr>
          <w:ilvl w:val="0"/>
          <w:numId w:val="203"/>
        </w:numPr>
        <w:autoSpaceDE w:val="0"/>
        <w:autoSpaceDN w:val="0"/>
        <w:adjustRightInd w:val="0"/>
        <w:spacing w:line="240" w:lineRule="auto"/>
        <w:rPr>
          <w:rFonts w:ascii="Tahoma" w:hAnsi="Tahoma" w:cs="Tahoma"/>
          <w:sz w:val="22"/>
          <w:szCs w:val="22"/>
        </w:rPr>
      </w:pPr>
      <w:r w:rsidRPr="007A0883">
        <w:rPr>
          <w:rFonts w:ascii="Tahoma" w:hAnsi="Tahoma" w:cs="Tahoma"/>
          <w:sz w:val="22"/>
          <w:szCs w:val="22"/>
        </w:rPr>
        <w:t xml:space="preserve">The complainant has no standing to file. </w:t>
      </w:r>
    </w:p>
    <w:p w14:paraId="2975E26A" w14:textId="77777777" w:rsidR="000D69B0" w:rsidRPr="007A0883" w:rsidRDefault="000D69B0" w:rsidP="00C217C6">
      <w:pPr>
        <w:pStyle w:val="NoSpacing"/>
        <w:numPr>
          <w:ilvl w:val="0"/>
          <w:numId w:val="203"/>
        </w:numPr>
        <w:autoSpaceDE w:val="0"/>
        <w:autoSpaceDN w:val="0"/>
        <w:adjustRightInd w:val="0"/>
        <w:spacing w:line="240" w:lineRule="auto"/>
        <w:rPr>
          <w:rFonts w:ascii="Tahoma" w:hAnsi="Tahoma" w:cs="Tahoma"/>
          <w:sz w:val="22"/>
          <w:szCs w:val="22"/>
        </w:rPr>
      </w:pPr>
      <w:r w:rsidRPr="007A0883">
        <w:rPr>
          <w:rFonts w:ascii="Tahoma" w:hAnsi="Tahoma" w:cs="Tahoma"/>
          <w:sz w:val="22"/>
          <w:szCs w:val="22"/>
        </w:rPr>
        <w:t xml:space="preserve">Other project or organizational procedures are more appropriate to address the issue. </w:t>
      </w:r>
    </w:p>
    <w:p w14:paraId="2A7BD094" w14:textId="77777777" w:rsidR="000D69B0" w:rsidRPr="007A0883" w:rsidRDefault="000D69B0" w:rsidP="00C217C6">
      <w:pPr>
        <w:pStyle w:val="NoSpacing"/>
        <w:numPr>
          <w:ilvl w:val="0"/>
          <w:numId w:val="203"/>
        </w:numPr>
        <w:autoSpaceDE w:val="0"/>
        <w:autoSpaceDN w:val="0"/>
        <w:adjustRightInd w:val="0"/>
        <w:spacing w:line="240" w:lineRule="auto"/>
        <w:rPr>
          <w:rFonts w:ascii="Tahoma" w:hAnsi="Tahoma" w:cs="Tahoma"/>
          <w:sz w:val="22"/>
          <w:szCs w:val="22"/>
        </w:rPr>
      </w:pPr>
      <w:r w:rsidRPr="007A0883">
        <w:rPr>
          <w:rFonts w:ascii="Tahoma" w:hAnsi="Tahoma" w:cs="Tahoma"/>
          <w:sz w:val="22"/>
          <w:szCs w:val="22"/>
        </w:rPr>
        <w:t xml:space="preserve">Closing Out and Escalation: Project-related grievances will be addressed and closed out as appropriate. The GRM will provide a channel for escalation e.g., through legal redress. </w:t>
      </w:r>
    </w:p>
    <w:p w14:paraId="6AFD8FF6" w14:textId="77777777" w:rsidR="000D69B0" w:rsidRPr="007A0883" w:rsidRDefault="000D69B0" w:rsidP="00BD2B2C">
      <w:pPr>
        <w:autoSpaceDE w:val="0"/>
        <w:autoSpaceDN w:val="0"/>
        <w:adjustRightInd w:val="0"/>
        <w:spacing w:line="240" w:lineRule="auto"/>
        <w:rPr>
          <w:sz w:val="22"/>
          <w:szCs w:val="22"/>
        </w:rPr>
      </w:pPr>
    </w:p>
    <w:p w14:paraId="1C88B42D"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proponent KPLC will monitor the activities of the stakeholder engagement and grievance management activities. </w:t>
      </w:r>
    </w:p>
    <w:p w14:paraId="4374D3BA" w14:textId="77777777" w:rsidR="000D69B0" w:rsidRPr="007A0883" w:rsidRDefault="000D69B0" w:rsidP="00BD2B2C">
      <w:pPr>
        <w:autoSpaceDE w:val="0"/>
        <w:autoSpaceDN w:val="0"/>
        <w:adjustRightInd w:val="0"/>
        <w:spacing w:line="240" w:lineRule="auto"/>
        <w:rPr>
          <w:sz w:val="22"/>
          <w:szCs w:val="22"/>
        </w:rPr>
      </w:pPr>
    </w:p>
    <w:p w14:paraId="73EB54F1" w14:textId="77777777" w:rsidR="000D69B0" w:rsidRPr="007A0883" w:rsidRDefault="000D69B0" w:rsidP="00BD2B2C">
      <w:pPr>
        <w:spacing w:line="240" w:lineRule="auto"/>
        <w:rPr>
          <w:sz w:val="22"/>
          <w:szCs w:val="22"/>
        </w:rPr>
      </w:pPr>
      <w:r w:rsidRPr="007A0883">
        <w:rPr>
          <w:sz w:val="22"/>
          <w:szCs w:val="22"/>
        </w:rPr>
        <w:t>The three tiers if the GRM are as described below:</w:t>
      </w:r>
    </w:p>
    <w:p w14:paraId="2626A19B" w14:textId="77777777" w:rsidR="000D69B0" w:rsidRPr="007A0883" w:rsidRDefault="00E17AFF" w:rsidP="00C90C3D">
      <w:pPr>
        <w:pStyle w:val="Heading3"/>
        <w:pBdr>
          <w:bottom w:val="none" w:sz="0" w:space="0" w:color="auto"/>
        </w:pBdr>
      </w:pPr>
      <w:bookmarkStart w:id="1141" w:name="_Toc87411304"/>
      <w:bookmarkStart w:id="1142" w:name="_Toc89265976"/>
      <w:bookmarkStart w:id="1143" w:name="_Toc90324049"/>
      <w:bookmarkStart w:id="1144" w:name="_Toc97126383"/>
      <w:bookmarkStart w:id="1145" w:name="_Toc148631794"/>
      <w:r w:rsidRPr="007A0883">
        <w:t xml:space="preserve">8.5.4 </w:t>
      </w:r>
      <w:r w:rsidR="000D69B0" w:rsidRPr="007A0883">
        <w:t>National Grievances Redress Committee (NGRC)</w:t>
      </w:r>
      <w:bookmarkEnd w:id="1141"/>
      <w:bookmarkEnd w:id="1142"/>
      <w:bookmarkEnd w:id="1143"/>
      <w:bookmarkEnd w:id="1144"/>
      <w:bookmarkEnd w:id="1145"/>
    </w:p>
    <w:p w14:paraId="33127B1F" w14:textId="77777777" w:rsidR="000D69B0" w:rsidRPr="007A0883" w:rsidRDefault="000D69B0" w:rsidP="00BD2B2C">
      <w:pPr>
        <w:spacing w:line="240" w:lineRule="auto"/>
        <w:rPr>
          <w:sz w:val="22"/>
          <w:szCs w:val="22"/>
        </w:rPr>
      </w:pPr>
      <w:r w:rsidRPr="007A0883">
        <w:rPr>
          <w:sz w:val="22"/>
          <w:szCs w:val="22"/>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670A167F" w14:textId="77777777" w:rsidR="000D69B0" w:rsidRPr="007A0883" w:rsidRDefault="000D69B0" w:rsidP="00BD2B2C">
      <w:pPr>
        <w:spacing w:line="240" w:lineRule="auto"/>
        <w:rPr>
          <w:sz w:val="22"/>
          <w:szCs w:val="22"/>
        </w:rPr>
      </w:pPr>
      <w:r w:rsidRPr="007A0883">
        <w:rPr>
          <w:sz w:val="22"/>
          <w:szCs w:val="22"/>
        </w:rPr>
        <w:t>Members to</w:t>
      </w:r>
      <w:r w:rsidRPr="007A0883">
        <w:rPr>
          <w:b/>
          <w:bCs/>
          <w:sz w:val="22"/>
          <w:szCs w:val="22"/>
        </w:rPr>
        <w:t xml:space="preserve"> NGRC</w:t>
      </w:r>
      <w:r w:rsidRPr="007A0883">
        <w:rPr>
          <w:sz w:val="22"/>
          <w:szCs w:val="22"/>
        </w:rPr>
        <w:t xml:space="preserve"> include representation from the following agencies and entities.</w:t>
      </w:r>
    </w:p>
    <w:p w14:paraId="090DF5DC"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from the Ministry, chair of the Committee</w:t>
      </w:r>
    </w:p>
    <w:p w14:paraId="779DA5BA"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from NLC to handle matters that involve land take.</w:t>
      </w:r>
    </w:p>
    <w:p w14:paraId="75EBC23C"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of the Implementing Agencies (IA)-KP and REREC</w:t>
      </w:r>
    </w:p>
    <w:p w14:paraId="708766C3"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from the Ministry’s Legal office to guide on Alternative Dispute Resolution methods.</w:t>
      </w:r>
    </w:p>
    <w:p w14:paraId="157E477F"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from the County Grievance Redress Committee-depending on the matter at hand; Land or Environment</w:t>
      </w:r>
    </w:p>
    <w:p w14:paraId="288981F8"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from Gender and Social Development Office who will be responsible for ensuring gender issues are well addressed.</w:t>
      </w:r>
    </w:p>
    <w:p w14:paraId="3E4BCEBA"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Representative from NEMA to handle environmental issues.</w:t>
      </w:r>
    </w:p>
    <w:p w14:paraId="7D4681EB"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County Surveyor/Physical planner from the county Lands office</w:t>
      </w:r>
    </w:p>
    <w:p w14:paraId="14F31819" w14:textId="77777777" w:rsidR="000D69B0" w:rsidRPr="007A0883" w:rsidRDefault="000D69B0" w:rsidP="00C217C6">
      <w:pPr>
        <w:pStyle w:val="ListParagraph"/>
        <w:widowControl w:val="0"/>
        <w:numPr>
          <w:ilvl w:val="0"/>
          <w:numId w:val="218"/>
        </w:numPr>
        <w:spacing w:line="240" w:lineRule="auto"/>
        <w:contextualSpacing w:val="0"/>
        <w:rPr>
          <w:sz w:val="22"/>
          <w:szCs w:val="22"/>
        </w:rPr>
      </w:pPr>
      <w:r w:rsidRPr="007A0883">
        <w:rPr>
          <w:sz w:val="22"/>
          <w:szCs w:val="22"/>
        </w:rPr>
        <w:t>Project Affected Person’s-to represent the matter before the committee.</w:t>
      </w:r>
    </w:p>
    <w:p w14:paraId="4CF03725" w14:textId="77777777" w:rsidR="000D69B0" w:rsidRPr="007A0883" w:rsidRDefault="000D69B0" w:rsidP="00BD2B2C">
      <w:pPr>
        <w:pStyle w:val="ListParagraph"/>
        <w:spacing w:line="240" w:lineRule="auto"/>
        <w:ind w:left="420"/>
        <w:rPr>
          <w:sz w:val="22"/>
          <w:szCs w:val="22"/>
        </w:rPr>
      </w:pPr>
    </w:p>
    <w:p w14:paraId="36806BE5" w14:textId="77777777" w:rsidR="000D69B0" w:rsidRPr="007A0883" w:rsidRDefault="000D69B0" w:rsidP="00BD2B2C">
      <w:pPr>
        <w:rPr>
          <w:b/>
          <w:bCs/>
          <w:sz w:val="22"/>
          <w:szCs w:val="22"/>
        </w:rPr>
      </w:pPr>
      <w:r w:rsidRPr="007A0883">
        <w:rPr>
          <w:b/>
          <w:bCs/>
          <w:sz w:val="22"/>
          <w:szCs w:val="22"/>
        </w:rPr>
        <w:t>Functions of the National Grievances Redress Committee</w:t>
      </w:r>
    </w:p>
    <w:p w14:paraId="77B807C8" w14:textId="77777777" w:rsidR="000D69B0" w:rsidRPr="007A0883" w:rsidRDefault="000D69B0" w:rsidP="00C217C6">
      <w:pPr>
        <w:pStyle w:val="ListParagraph"/>
        <w:widowControl w:val="0"/>
        <w:numPr>
          <w:ilvl w:val="0"/>
          <w:numId w:val="221"/>
        </w:numPr>
        <w:spacing w:line="240" w:lineRule="auto"/>
        <w:contextualSpacing w:val="0"/>
        <w:rPr>
          <w:sz w:val="22"/>
          <w:szCs w:val="22"/>
        </w:rPr>
      </w:pPr>
      <w:r w:rsidRPr="007A0883">
        <w:rPr>
          <w:sz w:val="22"/>
          <w:szCs w:val="22"/>
        </w:rPr>
        <w:t>Ensuring effective flow of information between PAPs, the implementing agency and the County Grievance Redress committee on matters brought before the committee.</w:t>
      </w:r>
    </w:p>
    <w:p w14:paraId="6A0F6A75" w14:textId="77777777" w:rsidR="000D69B0" w:rsidRPr="007A0883" w:rsidRDefault="000D69B0" w:rsidP="00C217C6">
      <w:pPr>
        <w:pStyle w:val="ListParagraph"/>
        <w:widowControl w:val="0"/>
        <w:numPr>
          <w:ilvl w:val="0"/>
          <w:numId w:val="221"/>
        </w:numPr>
        <w:spacing w:line="240" w:lineRule="auto"/>
        <w:contextualSpacing w:val="0"/>
        <w:rPr>
          <w:sz w:val="22"/>
          <w:szCs w:val="22"/>
        </w:rPr>
      </w:pPr>
      <w:r w:rsidRPr="007A0883">
        <w:rPr>
          <w:sz w:val="22"/>
          <w:szCs w:val="22"/>
        </w:rPr>
        <w:t xml:space="preserve">Co-ordinate County Grievance Redress Committees (CGRC) </w:t>
      </w:r>
    </w:p>
    <w:p w14:paraId="6C73EC6F" w14:textId="77777777" w:rsidR="000D69B0" w:rsidRPr="007A0883" w:rsidRDefault="000D69B0" w:rsidP="00C217C6">
      <w:pPr>
        <w:pStyle w:val="ListParagraph"/>
        <w:widowControl w:val="0"/>
        <w:numPr>
          <w:ilvl w:val="0"/>
          <w:numId w:val="221"/>
        </w:numPr>
        <w:spacing w:line="240" w:lineRule="auto"/>
        <w:contextualSpacing w:val="0"/>
        <w:rPr>
          <w:sz w:val="22"/>
          <w:szCs w:val="22"/>
        </w:rPr>
      </w:pPr>
      <w:r w:rsidRPr="007A0883">
        <w:rPr>
          <w:sz w:val="22"/>
          <w:szCs w:val="22"/>
        </w:rPr>
        <w:t>Co-ordinate activities between the various organizations involved; facilitate grievance and conflict resolution at the highest level.</w:t>
      </w:r>
    </w:p>
    <w:p w14:paraId="364247AD" w14:textId="77777777" w:rsidR="000D69B0" w:rsidRPr="007A0883" w:rsidRDefault="000D69B0" w:rsidP="00C217C6">
      <w:pPr>
        <w:pStyle w:val="ListParagraph"/>
        <w:widowControl w:val="0"/>
        <w:numPr>
          <w:ilvl w:val="0"/>
          <w:numId w:val="221"/>
        </w:numPr>
        <w:spacing w:line="240" w:lineRule="auto"/>
        <w:contextualSpacing w:val="0"/>
        <w:rPr>
          <w:sz w:val="22"/>
          <w:szCs w:val="22"/>
        </w:rPr>
      </w:pPr>
      <w:r w:rsidRPr="007A0883">
        <w:rPr>
          <w:sz w:val="22"/>
          <w:szCs w:val="22"/>
        </w:rPr>
        <w:t>Resolving disputes that may arise within the project. If it is unable to resolve any such problems, the PAP’s can seek legal redress.</w:t>
      </w:r>
    </w:p>
    <w:p w14:paraId="27C47A50" w14:textId="77777777" w:rsidR="000D69B0" w:rsidRPr="007A0883" w:rsidRDefault="00E17AFF" w:rsidP="00C90C3D">
      <w:pPr>
        <w:pStyle w:val="Heading3"/>
        <w:pBdr>
          <w:bottom w:val="none" w:sz="0" w:space="0" w:color="auto"/>
        </w:pBdr>
        <w:rPr>
          <w:iCs/>
        </w:rPr>
      </w:pPr>
      <w:bookmarkStart w:id="1146" w:name="_Toc87411305"/>
      <w:bookmarkStart w:id="1147" w:name="_Toc89265977"/>
      <w:bookmarkStart w:id="1148" w:name="_Toc90324050"/>
      <w:bookmarkStart w:id="1149" w:name="_Toc97126384"/>
      <w:bookmarkStart w:id="1150" w:name="_Toc137203140"/>
      <w:bookmarkStart w:id="1151" w:name="_Toc137203379"/>
      <w:bookmarkStart w:id="1152" w:name="_Toc137204306"/>
      <w:bookmarkStart w:id="1153" w:name="_Toc137233492"/>
      <w:bookmarkStart w:id="1154" w:name="_Toc137234661"/>
      <w:bookmarkStart w:id="1155" w:name="_Toc137392555"/>
      <w:bookmarkStart w:id="1156" w:name="_Toc148631795"/>
      <w:r w:rsidRPr="007A0883">
        <w:t xml:space="preserve">8.5.5 </w:t>
      </w:r>
      <w:r w:rsidR="000D69B0" w:rsidRPr="007A0883">
        <w:t>County Grievance Redress Committees (CGRC)</w:t>
      </w:r>
      <w:bookmarkEnd w:id="1146"/>
      <w:bookmarkEnd w:id="1147"/>
      <w:bookmarkEnd w:id="1148"/>
      <w:bookmarkEnd w:id="1149"/>
      <w:bookmarkEnd w:id="1150"/>
      <w:bookmarkEnd w:id="1151"/>
      <w:bookmarkEnd w:id="1152"/>
      <w:bookmarkEnd w:id="1153"/>
      <w:bookmarkEnd w:id="1154"/>
      <w:bookmarkEnd w:id="1155"/>
      <w:bookmarkEnd w:id="1156"/>
    </w:p>
    <w:p w14:paraId="379506F6" w14:textId="77777777" w:rsidR="000D69B0" w:rsidRPr="007A0883" w:rsidRDefault="000D69B0" w:rsidP="00BD2B2C">
      <w:pPr>
        <w:spacing w:line="240" w:lineRule="auto"/>
        <w:rPr>
          <w:sz w:val="22"/>
          <w:szCs w:val="22"/>
        </w:rPr>
      </w:pPr>
      <w:r w:rsidRPr="007A0883">
        <w:rPr>
          <w:sz w:val="22"/>
          <w:szCs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6B38D22C" w14:textId="77777777" w:rsidR="000D69B0" w:rsidRPr="007A0883" w:rsidRDefault="000D69B0" w:rsidP="00BD2B2C">
      <w:pPr>
        <w:spacing w:before="240" w:line="240" w:lineRule="auto"/>
        <w:rPr>
          <w:sz w:val="22"/>
          <w:szCs w:val="22"/>
        </w:rPr>
      </w:pPr>
      <w:r w:rsidRPr="007A0883">
        <w:rPr>
          <w:sz w:val="22"/>
          <w:szCs w:val="22"/>
        </w:rPr>
        <w:t>Members to</w:t>
      </w:r>
      <w:r w:rsidRPr="007A0883">
        <w:rPr>
          <w:b/>
          <w:bCs/>
          <w:sz w:val="22"/>
          <w:szCs w:val="22"/>
        </w:rPr>
        <w:t xml:space="preserve"> CGRC</w:t>
      </w:r>
      <w:r w:rsidRPr="007A0883">
        <w:rPr>
          <w:sz w:val="22"/>
          <w:szCs w:val="22"/>
        </w:rPr>
        <w:t xml:space="preserve"> will include representation from the following agencies and entities.</w:t>
      </w:r>
    </w:p>
    <w:p w14:paraId="7DE3D4C5"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Representative of NLC, to grant legitimacy to the acquisition process and ensure that legal procedures as outlined in Land Act 2012</w:t>
      </w:r>
    </w:p>
    <w:p w14:paraId="28669443"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Representative of the implementing agency</w:t>
      </w:r>
    </w:p>
    <w:p w14:paraId="02528A36"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Representative of NEMA to handle environmental issues.</w:t>
      </w:r>
    </w:p>
    <w:p w14:paraId="338CF21D"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The County Administration representative, which will provide the much-needed community mobilization, and support to the sub-project.</w:t>
      </w:r>
    </w:p>
    <w:p w14:paraId="41311ABA"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County Land Survey Officer will survey all affected land and produce maps.</w:t>
      </w:r>
    </w:p>
    <w:p w14:paraId="13DB3A66"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The County Gender and Social Development Officer who will be responsible for ensuring gender programs are adhered to.</w:t>
      </w:r>
    </w:p>
    <w:p w14:paraId="5C5C12F3"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The County Lands Registrar will verify all affected land and validate the same.</w:t>
      </w:r>
    </w:p>
    <w:p w14:paraId="534FE172"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Two PAP representatives from Location Grievance Resettlement Committee – act as voice for the PAPs</w:t>
      </w:r>
    </w:p>
    <w:p w14:paraId="3A88C534" w14:textId="77777777" w:rsidR="000D69B0" w:rsidRPr="007A0883" w:rsidRDefault="000D69B0" w:rsidP="00C217C6">
      <w:pPr>
        <w:pStyle w:val="ListParagraph"/>
        <w:widowControl w:val="0"/>
        <w:numPr>
          <w:ilvl w:val="0"/>
          <w:numId w:val="219"/>
        </w:numPr>
        <w:spacing w:line="240" w:lineRule="auto"/>
        <w:contextualSpacing w:val="0"/>
        <w:rPr>
          <w:sz w:val="22"/>
          <w:szCs w:val="22"/>
        </w:rPr>
      </w:pPr>
      <w:r w:rsidRPr="007A0883">
        <w:rPr>
          <w:sz w:val="22"/>
          <w:szCs w:val="22"/>
        </w:rPr>
        <w:t xml:space="preserve">NGOs and CBOs locally active in relevant fields </w:t>
      </w:r>
    </w:p>
    <w:p w14:paraId="2C024039" w14:textId="77777777" w:rsidR="000D69B0" w:rsidRPr="007A0883" w:rsidRDefault="000D69B0" w:rsidP="00BD2B2C">
      <w:pPr>
        <w:spacing w:line="240" w:lineRule="auto"/>
        <w:rPr>
          <w:sz w:val="22"/>
          <w:szCs w:val="22"/>
        </w:rPr>
      </w:pPr>
    </w:p>
    <w:p w14:paraId="6D66867F" w14:textId="77777777" w:rsidR="000D69B0" w:rsidRPr="007A0883" w:rsidRDefault="000D69B0" w:rsidP="00BD2B2C">
      <w:pPr>
        <w:spacing w:line="240" w:lineRule="auto"/>
        <w:rPr>
          <w:sz w:val="22"/>
          <w:szCs w:val="22"/>
        </w:rPr>
      </w:pPr>
      <w:r w:rsidRPr="007A0883">
        <w:rPr>
          <w:sz w:val="22"/>
          <w:szCs w:val="22"/>
        </w:rPr>
        <w:t xml:space="preserve">The CGRC will have the following </w:t>
      </w:r>
      <w:r w:rsidRPr="007A0883">
        <w:rPr>
          <w:b/>
          <w:bCs/>
          <w:sz w:val="22"/>
          <w:szCs w:val="22"/>
        </w:rPr>
        <w:t>specific responsibilities:</w:t>
      </w:r>
    </w:p>
    <w:p w14:paraId="1142B465" w14:textId="77777777" w:rsidR="000D69B0" w:rsidRPr="007A0883" w:rsidRDefault="000D69B0" w:rsidP="00C217C6">
      <w:pPr>
        <w:pStyle w:val="ListParagraph"/>
        <w:widowControl w:val="0"/>
        <w:numPr>
          <w:ilvl w:val="0"/>
          <w:numId w:val="220"/>
        </w:numPr>
        <w:spacing w:line="240" w:lineRule="auto"/>
        <w:contextualSpacing w:val="0"/>
        <w:rPr>
          <w:sz w:val="22"/>
          <w:szCs w:val="22"/>
        </w:rPr>
      </w:pPr>
      <w:r w:rsidRPr="007A0883">
        <w:rPr>
          <w:sz w:val="22"/>
          <w:szCs w:val="22"/>
        </w:rPr>
        <w:t>Ensuring effective flow of information between PAPs and the implementing agency</w:t>
      </w:r>
    </w:p>
    <w:p w14:paraId="470F3CB7" w14:textId="77777777" w:rsidR="000D69B0" w:rsidRPr="007A0883" w:rsidRDefault="000D69B0" w:rsidP="00C217C6">
      <w:pPr>
        <w:pStyle w:val="ListParagraph"/>
        <w:widowControl w:val="0"/>
        <w:numPr>
          <w:ilvl w:val="0"/>
          <w:numId w:val="220"/>
        </w:numPr>
        <w:spacing w:line="240" w:lineRule="auto"/>
        <w:rPr>
          <w:sz w:val="22"/>
          <w:szCs w:val="22"/>
        </w:rPr>
      </w:pPr>
      <w:r w:rsidRPr="007A0883">
        <w:rPr>
          <w:sz w:val="22"/>
          <w:szCs w:val="22"/>
        </w:rPr>
        <w:t>Coordinate Locational Grievance Redress Committees (LGRC)</w:t>
      </w:r>
    </w:p>
    <w:p w14:paraId="2E9910E6" w14:textId="77777777" w:rsidR="000D69B0" w:rsidRPr="007A0883" w:rsidRDefault="000D69B0" w:rsidP="00C217C6">
      <w:pPr>
        <w:pStyle w:val="ListParagraph"/>
        <w:widowControl w:val="0"/>
        <w:numPr>
          <w:ilvl w:val="0"/>
          <w:numId w:val="220"/>
        </w:numPr>
        <w:spacing w:line="240" w:lineRule="auto"/>
        <w:rPr>
          <w:sz w:val="22"/>
          <w:szCs w:val="22"/>
        </w:rPr>
      </w:pPr>
      <w:r w:rsidRPr="007A0883">
        <w:rPr>
          <w:sz w:val="22"/>
          <w:szCs w:val="22"/>
        </w:rPr>
        <w:t>Coordinate activities between the various organizations involved; facilitate grievance and conflict resolution; and provide support and assistance to vulnerable groups.</w:t>
      </w:r>
    </w:p>
    <w:p w14:paraId="412A07EB" w14:textId="77777777" w:rsidR="000D69B0" w:rsidRPr="007A0883" w:rsidRDefault="000D69B0" w:rsidP="00C217C6">
      <w:pPr>
        <w:pStyle w:val="ListParagraph"/>
        <w:widowControl w:val="0"/>
        <w:numPr>
          <w:ilvl w:val="0"/>
          <w:numId w:val="220"/>
        </w:numPr>
        <w:spacing w:line="240" w:lineRule="auto"/>
        <w:rPr>
          <w:sz w:val="22"/>
          <w:szCs w:val="22"/>
        </w:rPr>
      </w:pPr>
      <w:r w:rsidRPr="007A0883">
        <w:rPr>
          <w:sz w:val="22"/>
          <w:szCs w:val="22"/>
        </w:rPr>
        <w:t>Conducting extensive public awareness and consultations with the affected people so that they can air their concerns, interests, and grievances.</w:t>
      </w:r>
    </w:p>
    <w:p w14:paraId="047E9D57" w14:textId="77777777" w:rsidR="000D69B0" w:rsidRPr="007A0883" w:rsidRDefault="000D69B0" w:rsidP="00C217C6">
      <w:pPr>
        <w:pStyle w:val="ListParagraph"/>
        <w:widowControl w:val="0"/>
        <w:numPr>
          <w:ilvl w:val="0"/>
          <w:numId w:val="220"/>
        </w:numPr>
        <w:spacing w:line="240" w:lineRule="auto"/>
        <w:rPr>
          <w:sz w:val="22"/>
          <w:szCs w:val="22"/>
        </w:rPr>
      </w:pPr>
      <w:r w:rsidRPr="007A0883">
        <w:rPr>
          <w:sz w:val="22"/>
          <w:szCs w:val="22"/>
        </w:rPr>
        <w:t>Resolving disputes that may arise within the project. If it is unable to resolve any such problems, channel it to the National Grievance Redress committee before utilizing the appropriate formal grievance procedures.</w:t>
      </w:r>
    </w:p>
    <w:p w14:paraId="0866B35A" w14:textId="77777777" w:rsidR="000D69B0" w:rsidRPr="007A0883" w:rsidRDefault="00221D93" w:rsidP="00C90C3D">
      <w:pPr>
        <w:pStyle w:val="Heading3"/>
        <w:pBdr>
          <w:bottom w:val="none" w:sz="0" w:space="0" w:color="auto"/>
        </w:pBdr>
        <w:rPr>
          <w:iCs/>
        </w:rPr>
      </w:pPr>
      <w:bookmarkStart w:id="1157" w:name="_Toc87411306"/>
      <w:bookmarkStart w:id="1158" w:name="_Toc89265978"/>
      <w:bookmarkStart w:id="1159" w:name="_Toc90324051"/>
      <w:bookmarkStart w:id="1160" w:name="_Toc97126385"/>
      <w:bookmarkStart w:id="1161" w:name="_Toc137203141"/>
      <w:bookmarkStart w:id="1162" w:name="_Toc137203380"/>
      <w:bookmarkStart w:id="1163" w:name="_Toc137204307"/>
      <w:bookmarkStart w:id="1164" w:name="_Toc137233493"/>
      <w:bookmarkStart w:id="1165" w:name="_Toc137234662"/>
      <w:bookmarkStart w:id="1166" w:name="_Toc137391006"/>
      <w:bookmarkStart w:id="1167" w:name="_Toc137392556"/>
      <w:bookmarkStart w:id="1168" w:name="_Toc148631796"/>
      <w:r w:rsidRPr="007A0883">
        <w:t xml:space="preserve">8.5.6 </w:t>
      </w:r>
      <w:r w:rsidR="000D69B0" w:rsidRPr="007A0883">
        <w:t>Locational Grievance Redress Committee (LGRC)</w:t>
      </w:r>
      <w:bookmarkEnd w:id="1157"/>
      <w:bookmarkEnd w:id="1158"/>
      <w:bookmarkEnd w:id="1159"/>
      <w:bookmarkEnd w:id="1160"/>
      <w:bookmarkEnd w:id="1161"/>
      <w:bookmarkEnd w:id="1162"/>
      <w:bookmarkEnd w:id="1163"/>
      <w:bookmarkEnd w:id="1164"/>
      <w:bookmarkEnd w:id="1165"/>
      <w:bookmarkEnd w:id="1166"/>
      <w:bookmarkEnd w:id="1167"/>
      <w:bookmarkEnd w:id="1168"/>
      <w:r w:rsidR="000D69B0" w:rsidRPr="007A0883">
        <w:t xml:space="preserve"> </w:t>
      </w:r>
    </w:p>
    <w:p w14:paraId="66FB45A1" w14:textId="77777777" w:rsidR="000D69B0" w:rsidRPr="007A0883" w:rsidRDefault="000D69B0" w:rsidP="00BD2B2C">
      <w:pPr>
        <w:spacing w:line="240" w:lineRule="auto"/>
        <w:rPr>
          <w:sz w:val="22"/>
          <w:szCs w:val="22"/>
        </w:rPr>
      </w:pPr>
      <w:r w:rsidRPr="007A0883">
        <w:rPr>
          <w:sz w:val="22"/>
          <w:szCs w:val="22"/>
        </w:rPr>
        <w:t>Since counties are large, further decentralized Grievance Redress Committee will be formed at the location of the sub-project. Subsequently, Locational Grievance Redress Committees</w:t>
      </w:r>
      <w:r w:rsidRPr="007A0883">
        <w:rPr>
          <w:b/>
          <w:bCs/>
          <w:sz w:val="22"/>
          <w:szCs w:val="22"/>
        </w:rPr>
        <w:t xml:space="preserve"> </w:t>
      </w:r>
      <w:r w:rsidRPr="007A0883">
        <w:rPr>
          <w:sz w:val="22"/>
          <w:szCs w:val="22"/>
        </w:rPr>
        <w:t>(LGRC’s), based at each location of a sub-projects, will be established. The LGRC’s will be constituted by implementing agencies and representatives of CGRCs through consultation with the PAPs and will act as the voice of the PAPs.</w:t>
      </w:r>
    </w:p>
    <w:p w14:paraId="50AB2BB2" w14:textId="77777777" w:rsidR="000D69B0" w:rsidRPr="007A0883" w:rsidRDefault="000D69B0" w:rsidP="00BD2B2C">
      <w:pPr>
        <w:spacing w:line="240" w:lineRule="auto"/>
        <w:rPr>
          <w:sz w:val="22"/>
          <w:szCs w:val="22"/>
        </w:rPr>
      </w:pPr>
    </w:p>
    <w:p w14:paraId="51B82F51" w14:textId="77777777" w:rsidR="000D69B0" w:rsidRPr="007A0883" w:rsidRDefault="000D69B0" w:rsidP="00BD2B2C">
      <w:pPr>
        <w:spacing w:line="240" w:lineRule="auto"/>
        <w:rPr>
          <w:sz w:val="22"/>
          <w:szCs w:val="22"/>
        </w:rPr>
      </w:pPr>
      <w:r w:rsidRPr="007A0883">
        <w:rPr>
          <w:sz w:val="22"/>
          <w:szCs w:val="22"/>
        </w:rPr>
        <w:t xml:space="preserve">The LGRCs will work under guidance and coordination of CGRC and the implementing agencies. Their membership will comprise of the following: </w:t>
      </w:r>
    </w:p>
    <w:p w14:paraId="21FC2698"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The locational Chief, who is the Government administrative representative at the locational unit and who deals with community disputes will represent the Government in LGRC</w:t>
      </w:r>
    </w:p>
    <w:p w14:paraId="61616BD6"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Assistant Chiefs, who supports the locational Chief and Government in managing local community disputes in village units will form membership of the team.</w:t>
      </w:r>
    </w:p>
    <w:p w14:paraId="7172C9AE"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Female PAP, elected by women PAPs, will represent women and children related issues regarding the project.</w:t>
      </w:r>
    </w:p>
    <w:p w14:paraId="5BB0095A"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 xml:space="preserve">Youth representative, elected by youths, will represent youth related concerns in the LGRCs. </w:t>
      </w:r>
    </w:p>
    <w:p w14:paraId="0B63A654"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Male representatives elected by the members of the PAPs.</w:t>
      </w:r>
    </w:p>
    <w:p w14:paraId="08F095D2"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Vulnerable persons representative will deal and represent vulnerable persons issues in the LGRCs.</w:t>
      </w:r>
    </w:p>
    <w:p w14:paraId="10B060B3" w14:textId="77777777" w:rsidR="000D69B0" w:rsidRPr="007A0883" w:rsidRDefault="000D69B0" w:rsidP="00C217C6">
      <w:pPr>
        <w:pStyle w:val="ListParagraph"/>
        <w:widowControl w:val="0"/>
        <w:numPr>
          <w:ilvl w:val="0"/>
          <w:numId w:val="222"/>
        </w:numPr>
        <w:spacing w:line="240" w:lineRule="auto"/>
        <w:contextualSpacing w:val="0"/>
        <w:rPr>
          <w:sz w:val="22"/>
          <w:szCs w:val="22"/>
        </w:rPr>
      </w:pPr>
      <w:r w:rsidRPr="007A0883">
        <w:rPr>
          <w:sz w:val="22"/>
          <w:szCs w:val="22"/>
        </w:rPr>
        <w:t>CBO representatives</w:t>
      </w:r>
    </w:p>
    <w:p w14:paraId="597A6A79" w14:textId="77777777" w:rsidR="000D69B0" w:rsidRPr="007A0883" w:rsidRDefault="000D69B0" w:rsidP="00BD2B2C">
      <w:pPr>
        <w:spacing w:before="240" w:line="240" w:lineRule="auto"/>
        <w:rPr>
          <w:sz w:val="22"/>
          <w:szCs w:val="22"/>
        </w:rPr>
      </w:pPr>
      <w:r w:rsidRPr="007A0883">
        <w:rPr>
          <w:sz w:val="22"/>
          <w:szCs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48538DAE" w14:textId="77777777" w:rsidR="000D69B0" w:rsidRPr="007A0883" w:rsidRDefault="000D69B0" w:rsidP="00BD2B2C">
      <w:pPr>
        <w:spacing w:before="240" w:line="240" w:lineRule="auto"/>
        <w:rPr>
          <w:sz w:val="22"/>
          <w:szCs w:val="22"/>
        </w:rPr>
      </w:pPr>
      <w:r w:rsidRPr="007A0883">
        <w:rPr>
          <w:b/>
          <w:bCs/>
          <w:sz w:val="22"/>
          <w:szCs w:val="22"/>
        </w:rPr>
        <w:t xml:space="preserve">The roles of LRCCs </w:t>
      </w:r>
      <w:r w:rsidRPr="007A0883">
        <w:rPr>
          <w:sz w:val="22"/>
          <w:szCs w:val="22"/>
        </w:rPr>
        <w:t xml:space="preserve">will include among others the following: </w:t>
      </w:r>
    </w:p>
    <w:p w14:paraId="486F315D"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 xml:space="preserve">Conducting extensive public awareness and consultations with the affected people. </w:t>
      </w:r>
    </w:p>
    <w:p w14:paraId="6CC59EDD"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Help ensure that local concerns raised by PAPs as regards to the project are promptly addressed by relevant authorities.</w:t>
      </w:r>
    </w:p>
    <w:p w14:paraId="746C7B91"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Resolve manageable disputes that may arise relating to the project. If it is unable to resolve/help refer such grievances to the CGRCs instituted.</w:t>
      </w:r>
    </w:p>
    <w:p w14:paraId="00CD707A"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Ensure that the concerns of vulnerable persons such as the disabled, widowed women, orphaned children affected by the sub project are addressed.</w:t>
      </w:r>
    </w:p>
    <w:p w14:paraId="6460A31A"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 xml:space="preserve">Assist the community in recording grievances, including helping those who cannot write or read. </w:t>
      </w:r>
    </w:p>
    <w:p w14:paraId="6A5E11C8"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Help the vulnerable groups access project benefits.</w:t>
      </w:r>
    </w:p>
    <w:p w14:paraId="35DD1C32" w14:textId="77777777" w:rsidR="000D69B0" w:rsidRPr="007A0883" w:rsidRDefault="000D69B0" w:rsidP="00C217C6">
      <w:pPr>
        <w:pStyle w:val="ListParagraph"/>
        <w:widowControl w:val="0"/>
        <w:numPr>
          <w:ilvl w:val="0"/>
          <w:numId w:val="223"/>
        </w:numPr>
        <w:spacing w:line="240" w:lineRule="auto"/>
        <w:contextualSpacing w:val="0"/>
        <w:rPr>
          <w:sz w:val="22"/>
          <w:szCs w:val="22"/>
        </w:rPr>
      </w:pPr>
      <w:r w:rsidRPr="007A0883">
        <w:rPr>
          <w:sz w:val="22"/>
          <w:szCs w:val="22"/>
        </w:rPr>
        <w:t>Ensure that all the PAPs in their locality are informed about the project.</w:t>
      </w:r>
    </w:p>
    <w:p w14:paraId="7E8F6B46" w14:textId="77777777" w:rsidR="000D69B0" w:rsidRPr="007A0883" w:rsidRDefault="000D69B0" w:rsidP="00BD2B2C">
      <w:pPr>
        <w:spacing w:line="240" w:lineRule="auto"/>
        <w:rPr>
          <w:sz w:val="22"/>
          <w:szCs w:val="22"/>
        </w:rPr>
      </w:pPr>
    </w:p>
    <w:p w14:paraId="5F1356B6" w14:textId="77777777" w:rsidR="00AA53F7" w:rsidRPr="007A0883" w:rsidRDefault="000D69B0" w:rsidP="00BD2B2C">
      <w:pPr>
        <w:keepNext/>
        <w:spacing w:before="240" w:line="240" w:lineRule="auto"/>
        <w:rPr>
          <w:sz w:val="22"/>
          <w:szCs w:val="22"/>
        </w:rPr>
      </w:pPr>
      <w:r w:rsidRPr="007A0883">
        <w:rPr>
          <w:noProof/>
          <w:sz w:val="22"/>
          <w:szCs w:val="22"/>
        </w:rPr>
        <w:drawing>
          <wp:inline distT="0" distB="0" distL="0" distR="0" wp14:anchorId="35767B91" wp14:editId="1D6F3787">
            <wp:extent cx="3371570" cy="2571750"/>
            <wp:effectExtent l="0" t="0" r="635" b="0"/>
            <wp:docPr id="80" name="Picture 80" descr="A diagram of a compan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diagram of a company&#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8368" cy="2576935"/>
                    </a:xfrm>
                    <a:prstGeom prst="rect">
                      <a:avLst/>
                    </a:prstGeom>
                    <a:noFill/>
                    <a:ln>
                      <a:noFill/>
                    </a:ln>
                  </pic:spPr>
                </pic:pic>
              </a:graphicData>
            </a:graphic>
          </wp:inline>
        </w:drawing>
      </w:r>
    </w:p>
    <w:p w14:paraId="03F26EBE" w14:textId="6952E6AB" w:rsidR="000D69B0" w:rsidRPr="007A0883" w:rsidRDefault="00AA53F7" w:rsidP="00BD2B2C">
      <w:pPr>
        <w:pStyle w:val="Caption"/>
        <w:jc w:val="both"/>
        <w:rPr>
          <w:rFonts w:cs="Tahoma"/>
          <w:sz w:val="22"/>
          <w:szCs w:val="22"/>
        </w:rPr>
      </w:pPr>
      <w:bookmarkStart w:id="1169" w:name="_Toc148628451"/>
      <w:r w:rsidRPr="007A0883">
        <w:rPr>
          <w:rFonts w:cs="Tahoma"/>
          <w:sz w:val="22"/>
          <w:szCs w:val="22"/>
        </w:rPr>
        <w:t xml:space="preserve">Figure </w:t>
      </w:r>
      <w:r w:rsidRPr="007A0883">
        <w:rPr>
          <w:rFonts w:cs="Tahoma"/>
          <w:sz w:val="22"/>
          <w:szCs w:val="22"/>
        </w:rPr>
        <w:fldChar w:fldCharType="begin"/>
      </w:r>
      <w:r w:rsidRPr="007A0883">
        <w:rPr>
          <w:rFonts w:cs="Tahoma"/>
          <w:sz w:val="22"/>
          <w:szCs w:val="22"/>
        </w:rPr>
        <w:instrText xml:space="preserve"> SEQ Figure \* ARABIC </w:instrText>
      </w:r>
      <w:r w:rsidRPr="007A0883">
        <w:rPr>
          <w:rFonts w:cs="Tahoma"/>
          <w:sz w:val="22"/>
          <w:szCs w:val="22"/>
        </w:rPr>
        <w:fldChar w:fldCharType="separate"/>
      </w:r>
      <w:r w:rsidR="00B51999" w:rsidRPr="007A0883">
        <w:rPr>
          <w:rFonts w:cs="Tahoma"/>
          <w:noProof/>
          <w:sz w:val="22"/>
          <w:szCs w:val="22"/>
        </w:rPr>
        <w:t>4</w:t>
      </w:r>
      <w:r w:rsidRPr="007A0883">
        <w:rPr>
          <w:rFonts w:cs="Tahoma"/>
          <w:sz w:val="22"/>
          <w:szCs w:val="22"/>
        </w:rPr>
        <w:fldChar w:fldCharType="end"/>
      </w:r>
      <w:r w:rsidRPr="007A0883">
        <w:rPr>
          <w:rFonts w:cs="Tahoma"/>
          <w:sz w:val="22"/>
          <w:szCs w:val="22"/>
        </w:rPr>
        <w:t>: KOSAP Grievance Redress Mechanism</w:t>
      </w:r>
      <w:bookmarkEnd w:id="1169"/>
    </w:p>
    <w:p w14:paraId="068F34B6" w14:textId="77777777" w:rsidR="000D69B0" w:rsidRPr="007A0883" w:rsidRDefault="000D69B0" w:rsidP="00BD2B2C">
      <w:pPr>
        <w:spacing w:before="240" w:line="240" w:lineRule="auto"/>
        <w:rPr>
          <w:sz w:val="22"/>
          <w:szCs w:val="22"/>
        </w:rPr>
      </w:pPr>
      <w:r w:rsidRPr="007A0883">
        <w:rPr>
          <w:sz w:val="22"/>
          <w:szCs w:val="22"/>
        </w:rPr>
        <w:t>It should be noted that if complainants are not satisfied with the grievance process, even after arbitration they have the right to present their complaint through the court system.</w:t>
      </w:r>
    </w:p>
    <w:p w14:paraId="3EE5DABF" w14:textId="77777777" w:rsidR="000D69B0" w:rsidRPr="007A0883" w:rsidRDefault="000D69B0" w:rsidP="00BD2B2C">
      <w:pPr>
        <w:spacing w:before="240" w:line="240" w:lineRule="auto"/>
        <w:rPr>
          <w:sz w:val="22"/>
          <w:szCs w:val="22"/>
        </w:rPr>
      </w:pPr>
      <w:r w:rsidRPr="007A0883">
        <w:rPr>
          <w:sz w:val="22"/>
          <w:szCs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1305A6CF" w14:textId="77777777" w:rsidR="000D69B0" w:rsidRPr="007A0883" w:rsidRDefault="000D69B0" w:rsidP="00BD2B2C">
      <w:pPr>
        <w:spacing w:before="240" w:line="240" w:lineRule="auto"/>
        <w:rPr>
          <w:sz w:val="22"/>
          <w:szCs w:val="22"/>
        </w:rPr>
      </w:pPr>
      <w:r w:rsidRPr="007A0883">
        <w:rPr>
          <w:sz w:val="22"/>
          <w:szCs w:val="22"/>
        </w:rPr>
        <w:t>Responsibilities of the Community Liaison Officer include:</w:t>
      </w:r>
    </w:p>
    <w:p w14:paraId="5ADD095F" w14:textId="77777777" w:rsidR="000D69B0" w:rsidRPr="007A0883" w:rsidRDefault="000D69B0" w:rsidP="00C217C6">
      <w:pPr>
        <w:pStyle w:val="ListParagraph"/>
        <w:widowControl w:val="0"/>
        <w:numPr>
          <w:ilvl w:val="0"/>
          <w:numId w:val="224"/>
        </w:numPr>
        <w:spacing w:line="240" w:lineRule="auto"/>
        <w:contextualSpacing w:val="0"/>
        <w:rPr>
          <w:sz w:val="22"/>
          <w:szCs w:val="22"/>
        </w:rPr>
      </w:pPr>
      <w:r w:rsidRPr="007A0883">
        <w:rPr>
          <w:sz w:val="22"/>
          <w:szCs w:val="22"/>
        </w:rPr>
        <w:t>Monitor day to day Implementation of the Project</w:t>
      </w:r>
    </w:p>
    <w:p w14:paraId="6CBD67DD" w14:textId="77777777" w:rsidR="000D69B0" w:rsidRPr="007A0883" w:rsidRDefault="000D69B0" w:rsidP="00C217C6">
      <w:pPr>
        <w:pStyle w:val="ListParagraph"/>
        <w:widowControl w:val="0"/>
        <w:numPr>
          <w:ilvl w:val="0"/>
          <w:numId w:val="224"/>
        </w:numPr>
        <w:spacing w:line="240" w:lineRule="auto"/>
        <w:contextualSpacing w:val="0"/>
        <w:rPr>
          <w:sz w:val="22"/>
          <w:szCs w:val="22"/>
        </w:rPr>
      </w:pPr>
      <w:r w:rsidRPr="007A0883">
        <w:rPr>
          <w:sz w:val="22"/>
          <w:szCs w:val="22"/>
        </w:rPr>
        <w:t>Address grievances as they arise on the project.</w:t>
      </w:r>
    </w:p>
    <w:p w14:paraId="394667C5" w14:textId="77777777" w:rsidR="000D69B0" w:rsidRPr="007A0883" w:rsidRDefault="000D69B0" w:rsidP="00C217C6">
      <w:pPr>
        <w:pStyle w:val="ListParagraph"/>
        <w:widowControl w:val="0"/>
        <w:numPr>
          <w:ilvl w:val="0"/>
          <w:numId w:val="224"/>
        </w:numPr>
        <w:spacing w:line="240" w:lineRule="auto"/>
        <w:contextualSpacing w:val="0"/>
        <w:rPr>
          <w:sz w:val="22"/>
          <w:szCs w:val="22"/>
        </w:rPr>
      </w:pPr>
      <w:r w:rsidRPr="007A0883">
        <w:rPr>
          <w:sz w:val="22"/>
          <w:szCs w:val="22"/>
        </w:rPr>
        <w:t>A member of the Locational and County Grievances Redress Management Committee to respond on issues that may have been brought to the attention of the committee before escalating to the National Grievance Redress Committee</w:t>
      </w:r>
    </w:p>
    <w:p w14:paraId="5D07CC5A" w14:textId="77777777" w:rsidR="000D69B0" w:rsidRPr="007A0883" w:rsidRDefault="000D69B0" w:rsidP="00C217C6">
      <w:pPr>
        <w:pStyle w:val="ListParagraph"/>
        <w:widowControl w:val="0"/>
        <w:numPr>
          <w:ilvl w:val="3"/>
          <w:numId w:val="224"/>
        </w:numPr>
        <w:autoSpaceDE w:val="0"/>
        <w:autoSpaceDN w:val="0"/>
        <w:adjustRightInd w:val="0"/>
        <w:spacing w:after="143" w:line="240" w:lineRule="auto"/>
        <w:ind w:left="720"/>
        <w:rPr>
          <w:sz w:val="22"/>
          <w:szCs w:val="22"/>
        </w:rPr>
      </w:pPr>
      <w:r w:rsidRPr="007A0883">
        <w:rPr>
          <w:sz w:val="22"/>
          <w:szCs w:val="22"/>
        </w:rPr>
        <w:t>Escalate grievances internally to get a lasting solution.</w:t>
      </w:r>
    </w:p>
    <w:p w14:paraId="0F378618" w14:textId="77777777" w:rsidR="000D69B0" w:rsidRPr="007A0883" w:rsidRDefault="00221D93" w:rsidP="00C90C3D">
      <w:pPr>
        <w:pStyle w:val="Heading3"/>
        <w:pBdr>
          <w:bottom w:val="none" w:sz="0" w:space="0" w:color="auto"/>
        </w:pBdr>
      </w:pPr>
      <w:bookmarkStart w:id="1170" w:name="_Toc137203143"/>
      <w:bookmarkStart w:id="1171" w:name="_Toc137203382"/>
      <w:bookmarkStart w:id="1172" w:name="_Toc137204309"/>
      <w:bookmarkStart w:id="1173" w:name="_Toc137233495"/>
      <w:bookmarkStart w:id="1174" w:name="_Toc137234664"/>
      <w:bookmarkStart w:id="1175" w:name="_Toc137392558"/>
      <w:bookmarkStart w:id="1176" w:name="_Toc148631797"/>
      <w:r w:rsidRPr="007A0883">
        <w:t xml:space="preserve">8.5.7 </w:t>
      </w:r>
      <w:r w:rsidR="000D69B0" w:rsidRPr="007A0883">
        <w:rPr>
          <w:rFonts w:eastAsia="Times New Roman"/>
        </w:rPr>
        <w:t>Existence</w:t>
      </w:r>
      <w:r w:rsidR="000D69B0" w:rsidRPr="007A0883">
        <w:t xml:space="preserve"> of a Local Grievance Redress Mechanism in </w:t>
      </w:r>
      <w:r w:rsidR="00186FAF" w:rsidRPr="007A0883">
        <w:t>Guticha</w:t>
      </w:r>
      <w:bookmarkEnd w:id="1170"/>
      <w:bookmarkEnd w:id="1171"/>
      <w:bookmarkEnd w:id="1172"/>
      <w:bookmarkEnd w:id="1173"/>
      <w:bookmarkEnd w:id="1174"/>
      <w:bookmarkEnd w:id="1175"/>
      <w:bookmarkEnd w:id="1176"/>
    </w:p>
    <w:p w14:paraId="602001B0" w14:textId="77777777" w:rsidR="000D69B0" w:rsidRPr="007A0883" w:rsidRDefault="000D69B0" w:rsidP="00BD2B2C">
      <w:pPr>
        <w:spacing w:line="240" w:lineRule="auto"/>
        <w:rPr>
          <w:sz w:val="22"/>
          <w:szCs w:val="22"/>
        </w:rPr>
      </w:pPr>
      <w:r w:rsidRPr="007A0883">
        <w:rPr>
          <w:sz w:val="22"/>
          <w:szCs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46ED94E7" w14:textId="77777777" w:rsidR="000D69B0" w:rsidRPr="007A0883" w:rsidRDefault="000D69B0" w:rsidP="00C217C6">
      <w:pPr>
        <w:pStyle w:val="ListParagraph"/>
        <w:widowControl w:val="0"/>
        <w:numPr>
          <w:ilvl w:val="3"/>
          <w:numId w:val="217"/>
        </w:numPr>
        <w:autoSpaceDE w:val="0"/>
        <w:autoSpaceDN w:val="0"/>
        <w:adjustRightInd w:val="0"/>
        <w:spacing w:after="143" w:line="240" w:lineRule="auto"/>
        <w:ind w:left="1350"/>
        <w:rPr>
          <w:sz w:val="22"/>
          <w:szCs w:val="22"/>
        </w:rPr>
      </w:pPr>
      <w:r w:rsidRPr="007A0883">
        <w:rPr>
          <w:sz w:val="22"/>
          <w:szCs w:val="22"/>
        </w:rPr>
        <w:t>The area chief.</w:t>
      </w:r>
    </w:p>
    <w:p w14:paraId="23764533" w14:textId="77777777" w:rsidR="000D69B0" w:rsidRPr="007A0883" w:rsidRDefault="000D69B0" w:rsidP="00C217C6">
      <w:pPr>
        <w:pStyle w:val="ListParagraph"/>
        <w:widowControl w:val="0"/>
        <w:numPr>
          <w:ilvl w:val="3"/>
          <w:numId w:val="217"/>
        </w:numPr>
        <w:autoSpaceDE w:val="0"/>
        <w:autoSpaceDN w:val="0"/>
        <w:adjustRightInd w:val="0"/>
        <w:spacing w:after="143" w:line="240" w:lineRule="auto"/>
        <w:ind w:left="1350"/>
        <w:rPr>
          <w:sz w:val="22"/>
          <w:szCs w:val="22"/>
        </w:rPr>
      </w:pPr>
      <w:r w:rsidRPr="007A0883">
        <w:rPr>
          <w:sz w:val="22"/>
          <w:szCs w:val="22"/>
        </w:rPr>
        <w:t>Youth representatives.</w:t>
      </w:r>
    </w:p>
    <w:p w14:paraId="0B4982DB" w14:textId="77777777" w:rsidR="000D69B0" w:rsidRPr="007A0883" w:rsidRDefault="000D69B0" w:rsidP="00C217C6">
      <w:pPr>
        <w:pStyle w:val="ListParagraph"/>
        <w:widowControl w:val="0"/>
        <w:numPr>
          <w:ilvl w:val="3"/>
          <w:numId w:val="217"/>
        </w:numPr>
        <w:autoSpaceDE w:val="0"/>
        <w:autoSpaceDN w:val="0"/>
        <w:adjustRightInd w:val="0"/>
        <w:spacing w:after="143" w:line="240" w:lineRule="auto"/>
        <w:ind w:left="1350"/>
        <w:rPr>
          <w:sz w:val="22"/>
          <w:szCs w:val="22"/>
        </w:rPr>
      </w:pPr>
      <w:r w:rsidRPr="007A0883">
        <w:rPr>
          <w:sz w:val="22"/>
          <w:szCs w:val="22"/>
        </w:rPr>
        <w:t>Female representatives.</w:t>
      </w:r>
    </w:p>
    <w:p w14:paraId="1E2DD06C" w14:textId="77777777" w:rsidR="000D69B0" w:rsidRPr="007A0883" w:rsidRDefault="000D69B0" w:rsidP="00C217C6">
      <w:pPr>
        <w:pStyle w:val="ListParagraph"/>
        <w:widowControl w:val="0"/>
        <w:numPr>
          <w:ilvl w:val="3"/>
          <w:numId w:val="217"/>
        </w:numPr>
        <w:autoSpaceDE w:val="0"/>
        <w:autoSpaceDN w:val="0"/>
        <w:adjustRightInd w:val="0"/>
        <w:spacing w:after="143" w:line="240" w:lineRule="auto"/>
        <w:ind w:left="1350"/>
        <w:rPr>
          <w:sz w:val="22"/>
          <w:szCs w:val="22"/>
        </w:rPr>
      </w:pPr>
      <w:r w:rsidRPr="007A0883">
        <w:rPr>
          <w:sz w:val="22"/>
          <w:szCs w:val="22"/>
        </w:rPr>
        <w:t>Male representative; and</w:t>
      </w:r>
    </w:p>
    <w:p w14:paraId="5EA16FF0" w14:textId="77777777" w:rsidR="000D69B0" w:rsidRPr="007A0883" w:rsidRDefault="000D69B0" w:rsidP="00C217C6">
      <w:pPr>
        <w:pStyle w:val="ListParagraph"/>
        <w:widowControl w:val="0"/>
        <w:numPr>
          <w:ilvl w:val="3"/>
          <w:numId w:val="217"/>
        </w:numPr>
        <w:autoSpaceDE w:val="0"/>
        <w:autoSpaceDN w:val="0"/>
        <w:adjustRightInd w:val="0"/>
        <w:spacing w:after="143" w:line="240" w:lineRule="auto"/>
        <w:ind w:left="1350"/>
        <w:rPr>
          <w:sz w:val="22"/>
          <w:szCs w:val="22"/>
        </w:rPr>
      </w:pPr>
      <w:r w:rsidRPr="007A0883">
        <w:rPr>
          <w:sz w:val="22"/>
          <w:szCs w:val="22"/>
        </w:rPr>
        <w:t>Vulnerable persons representative</w:t>
      </w:r>
    </w:p>
    <w:p w14:paraId="72502692" w14:textId="77777777" w:rsidR="000D69B0" w:rsidRPr="007A0883" w:rsidRDefault="000D69B0" w:rsidP="00C217C6">
      <w:pPr>
        <w:pStyle w:val="ListParagraph"/>
        <w:widowControl w:val="0"/>
        <w:numPr>
          <w:ilvl w:val="3"/>
          <w:numId w:val="217"/>
        </w:numPr>
        <w:autoSpaceDE w:val="0"/>
        <w:autoSpaceDN w:val="0"/>
        <w:adjustRightInd w:val="0"/>
        <w:spacing w:after="143" w:line="240" w:lineRule="auto"/>
        <w:ind w:left="1350"/>
        <w:rPr>
          <w:sz w:val="22"/>
          <w:szCs w:val="22"/>
        </w:rPr>
      </w:pPr>
      <w:r w:rsidRPr="007A0883">
        <w:rPr>
          <w:sz w:val="22"/>
          <w:szCs w:val="22"/>
        </w:rPr>
        <w:t xml:space="preserve">A Village Elder. </w:t>
      </w:r>
    </w:p>
    <w:p w14:paraId="07E4ADD2" w14:textId="77777777" w:rsidR="000D69B0" w:rsidRPr="007A0883" w:rsidRDefault="000D69B0" w:rsidP="00BD2B2C">
      <w:pPr>
        <w:pStyle w:val="ListParagraph"/>
        <w:widowControl w:val="0"/>
        <w:autoSpaceDE w:val="0"/>
        <w:autoSpaceDN w:val="0"/>
        <w:adjustRightInd w:val="0"/>
        <w:spacing w:line="240" w:lineRule="auto"/>
        <w:ind w:left="0"/>
        <w:contextualSpacing w:val="0"/>
        <w:rPr>
          <w:sz w:val="22"/>
          <w:szCs w:val="22"/>
        </w:rPr>
      </w:pPr>
    </w:p>
    <w:p w14:paraId="6AED11A6" w14:textId="77777777" w:rsidR="000D69B0" w:rsidRPr="007A0883" w:rsidRDefault="000D69B0" w:rsidP="00BD2B2C">
      <w:pPr>
        <w:pStyle w:val="ListParagraph"/>
        <w:widowControl w:val="0"/>
        <w:autoSpaceDE w:val="0"/>
        <w:autoSpaceDN w:val="0"/>
        <w:adjustRightInd w:val="0"/>
        <w:spacing w:line="240" w:lineRule="auto"/>
        <w:ind w:left="0"/>
        <w:contextualSpacing w:val="0"/>
        <w:rPr>
          <w:sz w:val="22"/>
          <w:szCs w:val="22"/>
        </w:rPr>
      </w:pPr>
      <w:r w:rsidRPr="007A0883">
        <w:rPr>
          <w:sz w:val="22"/>
          <w:szCs w:val="22"/>
        </w:rPr>
        <w:t xml:space="preserve">Contractor will prepare an effective Grievance Redress Mechanisms (GRM) to address and respond to grievances from both the community, the workers, and any other stakeholder.  </w:t>
      </w:r>
    </w:p>
    <w:p w14:paraId="23CB0EA2"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3FFD241C" w14:textId="77777777" w:rsidR="000D69B0" w:rsidRPr="007A0883" w:rsidRDefault="000D69B0" w:rsidP="00BD2B2C">
      <w:pPr>
        <w:autoSpaceDE w:val="0"/>
        <w:autoSpaceDN w:val="0"/>
        <w:adjustRightInd w:val="0"/>
        <w:spacing w:line="240" w:lineRule="auto"/>
        <w:rPr>
          <w:sz w:val="22"/>
          <w:szCs w:val="22"/>
        </w:rPr>
      </w:pPr>
    </w:p>
    <w:p w14:paraId="6D5F160B"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mitigation measures shall include: </w:t>
      </w:r>
    </w:p>
    <w:p w14:paraId="73DD95F6"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Prepare a project level timebound GRM in consultation with relevant stakeholders</w:t>
      </w:r>
      <w:r w:rsidRPr="007A0883">
        <w:rPr>
          <w:sz w:val="22"/>
          <w:szCs w:val="22"/>
        </w:rPr>
        <w:t>.</w:t>
      </w:r>
    </w:p>
    <w:p w14:paraId="16CEE2D9"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r w:rsidRPr="007A0883">
        <w:rPr>
          <w:sz w:val="22"/>
          <w:szCs w:val="22"/>
        </w:rPr>
        <w:t>.</w:t>
      </w:r>
    </w:p>
    <w:p w14:paraId="19E168A4"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Have a subproject level GRM Focal Point to be responsible for receiving, logging/registering, submitting to the responsible tier for resolution and responding to and updating complainants on resolution status</w:t>
      </w:r>
      <w:r w:rsidRPr="007A0883">
        <w:rPr>
          <w:sz w:val="22"/>
          <w:szCs w:val="22"/>
        </w:rPr>
        <w:t>.</w:t>
      </w:r>
    </w:p>
    <w:p w14:paraId="77780BD4"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 xml:space="preserve">Sensitize all stakeholder categories on the GRM and encourage them to make use of </w:t>
      </w:r>
      <w:r w:rsidRPr="007A0883">
        <w:rPr>
          <w:sz w:val="22"/>
          <w:szCs w:val="22"/>
        </w:rPr>
        <w:t>it.</w:t>
      </w:r>
      <w:r w:rsidRPr="007A0883">
        <w:rPr>
          <w:rFonts w:eastAsia="Times New Roman"/>
          <w:sz w:val="22"/>
          <w:szCs w:val="22"/>
        </w:rPr>
        <w:t xml:space="preserve"> </w:t>
      </w:r>
    </w:p>
    <w:p w14:paraId="536AC351"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 xml:space="preserve">Ensure the GRM is functional, culturally appropriate, and accessible to all stakeholders without any cost to them and without fear of retribution or </w:t>
      </w:r>
      <w:r w:rsidRPr="007A0883">
        <w:rPr>
          <w:sz w:val="22"/>
          <w:szCs w:val="22"/>
        </w:rPr>
        <w:t>reprisal.</w:t>
      </w:r>
      <w:r w:rsidRPr="007A0883">
        <w:rPr>
          <w:rFonts w:eastAsia="Times New Roman"/>
          <w:sz w:val="22"/>
          <w:szCs w:val="22"/>
        </w:rPr>
        <w:t xml:space="preserve"> </w:t>
      </w:r>
    </w:p>
    <w:p w14:paraId="41D3EBA5"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Ensure adequate and proportionate representation of VMGs and vulnerable individuals in the local grievances handling committee.</w:t>
      </w:r>
    </w:p>
    <w:p w14:paraId="7A03DE06"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 xml:space="preserve">Prepare a timebound Contractor’s GRM and sensitize community members and project workers its </w:t>
      </w:r>
      <w:r w:rsidRPr="007A0883">
        <w:rPr>
          <w:sz w:val="22"/>
          <w:szCs w:val="22"/>
        </w:rPr>
        <w:t>processes.</w:t>
      </w:r>
    </w:p>
    <w:p w14:paraId="01697828"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 xml:space="preserve">Ensure all reported grievances are logged, dated, processed, </w:t>
      </w:r>
      <w:r w:rsidRPr="007A0883">
        <w:rPr>
          <w:sz w:val="22"/>
          <w:szCs w:val="22"/>
        </w:rPr>
        <w:t>resolved,</w:t>
      </w:r>
      <w:r w:rsidRPr="007A0883">
        <w:rPr>
          <w:rFonts w:eastAsia="Times New Roman"/>
          <w:sz w:val="22"/>
          <w:szCs w:val="22"/>
        </w:rPr>
        <w:t xml:space="preserve"> and closed out in a timely manner, or escalated to other levels.</w:t>
      </w:r>
    </w:p>
    <w:p w14:paraId="46334044" w14:textId="77777777" w:rsidR="000D69B0" w:rsidRPr="007A0883" w:rsidRDefault="000D69B0" w:rsidP="00C217C6">
      <w:pPr>
        <w:pStyle w:val="ListParagraph"/>
        <w:numPr>
          <w:ilvl w:val="0"/>
          <w:numId w:val="213"/>
        </w:numPr>
        <w:spacing w:line="240" w:lineRule="auto"/>
        <w:rPr>
          <w:rFonts w:eastAsia="Times New Roman"/>
          <w:sz w:val="22"/>
          <w:szCs w:val="22"/>
        </w:rPr>
      </w:pPr>
      <w:r w:rsidRPr="007A0883">
        <w:rPr>
          <w:rFonts w:eastAsia="Times New Roman"/>
          <w:sz w:val="22"/>
          <w:szCs w:val="22"/>
        </w:rPr>
        <w:t>Ensure the GRM provides for confidential reporting of particularly sensitive social aspects such as GBV, as well as anonymity for those who wish to report anonymously.</w:t>
      </w:r>
    </w:p>
    <w:p w14:paraId="37355136" w14:textId="77777777" w:rsidR="000D69B0" w:rsidRPr="007A0883" w:rsidRDefault="00221D93" w:rsidP="00C90C3D">
      <w:pPr>
        <w:pStyle w:val="Heading2"/>
        <w:pBdr>
          <w:bottom w:val="none" w:sz="0" w:space="0" w:color="auto"/>
        </w:pBdr>
        <w:rPr>
          <w:sz w:val="22"/>
          <w:szCs w:val="22"/>
        </w:rPr>
      </w:pPr>
      <w:bookmarkStart w:id="1177" w:name="_Toc137203144"/>
      <w:bookmarkStart w:id="1178" w:name="_Toc137203383"/>
      <w:bookmarkStart w:id="1179" w:name="_Toc137204310"/>
      <w:bookmarkStart w:id="1180" w:name="_Toc137233496"/>
      <w:bookmarkStart w:id="1181" w:name="_Toc137234665"/>
      <w:bookmarkStart w:id="1182" w:name="_Toc137392559"/>
      <w:bookmarkStart w:id="1183" w:name="_Toc148631798"/>
      <w:r w:rsidRPr="007A0883">
        <w:rPr>
          <w:sz w:val="22"/>
          <w:szCs w:val="22"/>
        </w:rPr>
        <w:t xml:space="preserve">8.6 </w:t>
      </w:r>
      <w:r w:rsidR="000D69B0" w:rsidRPr="007A0883">
        <w:rPr>
          <w:sz w:val="22"/>
          <w:szCs w:val="22"/>
        </w:rPr>
        <w:t>World Bank Grievances Redress Mechanism</w:t>
      </w:r>
      <w:bookmarkEnd w:id="1177"/>
      <w:bookmarkEnd w:id="1178"/>
      <w:bookmarkEnd w:id="1179"/>
      <w:bookmarkEnd w:id="1180"/>
      <w:bookmarkEnd w:id="1181"/>
      <w:bookmarkEnd w:id="1182"/>
      <w:bookmarkEnd w:id="1183"/>
    </w:p>
    <w:p w14:paraId="13796820" w14:textId="77777777" w:rsidR="000D69B0" w:rsidRPr="007A0883" w:rsidRDefault="000D69B0" w:rsidP="00BD2B2C">
      <w:pPr>
        <w:spacing w:line="240" w:lineRule="auto"/>
        <w:rPr>
          <w:sz w:val="22"/>
          <w:szCs w:val="22"/>
        </w:rPr>
      </w:pPr>
      <w:r w:rsidRPr="007A0883">
        <w:rPr>
          <w:sz w:val="22"/>
          <w:szCs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339C4F7E" w14:textId="77777777" w:rsidR="000D69B0" w:rsidRPr="007A0883" w:rsidRDefault="00221D93" w:rsidP="00C90C3D">
      <w:pPr>
        <w:pStyle w:val="Heading3"/>
        <w:pBdr>
          <w:bottom w:val="none" w:sz="0" w:space="0" w:color="auto"/>
        </w:pBdr>
      </w:pPr>
      <w:bookmarkStart w:id="1184" w:name="_Toc137203145"/>
      <w:bookmarkStart w:id="1185" w:name="_Toc137203384"/>
      <w:bookmarkStart w:id="1186" w:name="_Toc137204311"/>
      <w:bookmarkStart w:id="1187" w:name="_Toc137233497"/>
      <w:bookmarkStart w:id="1188" w:name="_Toc137234666"/>
      <w:bookmarkStart w:id="1189" w:name="_Toc137392560"/>
      <w:bookmarkStart w:id="1190" w:name="_Toc148631799"/>
      <w:r w:rsidRPr="007A0883">
        <w:t xml:space="preserve">8.6.1 </w:t>
      </w:r>
      <w:r w:rsidR="000D69B0" w:rsidRPr="007A0883">
        <w:t>World Bank Grievances Redress Service</w:t>
      </w:r>
      <w:bookmarkEnd w:id="1184"/>
      <w:bookmarkEnd w:id="1185"/>
      <w:bookmarkEnd w:id="1186"/>
      <w:bookmarkEnd w:id="1187"/>
      <w:bookmarkEnd w:id="1188"/>
      <w:bookmarkEnd w:id="1189"/>
      <w:bookmarkEnd w:id="1190"/>
      <w:r w:rsidR="000D69B0" w:rsidRPr="007A0883">
        <w:t xml:space="preserve"> </w:t>
      </w:r>
    </w:p>
    <w:p w14:paraId="0EA273A3" w14:textId="77777777" w:rsidR="000D69B0" w:rsidRPr="007A0883" w:rsidRDefault="000D69B0" w:rsidP="00BD2B2C">
      <w:pPr>
        <w:spacing w:line="240" w:lineRule="auto"/>
        <w:rPr>
          <w:sz w:val="22"/>
          <w:szCs w:val="22"/>
        </w:rPr>
      </w:pPr>
      <w:r w:rsidRPr="007A0883">
        <w:rPr>
          <w:sz w:val="22"/>
          <w:szCs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093AE60C" w14:textId="77777777" w:rsidR="000D69B0" w:rsidRPr="007A0883" w:rsidRDefault="000D69B0" w:rsidP="00BD2B2C">
      <w:pPr>
        <w:spacing w:line="240" w:lineRule="auto"/>
        <w:rPr>
          <w:rStyle w:val="normaltextrun"/>
          <w:sz w:val="22"/>
          <w:szCs w:val="22"/>
          <w:u w:val="single"/>
          <w:shd w:val="clear" w:color="auto" w:fill="FFFFFF"/>
        </w:rPr>
      </w:pPr>
      <w:r w:rsidRPr="007A0883">
        <w:rPr>
          <w:sz w:val="22"/>
          <w:szCs w:val="22"/>
        </w:rPr>
        <w:t xml:space="preserve"> </w:t>
      </w:r>
    </w:p>
    <w:p w14:paraId="339805D2" w14:textId="77777777" w:rsidR="000D69B0" w:rsidRPr="007A0883" w:rsidRDefault="000D69B0" w:rsidP="00BD2B2C">
      <w:pPr>
        <w:spacing w:line="240" w:lineRule="auto"/>
        <w:rPr>
          <w:rStyle w:val="normaltextrun"/>
          <w:sz w:val="22"/>
          <w:szCs w:val="22"/>
          <w:shd w:val="clear" w:color="auto" w:fill="FFFFFF"/>
        </w:rPr>
      </w:pPr>
      <w:r w:rsidRPr="007A0883">
        <w:rPr>
          <w:rStyle w:val="normaltextrun"/>
          <w:sz w:val="22"/>
          <w:szCs w:val="22"/>
          <w:shd w:val="clear" w:color="auto" w:fill="FFFFFF"/>
        </w:rPr>
        <w:t xml:space="preserve">Those aggrieved or their representatives can report their complaints through the following mediums: </w:t>
      </w:r>
    </w:p>
    <w:p w14:paraId="6A240A40" w14:textId="77777777" w:rsidR="000D69B0" w:rsidRPr="007A0883" w:rsidRDefault="000D69B0" w:rsidP="00BD2B2C">
      <w:pPr>
        <w:pStyle w:val="ListParagraph"/>
        <w:numPr>
          <w:ilvl w:val="5"/>
          <w:numId w:val="73"/>
        </w:numPr>
        <w:spacing w:line="240" w:lineRule="auto"/>
        <w:ind w:left="630"/>
        <w:rPr>
          <w:rStyle w:val="normaltextrun"/>
          <w:sz w:val="22"/>
          <w:szCs w:val="22"/>
        </w:rPr>
      </w:pPr>
      <w:r w:rsidRPr="007A0883">
        <w:rPr>
          <w:rStyle w:val="normaltextrun"/>
          <w:sz w:val="22"/>
          <w:szCs w:val="22"/>
        </w:rPr>
        <w:t>Online by accessing the online form; </w:t>
      </w:r>
    </w:p>
    <w:p w14:paraId="03AA259A" w14:textId="77777777" w:rsidR="000D69B0" w:rsidRPr="007A0883" w:rsidRDefault="000D69B0" w:rsidP="00BD2B2C">
      <w:pPr>
        <w:pStyle w:val="ListParagraph"/>
        <w:numPr>
          <w:ilvl w:val="5"/>
          <w:numId w:val="73"/>
        </w:numPr>
        <w:spacing w:line="240" w:lineRule="auto"/>
        <w:ind w:left="630"/>
        <w:rPr>
          <w:rStyle w:val="normaltextrun"/>
          <w:sz w:val="22"/>
          <w:szCs w:val="22"/>
        </w:rPr>
      </w:pPr>
      <w:r w:rsidRPr="007A0883">
        <w:rPr>
          <w:rStyle w:val="normaltextrun"/>
          <w:sz w:val="22"/>
          <w:szCs w:val="22"/>
        </w:rPr>
        <w:t>(ii) Sending an Email to grievance@worldbank.org; or</w:t>
      </w:r>
    </w:p>
    <w:p w14:paraId="31712B16" w14:textId="77777777" w:rsidR="000D69B0" w:rsidRPr="007A0883" w:rsidRDefault="000D69B0" w:rsidP="00BD2B2C">
      <w:pPr>
        <w:pStyle w:val="ListParagraph"/>
        <w:numPr>
          <w:ilvl w:val="5"/>
          <w:numId w:val="73"/>
        </w:numPr>
        <w:spacing w:line="240" w:lineRule="auto"/>
        <w:ind w:left="630"/>
        <w:rPr>
          <w:sz w:val="22"/>
          <w:szCs w:val="22"/>
        </w:rPr>
      </w:pPr>
      <w:r w:rsidRPr="007A0883">
        <w:rPr>
          <w:rStyle w:val="normaltextrun"/>
          <w:sz w:val="22"/>
          <w:szCs w:val="22"/>
        </w:rPr>
        <w:t xml:space="preserve"> (iii) Submitting a letter to the World Bank Headquarters in Washington D.C., United States or World Bank Kenya County Office.</w:t>
      </w:r>
      <w:r w:rsidRPr="007A0883">
        <w:rPr>
          <w:rStyle w:val="normaltextrun"/>
          <w:sz w:val="22"/>
          <w:szCs w:val="22"/>
          <w:shd w:val="clear" w:color="auto" w:fill="FFFFFF"/>
        </w:rPr>
        <w:t xml:space="preserve">  </w:t>
      </w:r>
    </w:p>
    <w:p w14:paraId="5D8EAFED" w14:textId="77777777" w:rsidR="000D69B0" w:rsidRPr="007A0883" w:rsidRDefault="00221D93" w:rsidP="00C90C3D">
      <w:pPr>
        <w:pStyle w:val="Heading3"/>
        <w:pBdr>
          <w:bottom w:val="none" w:sz="0" w:space="0" w:color="auto"/>
        </w:pBdr>
      </w:pPr>
      <w:bookmarkStart w:id="1191" w:name="_Toc137203146"/>
      <w:bookmarkStart w:id="1192" w:name="_Toc137203385"/>
      <w:bookmarkStart w:id="1193" w:name="_Toc137204312"/>
      <w:bookmarkStart w:id="1194" w:name="_Toc137233498"/>
      <w:bookmarkStart w:id="1195" w:name="_Toc137234667"/>
      <w:bookmarkStart w:id="1196" w:name="_Toc137392561"/>
      <w:bookmarkStart w:id="1197" w:name="_Toc148631800"/>
      <w:r w:rsidRPr="007A0883">
        <w:t xml:space="preserve">8.6.2 </w:t>
      </w:r>
      <w:r w:rsidR="000D69B0" w:rsidRPr="007A0883">
        <w:t>World Bank Inspection Panel</w:t>
      </w:r>
      <w:bookmarkEnd w:id="1191"/>
      <w:bookmarkEnd w:id="1192"/>
      <w:bookmarkEnd w:id="1193"/>
      <w:bookmarkEnd w:id="1194"/>
      <w:bookmarkEnd w:id="1195"/>
      <w:bookmarkEnd w:id="1196"/>
      <w:bookmarkEnd w:id="1197"/>
    </w:p>
    <w:p w14:paraId="45FFF522" w14:textId="77777777" w:rsidR="000D69B0" w:rsidRPr="007A0883" w:rsidRDefault="000D69B0" w:rsidP="00BD2B2C">
      <w:pPr>
        <w:spacing w:line="240" w:lineRule="auto"/>
        <w:rPr>
          <w:sz w:val="22"/>
          <w:szCs w:val="22"/>
        </w:rPr>
      </w:pPr>
      <w:r w:rsidRPr="007A0883">
        <w:rPr>
          <w:sz w:val="22"/>
          <w:szCs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w:t>
      </w:r>
    </w:p>
    <w:p w14:paraId="076BF19F" w14:textId="77777777" w:rsidR="000D69B0" w:rsidRPr="007A0883" w:rsidRDefault="000D69B0" w:rsidP="00C217C6">
      <w:pPr>
        <w:pStyle w:val="ListParagraph"/>
        <w:numPr>
          <w:ilvl w:val="0"/>
          <w:numId w:val="226"/>
        </w:numPr>
        <w:spacing w:line="240" w:lineRule="auto"/>
        <w:rPr>
          <w:sz w:val="22"/>
          <w:szCs w:val="22"/>
        </w:rPr>
      </w:pPr>
      <w:r w:rsidRPr="007A0883">
        <w:rPr>
          <w:sz w:val="22"/>
          <w:szCs w:val="22"/>
        </w:rPr>
        <w:t>Tel: +1 202 458 5200: and</w:t>
      </w:r>
    </w:p>
    <w:p w14:paraId="53211330" w14:textId="77777777" w:rsidR="000D69B0" w:rsidRPr="007A0883" w:rsidRDefault="000D69B0" w:rsidP="00C217C6">
      <w:pPr>
        <w:pStyle w:val="ListParagraph"/>
        <w:numPr>
          <w:ilvl w:val="0"/>
          <w:numId w:val="226"/>
        </w:numPr>
        <w:spacing w:line="240" w:lineRule="auto"/>
        <w:rPr>
          <w:sz w:val="22"/>
          <w:szCs w:val="22"/>
        </w:rPr>
      </w:pPr>
      <w:r w:rsidRPr="007A0883">
        <w:rPr>
          <w:sz w:val="22"/>
          <w:szCs w:val="22"/>
        </w:rPr>
        <w:t xml:space="preserve"> (ii) Email: </w:t>
      </w:r>
      <w:hyperlink r:id="rId28" w:history="1">
        <w:r w:rsidRPr="007A0883">
          <w:rPr>
            <w:rStyle w:val="Hyperlink"/>
            <w:color w:val="auto"/>
            <w:sz w:val="22"/>
            <w:szCs w:val="22"/>
          </w:rPr>
          <w:t>ipanel@worldbank.org.</w:t>
        </w:r>
      </w:hyperlink>
      <w:r w:rsidRPr="007A0883">
        <w:rPr>
          <w:sz w:val="22"/>
          <w:szCs w:val="22"/>
        </w:rPr>
        <w:t xml:space="preserve"> </w:t>
      </w:r>
    </w:p>
    <w:p w14:paraId="36E9FBA5" w14:textId="77777777" w:rsidR="000D69B0" w:rsidRPr="007A0883" w:rsidRDefault="000D69B0" w:rsidP="00BD2B2C">
      <w:pPr>
        <w:spacing w:line="240" w:lineRule="auto"/>
        <w:rPr>
          <w:b/>
          <w:bCs/>
          <w:sz w:val="22"/>
          <w:szCs w:val="22"/>
          <w:u w:val="single"/>
          <w:shd w:val="clear" w:color="auto" w:fill="FFFF00"/>
          <w:lang w:eastAsia="en-GB"/>
        </w:rPr>
      </w:pPr>
    </w:p>
    <w:p w14:paraId="4967AF4C" w14:textId="77777777" w:rsidR="000D69B0" w:rsidRPr="007A0883" w:rsidRDefault="00221D93" w:rsidP="00C90C3D">
      <w:pPr>
        <w:pStyle w:val="Heading2"/>
        <w:pBdr>
          <w:bottom w:val="none" w:sz="0" w:space="0" w:color="auto"/>
        </w:pBdr>
        <w:rPr>
          <w:sz w:val="22"/>
          <w:szCs w:val="22"/>
        </w:rPr>
      </w:pPr>
      <w:bookmarkStart w:id="1198" w:name="_Toc137203147"/>
      <w:bookmarkStart w:id="1199" w:name="_Toc137203386"/>
      <w:bookmarkStart w:id="1200" w:name="_Toc137204313"/>
      <w:bookmarkStart w:id="1201" w:name="_Toc137233499"/>
      <w:bookmarkStart w:id="1202" w:name="_Toc137234668"/>
      <w:bookmarkStart w:id="1203" w:name="_Toc137392562"/>
      <w:bookmarkStart w:id="1204" w:name="_Toc148631801"/>
      <w:r w:rsidRPr="007A0883">
        <w:rPr>
          <w:sz w:val="22"/>
          <w:szCs w:val="22"/>
        </w:rPr>
        <w:t xml:space="preserve">8.7 </w:t>
      </w:r>
      <w:r w:rsidR="000D69B0" w:rsidRPr="007A0883">
        <w:rPr>
          <w:sz w:val="22"/>
          <w:szCs w:val="22"/>
        </w:rPr>
        <w:t>Government Management of Land Acquisition Disputes</w:t>
      </w:r>
      <w:bookmarkEnd w:id="1198"/>
      <w:bookmarkEnd w:id="1199"/>
      <w:bookmarkEnd w:id="1200"/>
      <w:bookmarkEnd w:id="1201"/>
      <w:bookmarkEnd w:id="1202"/>
      <w:bookmarkEnd w:id="1203"/>
      <w:bookmarkEnd w:id="1204"/>
    </w:p>
    <w:p w14:paraId="29BCE5F4" w14:textId="77777777" w:rsidR="000D69B0" w:rsidRPr="007A0883" w:rsidRDefault="000D69B0" w:rsidP="00BD2B2C">
      <w:pPr>
        <w:spacing w:line="240" w:lineRule="auto"/>
        <w:rPr>
          <w:sz w:val="22"/>
          <w:szCs w:val="22"/>
        </w:rPr>
      </w:pPr>
      <w:r w:rsidRPr="007A0883">
        <w:rPr>
          <w:sz w:val="22"/>
          <w:szCs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The regulations to set the Land Acquisition Tribunal established under the Land Value (Amendment) Act of 2019 are underway. Besides, the Judicial Service Commission will chair the Land Acquisition Tribunal once operational. </w:t>
      </w:r>
    </w:p>
    <w:p w14:paraId="4ECE9855" w14:textId="77777777" w:rsidR="000D69B0" w:rsidRPr="007A0883" w:rsidRDefault="000D69B0" w:rsidP="00BD2B2C">
      <w:pPr>
        <w:spacing w:line="240" w:lineRule="auto"/>
        <w:rPr>
          <w:sz w:val="22"/>
          <w:szCs w:val="22"/>
          <w:u w:val="single"/>
          <w:shd w:val="clear" w:color="auto" w:fill="FFFF00"/>
          <w:lang w:eastAsia="en-GB"/>
        </w:rPr>
      </w:pPr>
    </w:p>
    <w:p w14:paraId="66B6D4C9" w14:textId="77777777" w:rsidR="000D69B0" w:rsidRPr="007A0883" w:rsidRDefault="001A6EDA" w:rsidP="00C90C3D">
      <w:pPr>
        <w:pStyle w:val="Heading2"/>
        <w:pBdr>
          <w:bottom w:val="none" w:sz="0" w:space="0" w:color="auto"/>
        </w:pBdr>
        <w:rPr>
          <w:sz w:val="22"/>
          <w:szCs w:val="22"/>
        </w:rPr>
      </w:pPr>
      <w:bookmarkStart w:id="1205" w:name="_Toc92902471"/>
      <w:bookmarkStart w:id="1206" w:name="_Toc103782390"/>
      <w:bookmarkStart w:id="1207" w:name="_Toc105058684"/>
      <w:bookmarkStart w:id="1208" w:name="_Toc137203148"/>
      <w:bookmarkStart w:id="1209" w:name="_Toc137203387"/>
      <w:bookmarkStart w:id="1210" w:name="_Toc137204314"/>
      <w:bookmarkStart w:id="1211" w:name="_Toc137233500"/>
      <w:bookmarkStart w:id="1212" w:name="_Toc137234669"/>
      <w:bookmarkStart w:id="1213" w:name="_Toc137392563"/>
      <w:bookmarkStart w:id="1214" w:name="_Toc148631802"/>
      <w:r w:rsidRPr="007A0883">
        <w:rPr>
          <w:sz w:val="22"/>
          <w:szCs w:val="22"/>
        </w:rPr>
        <w:t xml:space="preserve">8.8 </w:t>
      </w:r>
      <w:r w:rsidR="000D69B0" w:rsidRPr="007A0883">
        <w:rPr>
          <w:sz w:val="22"/>
          <w:szCs w:val="22"/>
        </w:rPr>
        <w:t>Labour Influx Management Plan</w:t>
      </w:r>
      <w:bookmarkEnd w:id="1205"/>
      <w:bookmarkEnd w:id="1206"/>
      <w:bookmarkEnd w:id="1207"/>
      <w:bookmarkEnd w:id="1208"/>
      <w:bookmarkEnd w:id="1209"/>
      <w:bookmarkEnd w:id="1210"/>
      <w:bookmarkEnd w:id="1211"/>
      <w:bookmarkEnd w:id="1212"/>
      <w:bookmarkEnd w:id="1213"/>
      <w:bookmarkEnd w:id="1214"/>
      <w:r w:rsidR="000D69B0" w:rsidRPr="007A0883">
        <w:rPr>
          <w:sz w:val="22"/>
          <w:szCs w:val="22"/>
        </w:rPr>
        <w:t xml:space="preserve"> </w:t>
      </w:r>
    </w:p>
    <w:p w14:paraId="0F0E100B" w14:textId="77777777" w:rsidR="000D69B0" w:rsidRPr="007A0883" w:rsidRDefault="000D69B0" w:rsidP="00BD2B2C">
      <w:pPr>
        <w:spacing w:line="240" w:lineRule="auto"/>
        <w:rPr>
          <w:sz w:val="22"/>
          <w:szCs w:val="22"/>
        </w:rPr>
      </w:pPr>
      <w:r w:rsidRPr="007A0883">
        <w:rPr>
          <w:sz w:val="22"/>
          <w:szCs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298A347D" w14:textId="77777777" w:rsidR="000D69B0" w:rsidRPr="007A0883" w:rsidRDefault="000D69B0" w:rsidP="00BD2B2C">
      <w:pPr>
        <w:spacing w:line="240" w:lineRule="auto"/>
        <w:rPr>
          <w:sz w:val="22"/>
          <w:szCs w:val="22"/>
        </w:rPr>
      </w:pPr>
      <w:r w:rsidRPr="007A0883">
        <w:rPr>
          <w:sz w:val="22"/>
          <w:szCs w:val="22"/>
        </w:rPr>
        <w:t xml:space="preserve">The objectives of this plan are as follows: </w:t>
      </w:r>
    </w:p>
    <w:p w14:paraId="360C659E" w14:textId="77777777" w:rsidR="000D69B0" w:rsidRPr="007A0883" w:rsidRDefault="000D69B0" w:rsidP="00C217C6">
      <w:pPr>
        <w:pStyle w:val="ListParagraph"/>
        <w:numPr>
          <w:ilvl w:val="0"/>
          <w:numId w:val="211"/>
        </w:numPr>
        <w:spacing w:line="240" w:lineRule="auto"/>
        <w:ind w:left="900"/>
        <w:rPr>
          <w:sz w:val="22"/>
          <w:szCs w:val="22"/>
        </w:rPr>
      </w:pPr>
      <w:r w:rsidRPr="007A0883">
        <w:rPr>
          <w:sz w:val="22"/>
          <w:szCs w:val="22"/>
        </w:rPr>
        <w:t xml:space="preserve">Monitor the scale of project induced in-migration into the project area and specific in-migration ‘hotspots. </w:t>
      </w:r>
    </w:p>
    <w:p w14:paraId="14A33FCF" w14:textId="77777777" w:rsidR="000D69B0" w:rsidRPr="007A0883" w:rsidRDefault="000D69B0" w:rsidP="00C217C6">
      <w:pPr>
        <w:pStyle w:val="ListParagraph"/>
        <w:numPr>
          <w:ilvl w:val="0"/>
          <w:numId w:val="211"/>
        </w:numPr>
        <w:spacing w:line="240" w:lineRule="auto"/>
        <w:ind w:left="900"/>
        <w:rPr>
          <w:sz w:val="22"/>
          <w:szCs w:val="22"/>
        </w:rPr>
      </w:pPr>
      <w:r w:rsidRPr="007A0883">
        <w:rPr>
          <w:sz w:val="22"/>
          <w:szCs w:val="22"/>
        </w:rPr>
        <w:t xml:space="preserve">Support local government and communities to manage both internal and external immigration into the project area; and </w:t>
      </w:r>
    </w:p>
    <w:p w14:paraId="55D3A0C5" w14:textId="77777777" w:rsidR="000D69B0" w:rsidRPr="007A0883" w:rsidRDefault="000D69B0" w:rsidP="00C217C6">
      <w:pPr>
        <w:pStyle w:val="ListParagraph"/>
        <w:numPr>
          <w:ilvl w:val="0"/>
          <w:numId w:val="211"/>
        </w:numPr>
        <w:spacing w:line="240" w:lineRule="auto"/>
        <w:ind w:left="900"/>
        <w:rPr>
          <w:sz w:val="22"/>
          <w:szCs w:val="22"/>
        </w:rPr>
      </w:pPr>
      <w:r w:rsidRPr="007A0883">
        <w:rPr>
          <w:sz w:val="22"/>
          <w:szCs w:val="22"/>
        </w:rPr>
        <w:t>Mitigate and manage any negative impacts and enhance and promote any positive impact related to labour influx.</w:t>
      </w:r>
    </w:p>
    <w:p w14:paraId="32CB84BA" w14:textId="77777777" w:rsidR="000D69B0" w:rsidRPr="007A0883" w:rsidRDefault="000D69B0" w:rsidP="00BD2B2C">
      <w:pPr>
        <w:pStyle w:val="ListParagraph"/>
        <w:spacing w:line="240" w:lineRule="auto"/>
        <w:ind w:left="0"/>
        <w:rPr>
          <w:sz w:val="22"/>
          <w:szCs w:val="22"/>
        </w:rPr>
      </w:pPr>
      <w:r w:rsidRPr="007A0883">
        <w:rPr>
          <w:sz w:val="22"/>
          <w:szCs w:val="22"/>
        </w:rPr>
        <w:t>The plan shall consider these measures:</w:t>
      </w:r>
    </w:p>
    <w:p w14:paraId="44AFA145" w14:textId="77777777" w:rsidR="000D69B0" w:rsidRPr="007A0883" w:rsidRDefault="000D69B0" w:rsidP="00C217C6">
      <w:pPr>
        <w:pStyle w:val="ListParagraph"/>
        <w:numPr>
          <w:ilvl w:val="0"/>
          <w:numId w:val="216"/>
        </w:numPr>
        <w:spacing w:after="160" w:line="240" w:lineRule="auto"/>
        <w:ind w:left="360"/>
        <w:rPr>
          <w:rFonts w:eastAsia="Times New Roman"/>
          <w:sz w:val="22"/>
          <w:szCs w:val="22"/>
        </w:rPr>
      </w:pPr>
      <w:r w:rsidRPr="007A0883">
        <w:rPr>
          <w:rFonts w:eastAsia="Times New Roman"/>
          <w:sz w:val="22"/>
          <w:szCs w:val="22"/>
        </w:rPr>
        <w:t xml:space="preserve">Prepare and Implement a Labour Management Plan (LMP) with policies and measures for ensuring that: </w:t>
      </w:r>
    </w:p>
    <w:p w14:paraId="20CABBC5" w14:textId="77777777" w:rsidR="000D69B0" w:rsidRPr="007A0883" w:rsidRDefault="000D69B0" w:rsidP="00C217C6">
      <w:pPr>
        <w:pStyle w:val="ListParagraph"/>
        <w:numPr>
          <w:ilvl w:val="0"/>
          <w:numId w:val="212"/>
        </w:numPr>
        <w:spacing w:after="160" w:line="240" w:lineRule="auto"/>
        <w:rPr>
          <w:rFonts w:eastAsia="Times New Roman"/>
          <w:sz w:val="22"/>
          <w:szCs w:val="22"/>
        </w:rPr>
      </w:pPr>
      <w:r w:rsidRPr="007A0883">
        <w:rPr>
          <w:rFonts w:eastAsia="Times New Roman"/>
          <w:sz w:val="22"/>
          <w:szCs w:val="22"/>
        </w:rPr>
        <w:t>Subproject managers and workers are sensitised on:</w:t>
      </w:r>
    </w:p>
    <w:p w14:paraId="1C923708" w14:textId="77777777" w:rsidR="000D69B0" w:rsidRPr="007A0883" w:rsidRDefault="000D69B0" w:rsidP="00C217C6">
      <w:pPr>
        <w:pStyle w:val="ListParagraph"/>
        <w:numPr>
          <w:ilvl w:val="1"/>
          <w:numId w:val="214"/>
        </w:numPr>
        <w:spacing w:after="160" w:line="240" w:lineRule="auto"/>
        <w:rPr>
          <w:rFonts w:eastAsia="Times New Roman"/>
          <w:sz w:val="22"/>
          <w:szCs w:val="22"/>
        </w:rPr>
      </w:pPr>
      <w:r w:rsidRPr="007A0883">
        <w:rPr>
          <w:rFonts w:eastAsia="Times New Roman"/>
          <w:sz w:val="22"/>
          <w:szCs w:val="22"/>
        </w:rPr>
        <w:t>County/National Labour laws</w:t>
      </w:r>
    </w:p>
    <w:p w14:paraId="3055E5CE" w14:textId="77777777" w:rsidR="000D69B0" w:rsidRPr="007A0883" w:rsidRDefault="000D69B0" w:rsidP="00C217C6">
      <w:pPr>
        <w:pStyle w:val="ListParagraph"/>
        <w:numPr>
          <w:ilvl w:val="1"/>
          <w:numId w:val="214"/>
        </w:numPr>
        <w:spacing w:after="160" w:line="240" w:lineRule="auto"/>
        <w:rPr>
          <w:rFonts w:eastAsia="Times New Roman"/>
          <w:sz w:val="22"/>
          <w:szCs w:val="22"/>
        </w:rPr>
      </w:pPr>
      <w:r w:rsidRPr="007A0883">
        <w:rPr>
          <w:rFonts w:eastAsia="Times New Roman"/>
          <w:sz w:val="22"/>
          <w:szCs w:val="22"/>
        </w:rPr>
        <w:t>County/National Child Labour laws</w:t>
      </w:r>
    </w:p>
    <w:p w14:paraId="6A5DD6A4" w14:textId="77777777" w:rsidR="000D69B0" w:rsidRPr="007A0883" w:rsidRDefault="000D69B0" w:rsidP="00C217C6">
      <w:pPr>
        <w:pStyle w:val="ListParagraph"/>
        <w:numPr>
          <w:ilvl w:val="1"/>
          <w:numId w:val="214"/>
        </w:numPr>
        <w:spacing w:after="160" w:line="240" w:lineRule="auto"/>
        <w:rPr>
          <w:rFonts w:eastAsia="Times New Roman"/>
          <w:sz w:val="22"/>
          <w:szCs w:val="22"/>
        </w:rPr>
      </w:pPr>
      <w:r w:rsidRPr="007A0883">
        <w:rPr>
          <w:rFonts w:eastAsia="Times New Roman"/>
          <w:sz w:val="22"/>
          <w:szCs w:val="22"/>
        </w:rPr>
        <w:t xml:space="preserve">National/International Forced Labour laws </w:t>
      </w:r>
    </w:p>
    <w:p w14:paraId="2D00445F" w14:textId="77777777" w:rsidR="000D69B0" w:rsidRPr="007A0883" w:rsidRDefault="000D69B0" w:rsidP="00C217C6">
      <w:pPr>
        <w:pStyle w:val="ListParagraph"/>
        <w:numPr>
          <w:ilvl w:val="0"/>
          <w:numId w:val="212"/>
        </w:numPr>
        <w:spacing w:after="160" w:line="240" w:lineRule="auto"/>
        <w:rPr>
          <w:rFonts w:eastAsia="Times New Roman"/>
          <w:sz w:val="22"/>
          <w:szCs w:val="22"/>
        </w:rPr>
      </w:pPr>
      <w:r w:rsidRPr="007A0883">
        <w:rPr>
          <w:rFonts w:eastAsia="Times New Roman"/>
          <w:sz w:val="22"/>
          <w:szCs w:val="22"/>
        </w:rPr>
        <w:t xml:space="preserve">Enforce: </w:t>
      </w:r>
    </w:p>
    <w:p w14:paraId="7E4BAE79" w14:textId="77777777" w:rsidR="000D69B0" w:rsidRPr="007A0883" w:rsidRDefault="000D69B0" w:rsidP="00C217C6">
      <w:pPr>
        <w:pStyle w:val="ListParagraph"/>
        <w:numPr>
          <w:ilvl w:val="1"/>
          <w:numId w:val="215"/>
        </w:numPr>
        <w:spacing w:after="160" w:line="240" w:lineRule="auto"/>
        <w:rPr>
          <w:rFonts w:eastAsia="Times New Roman"/>
          <w:sz w:val="22"/>
          <w:szCs w:val="22"/>
        </w:rPr>
      </w:pPr>
      <w:r w:rsidRPr="007A0883">
        <w:rPr>
          <w:rFonts w:eastAsia="Times New Roman"/>
          <w:sz w:val="22"/>
          <w:szCs w:val="22"/>
        </w:rPr>
        <w:t>The Code of conduct</w:t>
      </w:r>
    </w:p>
    <w:p w14:paraId="3871607A" w14:textId="77777777" w:rsidR="000D69B0" w:rsidRPr="007A0883" w:rsidRDefault="000D69B0" w:rsidP="00C217C6">
      <w:pPr>
        <w:pStyle w:val="ListParagraph"/>
        <w:numPr>
          <w:ilvl w:val="1"/>
          <w:numId w:val="215"/>
        </w:numPr>
        <w:spacing w:after="160" w:line="240" w:lineRule="auto"/>
        <w:rPr>
          <w:rFonts w:eastAsia="Times New Roman"/>
          <w:sz w:val="22"/>
          <w:szCs w:val="22"/>
        </w:rPr>
      </w:pPr>
      <w:r w:rsidRPr="007A0883">
        <w:rPr>
          <w:rFonts w:eastAsia="Times New Roman"/>
          <w:sz w:val="22"/>
          <w:szCs w:val="22"/>
        </w:rPr>
        <w:t>County/National Labour laws</w:t>
      </w:r>
    </w:p>
    <w:p w14:paraId="708F005C" w14:textId="77777777" w:rsidR="000D69B0" w:rsidRPr="007A0883" w:rsidRDefault="000D69B0" w:rsidP="00C217C6">
      <w:pPr>
        <w:pStyle w:val="ListParagraph"/>
        <w:numPr>
          <w:ilvl w:val="1"/>
          <w:numId w:val="215"/>
        </w:numPr>
        <w:spacing w:after="160" w:line="240" w:lineRule="auto"/>
        <w:rPr>
          <w:rFonts w:eastAsia="Times New Roman"/>
          <w:sz w:val="22"/>
          <w:szCs w:val="22"/>
        </w:rPr>
      </w:pPr>
      <w:r w:rsidRPr="007A0883">
        <w:rPr>
          <w:rFonts w:eastAsia="Times New Roman"/>
          <w:sz w:val="22"/>
          <w:szCs w:val="22"/>
        </w:rPr>
        <w:t>County/National Child Labour laws</w:t>
      </w:r>
    </w:p>
    <w:p w14:paraId="390DB3AC" w14:textId="77777777" w:rsidR="000D69B0" w:rsidRPr="007A0883" w:rsidRDefault="000D69B0" w:rsidP="00C217C6">
      <w:pPr>
        <w:pStyle w:val="ListParagraph"/>
        <w:numPr>
          <w:ilvl w:val="1"/>
          <w:numId w:val="215"/>
        </w:numPr>
        <w:spacing w:after="160" w:line="240" w:lineRule="auto"/>
        <w:rPr>
          <w:rFonts w:eastAsia="Times New Roman"/>
          <w:sz w:val="22"/>
          <w:szCs w:val="22"/>
        </w:rPr>
      </w:pPr>
      <w:r w:rsidRPr="007A0883">
        <w:rPr>
          <w:rFonts w:eastAsia="Times New Roman"/>
          <w:sz w:val="22"/>
          <w:szCs w:val="22"/>
        </w:rPr>
        <w:t xml:space="preserve">National/International Forced Labour laws </w:t>
      </w:r>
    </w:p>
    <w:p w14:paraId="5DB296D6" w14:textId="77777777" w:rsidR="000D69B0" w:rsidRPr="007A0883" w:rsidRDefault="001A6EDA" w:rsidP="00C90C3D">
      <w:pPr>
        <w:pStyle w:val="Heading2"/>
        <w:pBdr>
          <w:bottom w:val="none" w:sz="0" w:space="0" w:color="auto"/>
        </w:pBdr>
        <w:rPr>
          <w:sz w:val="22"/>
          <w:szCs w:val="22"/>
        </w:rPr>
      </w:pPr>
      <w:bookmarkStart w:id="1215" w:name="_Toc92902472"/>
      <w:bookmarkStart w:id="1216" w:name="_Toc92902699"/>
      <w:bookmarkStart w:id="1217" w:name="_Toc96079385"/>
      <w:bookmarkStart w:id="1218" w:name="_Toc96584119"/>
      <w:bookmarkStart w:id="1219" w:name="_Toc103158050"/>
      <w:bookmarkStart w:id="1220" w:name="_Toc103761475"/>
      <w:bookmarkStart w:id="1221" w:name="_Toc103763166"/>
      <w:bookmarkStart w:id="1222" w:name="_Toc103782391"/>
      <w:bookmarkStart w:id="1223" w:name="_Toc103848095"/>
      <w:bookmarkStart w:id="1224" w:name="_Toc103782392"/>
      <w:bookmarkStart w:id="1225" w:name="_Toc105058685"/>
      <w:bookmarkStart w:id="1226" w:name="_Toc137203149"/>
      <w:bookmarkStart w:id="1227" w:name="_Toc137203388"/>
      <w:bookmarkStart w:id="1228" w:name="_Toc137204315"/>
      <w:bookmarkStart w:id="1229" w:name="_Toc137233501"/>
      <w:bookmarkStart w:id="1230" w:name="_Toc137234670"/>
      <w:bookmarkStart w:id="1231" w:name="_Toc137392564"/>
      <w:bookmarkStart w:id="1232" w:name="_Toc148631803"/>
      <w:bookmarkEnd w:id="1215"/>
      <w:bookmarkEnd w:id="1216"/>
      <w:bookmarkEnd w:id="1217"/>
      <w:bookmarkEnd w:id="1218"/>
      <w:bookmarkEnd w:id="1219"/>
      <w:bookmarkEnd w:id="1220"/>
      <w:bookmarkEnd w:id="1221"/>
      <w:bookmarkEnd w:id="1222"/>
      <w:bookmarkEnd w:id="1223"/>
      <w:r w:rsidRPr="007A0883">
        <w:rPr>
          <w:sz w:val="22"/>
          <w:szCs w:val="22"/>
        </w:rPr>
        <w:t xml:space="preserve">8.9 </w:t>
      </w:r>
      <w:r w:rsidR="000D69B0" w:rsidRPr="007A0883">
        <w:rPr>
          <w:sz w:val="22"/>
          <w:szCs w:val="22"/>
        </w:rPr>
        <w:t>Rehabilitation and Decommissioning Management Plan</w:t>
      </w:r>
      <w:bookmarkEnd w:id="1224"/>
      <w:bookmarkEnd w:id="1225"/>
      <w:bookmarkEnd w:id="1226"/>
      <w:bookmarkEnd w:id="1227"/>
      <w:bookmarkEnd w:id="1228"/>
      <w:bookmarkEnd w:id="1229"/>
      <w:bookmarkEnd w:id="1230"/>
      <w:bookmarkEnd w:id="1231"/>
      <w:bookmarkEnd w:id="1232"/>
    </w:p>
    <w:p w14:paraId="27518947"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The rehabilitation and decommissioning management plan include the following:</w:t>
      </w:r>
    </w:p>
    <w:p w14:paraId="7E0C3418" w14:textId="77777777" w:rsidR="000D69B0" w:rsidRPr="007A0883" w:rsidRDefault="001A6EDA" w:rsidP="00C90C3D">
      <w:pPr>
        <w:pStyle w:val="Heading3"/>
        <w:pBdr>
          <w:bottom w:val="none" w:sz="0" w:space="0" w:color="auto"/>
        </w:pBdr>
      </w:pPr>
      <w:bookmarkStart w:id="1233" w:name="_Toc137203150"/>
      <w:bookmarkStart w:id="1234" w:name="_Toc137203389"/>
      <w:bookmarkStart w:id="1235" w:name="_Toc137204316"/>
      <w:bookmarkStart w:id="1236" w:name="_Toc137233502"/>
      <w:bookmarkStart w:id="1237" w:name="_Toc137234671"/>
      <w:bookmarkStart w:id="1238" w:name="_Toc137392565"/>
      <w:bookmarkStart w:id="1239" w:name="_Toc148631804"/>
      <w:r w:rsidRPr="007A0883">
        <w:t xml:space="preserve">8.9.1 </w:t>
      </w:r>
      <w:r w:rsidR="000D69B0" w:rsidRPr="007A0883">
        <w:t>Planning for Closure</w:t>
      </w:r>
      <w:bookmarkEnd w:id="1233"/>
      <w:bookmarkEnd w:id="1234"/>
      <w:bookmarkEnd w:id="1235"/>
      <w:bookmarkEnd w:id="1236"/>
      <w:bookmarkEnd w:id="1237"/>
      <w:bookmarkEnd w:id="1238"/>
      <w:bookmarkEnd w:id="1239"/>
    </w:p>
    <w:p w14:paraId="35376B9D"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a) The implementing agency shall investigate practical options for closure of the facility at least one year before decommissioning and submit a report to relevant authorities NEMA included.</w:t>
      </w:r>
    </w:p>
    <w:p w14:paraId="2A283948"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b) The KPLC shall develop rehabilitation and decommissioning plan in conjunction with relevant stakeholders at least one year before the end of facility’s operations.</w:t>
      </w:r>
    </w:p>
    <w:p w14:paraId="642A516D"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c) The KPLC shall explore options of re-use and recycling of the facility’s components/structures.</w:t>
      </w:r>
    </w:p>
    <w:p w14:paraId="4682AD5F" w14:textId="77777777" w:rsidR="000D69B0" w:rsidRPr="007A0883" w:rsidRDefault="001A6EDA" w:rsidP="00C90C3D">
      <w:pPr>
        <w:pStyle w:val="Heading3"/>
        <w:pBdr>
          <w:bottom w:val="none" w:sz="0" w:space="0" w:color="auto"/>
        </w:pBdr>
      </w:pPr>
      <w:bookmarkStart w:id="1240" w:name="_Toc137203151"/>
      <w:bookmarkStart w:id="1241" w:name="_Toc137203390"/>
      <w:bookmarkStart w:id="1242" w:name="_Toc137204317"/>
      <w:bookmarkStart w:id="1243" w:name="_Toc137233503"/>
      <w:bookmarkStart w:id="1244" w:name="_Toc137234672"/>
      <w:bookmarkStart w:id="1245" w:name="_Toc137392566"/>
      <w:bookmarkStart w:id="1246" w:name="_Toc148631805"/>
      <w:r w:rsidRPr="007A0883">
        <w:t xml:space="preserve">8.9.2 </w:t>
      </w:r>
      <w:r w:rsidR="000D69B0" w:rsidRPr="007A0883">
        <w:t>Decommissioning</w:t>
      </w:r>
      <w:bookmarkEnd w:id="1240"/>
      <w:bookmarkEnd w:id="1241"/>
      <w:bookmarkEnd w:id="1242"/>
      <w:bookmarkEnd w:id="1243"/>
      <w:bookmarkEnd w:id="1244"/>
      <w:bookmarkEnd w:id="1245"/>
      <w:bookmarkEnd w:id="1246"/>
    </w:p>
    <w:p w14:paraId="1E41E922"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a) The KPLC shall take into consideration the health and safety of personnel, contractors, neighbours and the public during the planning and implementation of the demolition process.</w:t>
      </w:r>
    </w:p>
    <w:p w14:paraId="61998C19"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b) The KPLC shall undertake a further survey to identify any contaminated areas and remediate them accordingly.</w:t>
      </w:r>
    </w:p>
    <w:p w14:paraId="5AA0979D" w14:textId="77777777" w:rsidR="000D69B0" w:rsidRPr="007A0883" w:rsidRDefault="001A6EDA" w:rsidP="00C90C3D">
      <w:pPr>
        <w:pStyle w:val="Heading3"/>
        <w:pBdr>
          <w:bottom w:val="none" w:sz="0" w:space="0" w:color="auto"/>
        </w:pBdr>
      </w:pPr>
      <w:bookmarkStart w:id="1247" w:name="_Toc137203152"/>
      <w:bookmarkStart w:id="1248" w:name="_Toc137203391"/>
      <w:bookmarkStart w:id="1249" w:name="_Toc137204318"/>
      <w:bookmarkStart w:id="1250" w:name="_Toc137233504"/>
      <w:bookmarkStart w:id="1251" w:name="_Toc137234673"/>
      <w:bookmarkStart w:id="1252" w:name="_Toc137392567"/>
      <w:bookmarkStart w:id="1253" w:name="_Toc148631806"/>
      <w:r w:rsidRPr="007A0883">
        <w:t xml:space="preserve">8.9.3 </w:t>
      </w:r>
      <w:r w:rsidR="000D69B0" w:rsidRPr="007A0883">
        <w:t>Post Closure</w:t>
      </w:r>
      <w:bookmarkEnd w:id="1247"/>
      <w:bookmarkEnd w:id="1248"/>
      <w:bookmarkEnd w:id="1249"/>
      <w:bookmarkEnd w:id="1250"/>
      <w:bookmarkEnd w:id="1251"/>
      <w:bookmarkEnd w:id="1252"/>
      <w:bookmarkEnd w:id="1253"/>
    </w:p>
    <w:p w14:paraId="5DE53787"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The KPLC shall ensure that the facility’s site is free of impacts associated with the closure and demolition.</w:t>
      </w:r>
    </w:p>
    <w:p w14:paraId="3D90198C"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The KPLC shall develop, rollout and implement a monitoring plan that includes:</w:t>
      </w:r>
    </w:p>
    <w:p w14:paraId="5C30F217" w14:textId="77777777" w:rsidR="000D69B0" w:rsidRPr="007A0883" w:rsidRDefault="000D69B0" w:rsidP="00BD2B2C">
      <w:pPr>
        <w:autoSpaceDE w:val="0"/>
        <w:autoSpaceDN w:val="0"/>
        <w:adjustRightInd w:val="0"/>
        <w:spacing w:line="240" w:lineRule="auto"/>
        <w:ind w:left="180"/>
        <w:rPr>
          <w:sz w:val="22"/>
          <w:szCs w:val="22"/>
        </w:rPr>
      </w:pPr>
      <w:r w:rsidRPr="007A0883">
        <w:rPr>
          <w:sz w:val="22"/>
          <w:szCs w:val="22"/>
        </w:rPr>
        <w:t>a) Monitoring of the rehabilitated site to confirm whether progress is satisfactory.</w:t>
      </w:r>
    </w:p>
    <w:p w14:paraId="5CC43B37" w14:textId="77777777" w:rsidR="000D69B0" w:rsidRPr="007A0883" w:rsidRDefault="000D69B0" w:rsidP="00BD2B2C">
      <w:pPr>
        <w:autoSpaceDE w:val="0"/>
        <w:autoSpaceDN w:val="0"/>
        <w:adjustRightInd w:val="0"/>
        <w:spacing w:line="240" w:lineRule="auto"/>
        <w:ind w:left="180"/>
        <w:rPr>
          <w:sz w:val="22"/>
          <w:szCs w:val="22"/>
        </w:rPr>
      </w:pPr>
      <w:r w:rsidRPr="007A0883">
        <w:rPr>
          <w:sz w:val="22"/>
          <w:szCs w:val="22"/>
        </w:rPr>
        <w:t>b) Outline of how land improvement and future land use will be affected by the past operations and decommissioning of the associated infrastructure.</w:t>
      </w:r>
    </w:p>
    <w:p w14:paraId="6F20852B" w14:textId="77777777" w:rsidR="000D69B0" w:rsidRPr="007A0883" w:rsidRDefault="001A6EDA" w:rsidP="00C90C3D">
      <w:pPr>
        <w:pStyle w:val="Heading2"/>
        <w:pBdr>
          <w:bottom w:val="none" w:sz="0" w:space="0" w:color="auto"/>
        </w:pBdr>
        <w:rPr>
          <w:sz w:val="22"/>
          <w:szCs w:val="22"/>
        </w:rPr>
      </w:pPr>
      <w:bookmarkStart w:id="1254" w:name="_Toc92879144"/>
      <w:bookmarkStart w:id="1255" w:name="_Toc92879348"/>
      <w:bookmarkStart w:id="1256" w:name="_Toc92902473"/>
      <w:bookmarkStart w:id="1257" w:name="_Toc103782393"/>
      <w:bookmarkStart w:id="1258" w:name="_Toc105058686"/>
      <w:bookmarkStart w:id="1259" w:name="_Toc137203153"/>
      <w:bookmarkStart w:id="1260" w:name="_Toc137203392"/>
      <w:bookmarkStart w:id="1261" w:name="_Toc137204319"/>
      <w:bookmarkStart w:id="1262" w:name="_Toc137233505"/>
      <w:bookmarkStart w:id="1263" w:name="_Toc137234674"/>
      <w:bookmarkStart w:id="1264" w:name="_Toc137392568"/>
      <w:bookmarkStart w:id="1265" w:name="_Toc148631807"/>
      <w:r w:rsidRPr="007A0883">
        <w:rPr>
          <w:sz w:val="22"/>
          <w:szCs w:val="22"/>
        </w:rPr>
        <w:t xml:space="preserve">8.10 </w:t>
      </w:r>
      <w:r w:rsidR="000D69B0" w:rsidRPr="007A0883">
        <w:rPr>
          <w:sz w:val="22"/>
          <w:szCs w:val="22"/>
        </w:rPr>
        <w:t>Institutional Implementation Arrangements for the Proposed Project</w:t>
      </w:r>
      <w:bookmarkEnd w:id="1254"/>
      <w:bookmarkEnd w:id="1255"/>
      <w:bookmarkEnd w:id="1256"/>
      <w:bookmarkEnd w:id="1257"/>
      <w:bookmarkEnd w:id="1258"/>
      <w:bookmarkEnd w:id="1259"/>
      <w:bookmarkEnd w:id="1260"/>
      <w:bookmarkEnd w:id="1261"/>
      <w:bookmarkEnd w:id="1262"/>
      <w:bookmarkEnd w:id="1263"/>
      <w:bookmarkEnd w:id="1264"/>
      <w:bookmarkEnd w:id="1265"/>
      <w:r w:rsidR="000D69B0" w:rsidRPr="007A0883">
        <w:rPr>
          <w:sz w:val="22"/>
          <w:szCs w:val="22"/>
        </w:rPr>
        <w:t xml:space="preserve"> </w:t>
      </w:r>
    </w:p>
    <w:p w14:paraId="4DA1BACE" w14:textId="77777777" w:rsidR="000D69B0" w:rsidRPr="007A0883" w:rsidRDefault="000D69B0" w:rsidP="00BD2B2C">
      <w:pPr>
        <w:spacing w:line="240" w:lineRule="auto"/>
        <w:rPr>
          <w:sz w:val="22"/>
          <w:szCs w:val="22"/>
        </w:rPr>
      </w:pPr>
      <w:r w:rsidRPr="007A0883">
        <w:rPr>
          <w:sz w:val="22"/>
          <w:szCs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50885829" w14:textId="77777777" w:rsidR="000D69B0" w:rsidRPr="007A0883" w:rsidRDefault="001A6EDA" w:rsidP="00C90C3D">
      <w:pPr>
        <w:pStyle w:val="Heading3"/>
        <w:pBdr>
          <w:bottom w:val="none" w:sz="0" w:space="0" w:color="auto"/>
        </w:pBdr>
      </w:pPr>
      <w:bookmarkStart w:id="1266" w:name="_Toc92879145"/>
      <w:bookmarkStart w:id="1267" w:name="_Toc92879349"/>
      <w:bookmarkStart w:id="1268" w:name="_Toc92902474"/>
      <w:bookmarkStart w:id="1269" w:name="_Toc103782394"/>
      <w:bookmarkStart w:id="1270" w:name="_Toc105058687"/>
      <w:bookmarkStart w:id="1271" w:name="_Toc137203154"/>
      <w:bookmarkStart w:id="1272" w:name="_Toc137203393"/>
      <w:bookmarkStart w:id="1273" w:name="_Toc137204320"/>
      <w:bookmarkStart w:id="1274" w:name="_Toc137233506"/>
      <w:bookmarkStart w:id="1275" w:name="_Toc137234675"/>
      <w:bookmarkStart w:id="1276" w:name="_Toc137392569"/>
      <w:bookmarkStart w:id="1277" w:name="_Toc148631808"/>
      <w:r w:rsidRPr="007A0883">
        <w:t xml:space="preserve">8.10.1 </w:t>
      </w:r>
      <w:r w:rsidR="000D69B0" w:rsidRPr="007A0883">
        <w:t>Proponent -Ministry of Energy and Petroleum (MoEP)</w:t>
      </w:r>
      <w:bookmarkEnd w:id="1266"/>
      <w:bookmarkEnd w:id="1267"/>
      <w:bookmarkEnd w:id="1268"/>
      <w:bookmarkEnd w:id="1269"/>
      <w:bookmarkEnd w:id="1270"/>
      <w:bookmarkEnd w:id="1271"/>
      <w:bookmarkEnd w:id="1272"/>
      <w:bookmarkEnd w:id="1273"/>
      <w:bookmarkEnd w:id="1274"/>
      <w:bookmarkEnd w:id="1275"/>
      <w:bookmarkEnd w:id="1276"/>
      <w:bookmarkEnd w:id="1277"/>
      <w:r w:rsidR="000D69B0" w:rsidRPr="007A0883">
        <w:t xml:space="preserve"> </w:t>
      </w:r>
    </w:p>
    <w:p w14:paraId="19AB093E" w14:textId="77777777" w:rsidR="000D69B0" w:rsidRPr="007A0883" w:rsidRDefault="000D69B0" w:rsidP="00BD2B2C">
      <w:pPr>
        <w:spacing w:line="240" w:lineRule="auto"/>
        <w:rPr>
          <w:sz w:val="22"/>
          <w:szCs w:val="22"/>
          <w:lang w:eastAsia="en-GB"/>
        </w:rPr>
      </w:pPr>
      <w:r w:rsidRPr="007A0883">
        <w:rPr>
          <w:sz w:val="22"/>
          <w:szCs w:val="22"/>
        </w:rPr>
        <w:t xml:space="preserve">The MoEP will provide overall coordination and oversight of the project. MOE will be responsible for overall responsibility for safeguards due diligence, and compliance monitoring. </w:t>
      </w:r>
      <w:r w:rsidRPr="007A0883">
        <w:rPr>
          <w:sz w:val="22"/>
          <w:szCs w:val="22"/>
          <w:lang w:eastAsia="en-GB"/>
        </w:rPr>
        <w:t xml:space="preserve">The MOE will also provide funding for the project planning and implementation. </w:t>
      </w:r>
    </w:p>
    <w:p w14:paraId="518E5C06" w14:textId="77777777" w:rsidR="000D69B0" w:rsidRPr="007A0883" w:rsidRDefault="001A6EDA" w:rsidP="00C90C3D">
      <w:pPr>
        <w:pStyle w:val="Heading3"/>
        <w:pBdr>
          <w:bottom w:val="none" w:sz="0" w:space="0" w:color="auto"/>
        </w:pBdr>
        <w:rPr>
          <w:lang w:eastAsia="en-GB"/>
        </w:rPr>
      </w:pPr>
      <w:bookmarkStart w:id="1278" w:name="_Toc92879146"/>
      <w:bookmarkStart w:id="1279" w:name="_Toc92879350"/>
      <w:bookmarkStart w:id="1280" w:name="_Toc92902475"/>
      <w:bookmarkStart w:id="1281" w:name="_Toc103782395"/>
      <w:bookmarkStart w:id="1282" w:name="_Toc105058688"/>
      <w:bookmarkStart w:id="1283" w:name="_Toc137203155"/>
      <w:bookmarkStart w:id="1284" w:name="_Toc137203394"/>
      <w:bookmarkStart w:id="1285" w:name="_Toc137204321"/>
      <w:bookmarkStart w:id="1286" w:name="_Toc137233507"/>
      <w:bookmarkStart w:id="1287" w:name="_Toc137234676"/>
      <w:bookmarkStart w:id="1288" w:name="_Toc137392570"/>
      <w:bookmarkStart w:id="1289" w:name="_Toc148631809"/>
      <w:r w:rsidRPr="007A0883">
        <w:rPr>
          <w:lang w:eastAsia="en-GB"/>
        </w:rPr>
        <w:t xml:space="preserve">8.10.2 </w:t>
      </w:r>
      <w:r w:rsidR="000D69B0" w:rsidRPr="007A0883">
        <w:rPr>
          <w:lang w:eastAsia="en-GB"/>
        </w:rPr>
        <w:t>KOSAP Project Implementation Unit</w:t>
      </w:r>
      <w:bookmarkEnd w:id="1278"/>
      <w:bookmarkEnd w:id="1279"/>
      <w:bookmarkEnd w:id="1280"/>
      <w:bookmarkEnd w:id="1281"/>
      <w:bookmarkEnd w:id="1282"/>
      <w:bookmarkEnd w:id="1283"/>
      <w:bookmarkEnd w:id="1284"/>
      <w:bookmarkEnd w:id="1285"/>
      <w:bookmarkEnd w:id="1286"/>
      <w:bookmarkEnd w:id="1287"/>
      <w:bookmarkEnd w:id="1288"/>
      <w:bookmarkEnd w:id="1289"/>
    </w:p>
    <w:p w14:paraId="5D6D3D7A" w14:textId="77777777" w:rsidR="000D69B0" w:rsidRPr="007A0883" w:rsidRDefault="000D69B0" w:rsidP="00BD2B2C">
      <w:pPr>
        <w:spacing w:line="240" w:lineRule="auto"/>
        <w:rPr>
          <w:sz w:val="22"/>
          <w:szCs w:val="22"/>
          <w:lang w:eastAsia="en-GB"/>
        </w:rPr>
      </w:pPr>
      <w:r w:rsidRPr="007A0883">
        <w:rPr>
          <w:sz w:val="22"/>
          <w:szCs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42DC4F5B" w14:textId="77777777" w:rsidR="000D69B0" w:rsidRPr="007A0883" w:rsidRDefault="001A6EDA" w:rsidP="00C90C3D">
      <w:pPr>
        <w:pStyle w:val="Heading3"/>
        <w:pBdr>
          <w:bottom w:val="none" w:sz="0" w:space="0" w:color="auto"/>
        </w:pBdr>
      </w:pPr>
      <w:bookmarkStart w:id="1290" w:name="_Toc92879147"/>
      <w:bookmarkStart w:id="1291" w:name="_Toc92879351"/>
      <w:bookmarkStart w:id="1292" w:name="_Toc92902476"/>
      <w:bookmarkStart w:id="1293" w:name="_Toc103782396"/>
      <w:bookmarkStart w:id="1294" w:name="_Toc105058689"/>
      <w:bookmarkStart w:id="1295" w:name="_Toc137203156"/>
      <w:bookmarkStart w:id="1296" w:name="_Toc137203395"/>
      <w:bookmarkStart w:id="1297" w:name="_Toc137204322"/>
      <w:bookmarkStart w:id="1298" w:name="_Toc137233508"/>
      <w:bookmarkStart w:id="1299" w:name="_Toc137234677"/>
      <w:bookmarkStart w:id="1300" w:name="_Toc137392571"/>
      <w:bookmarkStart w:id="1301" w:name="_Toc148631810"/>
      <w:r w:rsidRPr="007A0883">
        <w:t xml:space="preserve">8.10.3 </w:t>
      </w:r>
      <w:r w:rsidR="000D69B0" w:rsidRPr="007A0883">
        <w:t>The Implementing Agency (KPLC)</w:t>
      </w:r>
      <w:bookmarkEnd w:id="1290"/>
      <w:bookmarkEnd w:id="1291"/>
      <w:bookmarkEnd w:id="1292"/>
      <w:bookmarkEnd w:id="1293"/>
      <w:bookmarkEnd w:id="1294"/>
      <w:bookmarkEnd w:id="1295"/>
      <w:bookmarkEnd w:id="1296"/>
      <w:bookmarkEnd w:id="1297"/>
      <w:bookmarkEnd w:id="1298"/>
      <w:bookmarkEnd w:id="1299"/>
      <w:bookmarkEnd w:id="1300"/>
      <w:bookmarkEnd w:id="1301"/>
    </w:p>
    <w:p w14:paraId="18DD2E54" w14:textId="77777777" w:rsidR="000D69B0" w:rsidRPr="007A0883" w:rsidRDefault="000D69B0" w:rsidP="00BD2B2C">
      <w:pPr>
        <w:spacing w:after="160" w:line="240" w:lineRule="auto"/>
        <w:rPr>
          <w:sz w:val="22"/>
          <w:szCs w:val="22"/>
        </w:rPr>
      </w:pPr>
      <w:r w:rsidRPr="007A0883">
        <w:rPr>
          <w:sz w:val="22"/>
          <w:szCs w:val="22"/>
        </w:rPr>
        <w:t>KPLC will be responsible for implementation and operation of the project on behalf of the MOE. Some of the key responsibilities include but not limited to are.</w:t>
      </w:r>
    </w:p>
    <w:p w14:paraId="7846FEF0" w14:textId="77777777" w:rsidR="000D69B0" w:rsidRPr="007A0883" w:rsidRDefault="000D69B0" w:rsidP="00C217C6">
      <w:pPr>
        <w:pStyle w:val="ListParagraph"/>
        <w:numPr>
          <w:ilvl w:val="0"/>
          <w:numId w:val="205"/>
        </w:numPr>
        <w:autoSpaceDE w:val="0"/>
        <w:autoSpaceDN w:val="0"/>
        <w:adjustRightInd w:val="0"/>
        <w:spacing w:line="240" w:lineRule="auto"/>
        <w:rPr>
          <w:sz w:val="22"/>
          <w:szCs w:val="22"/>
        </w:rPr>
      </w:pPr>
      <w:r w:rsidRPr="007A0883">
        <w:rPr>
          <w:sz w:val="22"/>
          <w:szCs w:val="22"/>
        </w:rPr>
        <w:t xml:space="preserve">KPLC will supervise construction works through a supervision consultant and also directly. </w:t>
      </w:r>
    </w:p>
    <w:p w14:paraId="56AF46C1" w14:textId="77777777" w:rsidR="000D69B0" w:rsidRPr="007A0883" w:rsidRDefault="000D69B0" w:rsidP="00C217C6">
      <w:pPr>
        <w:numPr>
          <w:ilvl w:val="0"/>
          <w:numId w:val="205"/>
        </w:numPr>
        <w:autoSpaceDE w:val="0"/>
        <w:autoSpaceDN w:val="0"/>
        <w:adjustRightInd w:val="0"/>
        <w:spacing w:line="240" w:lineRule="auto"/>
        <w:rPr>
          <w:sz w:val="22"/>
          <w:szCs w:val="22"/>
        </w:rPr>
      </w:pPr>
      <w:r w:rsidRPr="007A0883">
        <w:rPr>
          <w:sz w:val="22"/>
          <w:szCs w:val="22"/>
        </w:rPr>
        <w:t xml:space="preserve">Monitoring the progress of the project in terms of the safeguards and technical aspects. </w:t>
      </w:r>
    </w:p>
    <w:p w14:paraId="1D3A46D6" w14:textId="77777777" w:rsidR="000D69B0" w:rsidRPr="007A0883" w:rsidRDefault="000D69B0" w:rsidP="00C217C6">
      <w:pPr>
        <w:numPr>
          <w:ilvl w:val="0"/>
          <w:numId w:val="205"/>
        </w:numPr>
        <w:autoSpaceDE w:val="0"/>
        <w:autoSpaceDN w:val="0"/>
        <w:adjustRightInd w:val="0"/>
        <w:spacing w:line="240" w:lineRule="auto"/>
        <w:rPr>
          <w:sz w:val="22"/>
          <w:szCs w:val="22"/>
        </w:rPr>
      </w:pPr>
      <w:r w:rsidRPr="007A0883">
        <w:rPr>
          <w:sz w:val="22"/>
          <w:szCs w:val="22"/>
        </w:rPr>
        <w:t xml:space="preserve">Monitoring of the ESMMP implementation </w:t>
      </w:r>
    </w:p>
    <w:p w14:paraId="5FBC48B9" w14:textId="77777777" w:rsidR="000D69B0" w:rsidRPr="007A0883" w:rsidRDefault="000D69B0" w:rsidP="00C217C6">
      <w:pPr>
        <w:numPr>
          <w:ilvl w:val="0"/>
          <w:numId w:val="205"/>
        </w:numPr>
        <w:autoSpaceDE w:val="0"/>
        <w:autoSpaceDN w:val="0"/>
        <w:adjustRightInd w:val="0"/>
        <w:spacing w:line="240" w:lineRule="auto"/>
        <w:rPr>
          <w:sz w:val="22"/>
          <w:szCs w:val="22"/>
        </w:rPr>
      </w:pPr>
      <w:r w:rsidRPr="007A0883">
        <w:rPr>
          <w:sz w:val="22"/>
          <w:szCs w:val="22"/>
        </w:rPr>
        <w:t xml:space="preserve">Ensuring the project is on course in terms of timelines. </w:t>
      </w:r>
    </w:p>
    <w:p w14:paraId="553EB7E6" w14:textId="77777777" w:rsidR="000D69B0" w:rsidRPr="007A0883" w:rsidRDefault="000D69B0" w:rsidP="00BD2B2C">
      <w:pPr>
        <w:autoSpaceDE w:val="0"/>
        <w:autoSpaceDN w:val="0"/>
        <w:adjustRightInd w:val="0"/>
        <w:spacing w:line="240" w:lineRule="auto"/>
        <w:rPr>
          <w:b/>
          <w:i/>
          <w:sz w:val="22"/>
          <w:szCs w:val="22"/>
        </w:rPr>
      </w:pPr>
    </w:p>
    <w:p w14:paraId="6221D276" w14:textId="563DFDAF" w:rsidR="000D69B0" w:rsidRPr="007A0883" w:rsidRDefault="000D69B0" w:rsidP="00BD2B2C">
      <w:pPr>
        <w:autoSpaceDE w:val="0"/>
        <w:autoSpaceDN w:val="0"/>
        <w:adjustRightInd w:val="0"/>
        <w:spacing w:line="240" w:lineRule="auto"/>
        <w:rPr>
          <w:b/>
          <w:i/>
          <w:sz w:val="22"/>
          <w:szCs w:val="22"/>
        </w:rPr>
      </w:pPr>
      <w:r w:rsidRPr="007A0883">
        <w:rPr>
          <w:b/>
          <w:i/>
          <w:sz w:val="22"/>
          <w:szCs w:val="22"/>
        </w:rPr>
        <w:t xml:space="preserve">Note: </w:t>
      </w:r>
      <w:r w:rsidRPr="007A0883">
        <w:rPr>
          <w:bCs/>
          <w:i/>
          <w:sz w:val="22"/>
          <w:szCs w:val="22"/>
        </w:rPr>
        <w:t xml:space="preserve">The Solar Mini-grid will be installed operated and maintained by the contractor for the first </w:t>
      </w:r>
      <w:r w:rsidR="00842D51" w:rsidRPr="007A0883">
        <w:rPr>
          <w:bCs/>
          <w:i/>
          <w:sz w:val="22"/>
          <w:szCs w:val="22"/>
        </w:rPr>
        <w:t>seven</w:t>
      </w:r>
      <w:r w:rsidRPr="007A0883">
        <w:rPr>
          <w:bCs/>
          <w:i/>
          <w:sz w:val="22"/>
          <w:szCs w:val="22"/>
        </w:rPr>
        <w:t xml:space="preserve"> (</w:t>
      </w:r>
      <w:r w:rsidR="00842D51" w:rsidRPr="007A0883">
        <w:rPr>
          <w:bCs/>
          <w:i/>
          <w:sz w:val="22"/>
          <w:szCs w:val="22"/>
        </w:rPr>
        <w:t>7</w:t>
      </w:r>
      <w:r w:rsidRPr="007A0883">
        <w:rPr>
          <w:bCs/>
          <w:i/>
          <w:sz w:val="22"/>
          <w:szCs w:val="22"/>
        </w:rPr>
        <w:t xml:space="preserve">) years and then handed over to KPLC engineers and operators. So, for the </w:t>
      </w:r>
      <w:r w:rsidR="00842D51" w:rsidRPr="007A0883">
        <w:rPr>
          <w:bCs/>
          <w:i/>
          <w:sz w:val="22"/>
          <w:szCs w:val="22"/>
        </w:rPr>
        <w:t>seven</w:t>
      </w:r>
      <w:r w:rsidRPr="007A0883">
        <w:rPr>
          <w:bCs/>
          <w:i/>
          <w:sz w:val="22"/>
          <w:szCs w:val="22"/>
        </w:rPr>
        <w:t xml:space="preserve"> years KPLC will be monitoring the operations of the contractor.</w:t>
      </w:r>
    </w:p>
    <w:p w14:paraId="4693E5E3" w14:textId="77777777" w:rsidR="000D69B0" w:rsidRPr="007A0883" w:rsidRDefault="00917541" w:rsidP="00C90C3D">
      <w:pPr>
        <w:pStyle w:val="Heading3"/>
        <w:pBdr>
          <w:bottom w:val="none" w:sz="0" w:space="0" w:color="auto"/>
        </w:pBdr>
      </w:pPr>
      <w:bookmarkStart w:id="1302" w:name="_Toc103158056"/>
      <w:bookmarkStart w:id="1303" w:name="_Toc103761481"/>
      <w:bookmarkStart w:id="1304" w:name="_Toc103763172"/>
      <w:bookmarkStart w:id="1305" w:name="_Toc103782397"/>
      <w:bookmarkStart w:id="1306" w:name="_Toc103848101"/>
      <w:bookmarkStart w:id="1307" w:name="_Toc103782398"/>
      <w:bookmarkStart w:id="1308" w:name="_Toc105058690"/>
      <w:bookmarkStart w:id="1309" w:name="_Toc137203157"/>
      <w:bookmarkStart w:id="1310" w:name="_Toc137203396"/>
      <w:bookmarkStart w:id="1311" w:name="_Toc137204323"/>
      <w:bookmarkStart w:id="1312" w:name="_Toc137233509"/>
      <w:bookmarkStart w:id="1313" w:name="_Toc137234678"/>
      <w:bookmarkStart w:id="1314" w:name="_Toc137392572"/>
      <w:bookmarkStart w:id="1315" w:name="_Toc148631811"/>
      <w:bookmarkEnd w:id="1302"/>
      <w:bookmarkEnd w:id="1303"/>
      <w:bookmarkEnd w:id="1304"/>
      <w:bookmarkEnd w:id="1305"/>
      <w:bookmarkEnd w:id="1306"/>
      <w:r w:rsidRPr="007A0883">
        <w:t xml:space="preserve">8.10.4 </w:t>
      </w:r>
      <w:r w:rsidR="000D69B0" w:rsidRPr="007A0883">
        <w:t xml:space="preserve">County Government of </w:t>
      </w:r>
      <w:bookmarkEnd w:id="1307"/>
      <w:bookmarkEnd w:id="1308"/>
      <w:bookmarkEnd w:id="1309"/>
      <w:bookmarkEnd w:id="1310"/>
      <w:bookmarkEnd w:id="1311"/>
      <w:bookmarkEnd w:id="1312"/>
      <w:bookmarkEnd w:id="1313"/>
      <w:bookmarkEnd w:id="1314"/>
      <w:r w:rsidR="00561E17" w:rsidRPr="007A0883">
        <w:t>Mandera</w:t>
      </w:r>
      <w:bookmarkEnd w:id="1315"/>
    </w:p>
    <w:p w14:paraId="32E71A52" w14:textId="77777777" w:rsidR="000D69B0" w:rsidRPr="007A0883" w:rsidRDefault="000D69B0" w:rsidP="00BD2B2C">
      <w:pPr>
        <w:autoSpaceDE w:val="0"/>
        <w:autoSpaceDN w:val="0"/>
        <w:adjustRightInd w:val="0"/>
        <w:spacing w:line="240" w:lineRule="auto"/>
        <w:ind w:left="360"/>
        <w:rPr>
          <w:sz w:val="22"/>
          <w:szCs w:val="22"/>
        </w:rPr>
      </w:pPr>
      <w:r w:rsidRPr="007A0883">
        <w:rPr>
          <w:sz w:val="22"/>
          <w:szCs w:val="22"/>
        </w:rPr>
        <w:t xml:space="preserve">The County government is a key stakeholder. The roles of the county government include giving relevant approvals needed, assisting is process of allocating land for Mini grid, solving grievances that cannot be sorted at project level, monitoring progress of the project among others. </w:t>
      </w:r>
    </w:p>
    <w:p w14:paraId="66E981FF" w14:textId="77777777" w:rsidR="000D69B0" w:rsidRPr="007A0883" w:rsidRDefault="00917541" w:rsidP="00C90C3D">
      <w:pPr>
        <w:pStyle w:val="Heading3"/>
        <w:pBdr>
          <w:bottom w:val="none" w:sz="0" w:space="0" w:color="auto"/>
        </w:pBdr>
      </w:pPr>
      <w:bookmarkStart w:id="1316" w:name="_Toc92879148"/>
      <w:bookmarkStart w:id="1317" w:name="_Toc92879352"/>
      <w:bookmarkStart w:id="1318" w:name="_Toc92902477"/>
      <w:bookmarkStart w:id="1319" w:name="_Toc103782399"/>
      <w:bookmarkStart w:id="1320" w:name="_Toc105058691"/>
      <w:bookmarkStart w:id="1321" w:name="_Toc137203158"/>
      <w:bookmarkStart w:id="1322" w:name="_Toc137203397"/>
      <w:bookmarkStart w:id="1323" w:name="_Toc137204324"/>
      <w:bookmarkStart w:id="1324" w:name="_Toc137233510"/>
      <w:bookmarkStart w:id="1325" w:name="_Toc137234679"/>
      <w:bookmarkStart w:id="1326" w:name="_Toc137392573"/>
      <w:bookmarkStart w:id="1327" w:name="_Toc148631812"/>
      <w:r w:rsidRPr="007A0883">
        <w:t xml:space="preserve">8.10.5 </w:t>
      </w:r>
      <w:r w:rsidR="000D69B0" w:rsidRPr="007A0883">
        <w:t>National Environmental Management Authority</w:t>
      </w:r>
      <w:bookmarkEnd w:id="1316"/>
      <w:bookmarkEnd w:id="1317"/>
      <w:bookmarkEnd w:id="1318"/>
      <w:bookmarkEnd w:id="1319"/>
      <w:bookmarkEnd w:id="1320"/>
      <w:bookmarkEnd w:id="1321"/>
      <w:bookmarkEnd w:id="1322"/>
      <w:bookmarkEnd w:id="1323"/>
      <w:bookmarkEnd w:id="1324"/>
      <w:bookmarkEnd w:id="1325"/>
      <w:bookmarkEnd w:id="1326"/>
      <w:bookmarkEnd w:id="1327"/>
      <w:r w:rsidR="000D69B0" w:rsidRPr="007A0883">
        <w:t xml:space="preserve"> </w:t>
      </w:r>
    </w:p>
    <w:p w14:paraId="272CF50C" w14:textId="77777777" w:rsidR="000D69B0" w:rsidRPr="007A0883" w:rsidRDefault="000D69B0" w:rsidP="00BD2B2C">
      <w:pPr>
        <w:autoSpaceDE w:val="0"/>
        <w:autoSpaceDN w:val="0"/>
        <w:adjustRightInd w:val="0"/>
        <w:spacing w:line="240" w:lineRule="auto"/>
        <w:ind w:left="360"/>
        <w:rPr>
          <w:sz w:val="22"/>
          <w:szCs w:val="22"/>
        </w:rPr>
      </w:pPr>
      <w:r w:rsidRPr="007A0883">
        <w:rPr>
          <w:sz w:val="22"/>
          <w:szCs w:val="22"/>
        </w:rPr>
        <w:t xml:space="preserve">This authority is responsible for approval of ESIA report and licensing and is free to check progress of implementation of ESMMP. </w:t>
      </w:r>
    </w:p>
    <w:p w14:paraId="02C185EF" w14:textId="77777777" w:rsidR="000D69B0" w:rsidRPr="007A0883" w:rsidRDefault="00917541" w:rsidP="00C90C3D">
      <w:pPr>
        <w:pStyle w:val="Heading3"/>
        <w:pBdr>
          <w:bottom w:val="none" w:sz="0" w:space="0" w:color="auto"/>
        </w:pBdr>
      </w:pPr>
      <w:bookmarkStart w:id="1328" w:name="_Toc92879149"/>
      <w:bookmarkStart w:id="1329" w:name="_Toc92879353"/>
      <w:bookmarkStart w:id="1330" w:name="_Toc92902478"/>
      <w:bookmarkStart w:id="1331" w:name="_Toc103782400"/>
      <w:bookmarkStart w:id="1332" w:name="_Toc105058692"/>
      <w:bookmarkStart w:id="1333" w:name="_Toc137203159"/>
      <w:bookmarkStart w:id="1334" w:name="_Toc137203398"/>
      <w:bookmarkStart w:id="1335" w:name="_Toc137204325"/>
      <w:bookmarkStart w:id="1336" w:name="_Toc137233511"/>
      <w:bookmarkStart w:id="1337" w:name="_Toc137234680"/>
      <w:bookmarkStart w:id="1338" w:name="_Toc137392574"/>
      <w:bookmarkStart w:id="1339" w:name="_Toc148631813"/>
      <w:r w:rsidRPr="007A0883">
        <w:t xml:space="preserve">8.10.6 </w:t>
      </w:r>
      <w:r w:rsidR="000D69B0" w:rsidRPr="007A0883">
        <w:t>Roles and Responsibilities of the Supervising Consultant</w:t>
      </w:r>
      <w:bookmarkEnd w:id="1328"/>
      <w:bookmarkEnd w:id="1329"/>
      <w:bookmarkEnd w:id="1330"/>
      <w:bookmarkEnd w:id="1331"/>
      <w:bookmarkEnd w:id="1332"/>
      <w:bookmarkEnd w:id="1333"/>
      <w:bookmarkEnd w:id="1334"/>
      <w:bookmarkEnd w:id="1335"/>
      <w:bookmarkEnd w:id="1336"/>
      <w:bookmarkEnd w:id="1337"/>
      <w:bookmarkEnd w:id="1338"/>
      <w:bookmarkEnd w:id="1339"/>
      <w:r w:rsidR="000D69B0" w:rsidRPr="007A0883">
        <w:t xml:space="preserve"> </w:t>
      </w:r>
    </w:p>
    <w:p w14:paraId="553BDA9E" w14:textId="77777777" w:rsidR="000D69B0" w:rsidRPr="007A0883" w:rsidRDefault="000D69B0" w:rsidP="00C217C6">
      <w:pPr>
        <w:numPr>
          <w:ilvl w:val="0"/>
          <w:numId w:val="205"/>
        </w:numPr>
        <w:autoSpaceDE w:val="0"/>
        <w:autoSpaceDN w:val="0"/>
        <w:adjustRightInd w:val="0"/>
        <w:spacing w:line="240" w:lineRule="auto"/>
        <w:rPr>
          <w:sz w:val="22"/>
          <w:szCs w:val="22"/>
        </w:rPr>
      </w:pPr>
      <w:r w:rsidRPr="007A0883">
        <w:rPr>
          <w:sz w:val="22"/>
          <w:szCs w:val="22"/>
        </w:rPr>
        <w:t xml:space="preserve">The consultant must appoint an ESHS officer who will be reporting on the ESMMP implementation supervision.  </w:t>
      </w:r>
    </w:p>
    <w:p w14:paraId="743ED376" w14:textId="77777777" w:rsidR="000D69B0" w:rsidRPr="007A0883" w:rsidRDefault="000D69B0" w:rsidP="00C217C6">
      <w:pPr>
        <w:numPr>
          <w:ilvl w:val="0"/>
          <w:numId w:val="205"/>
        </w:numPr>
        <w:autoSpaceDE w:val="0"/>
        <w:autoSpaceDN w:val="0"/>
        <w:adjustRightInd w:val="0"/>
        <w:spacing w:line="240" w:lineRule="auto"/>
        <w:rPr>
          <w:sz w:val="22"/>
          <w:szCs w:val="22"/>
        </w:rPr>
      </w:pPr>
      <w:r w:rsidRPr="007A0883">
        <w:rPr>
          <w:sz w:val="22"/>
          <w:szCs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29435493" w14:textId="77777777" w:rsidR="000D69B0" w:rsidRPr="007A0883" w:rsidRDefault="000D69B0" w:rsidP="00C217C6">
      <w:pPr>
        <w:numPr>
          <w:ilvl w:val="0"/>
          <w:numId w:val="205"/>
        </w:numPr>
        <w:autoSpaceDE w:val="0"/>
        <w:autoSpaceDN w:val="0"/>
        <w:adjustRightInd w:val="0"/>
        <w:spacing w:line="240" w:lineRule="auto"/>
        <w:rPr>
          <w:b/>
          <w:sz w:val="22"/>
          <w:szCs w:val="22"/>
        </w:rPr>
      </w:pPr>
      <w:r w:rsidRPr="007A0883">
        <w:rPr>
          <w:sz w:val="22"/>
          <w:szCs w:val="22"/>
        </w:rPr>
        <w:t xml:space="preserve">Reporting on the ESMMP implementation progress and recommendations.  </w:t>
      </w:r>
    </w:p>
    <w:p w14:paraId="171044E0" w14:textId="77777777" w:rsidR="000D69B0" w:rsidRPr="007A0883" w:rsidRDefault="00917541" w:rsidP="00C90C3D">
      <w:pPr>
        <w:pStyle w:val="Heading3"/>
        <w:pBdr>
          <w:bottom w:val="none" w:sz="0" w:space="0" w:color="auto"/>
        </w:pBdr>
      </w:pPr>
      <w:bookmarkStart w:id="1340" w:name="_Toc92879150"/>
      <w:bookmarkStart w:id="1341" w:name="_Toc92879354"/>
      <w:bookmarkStart w:id="1342" w:name="_Toc92902479"/>
      <w:bookmarkStart w:id="1343" w:name="_Toc103782401"/>
      <w:bookmarkStart w:id="1344" w:name="_Toc105058693"/>
      <w:bookmarkStart w:id="1345" w:name="_Toc137203160"/>
      <w:bookmarkStart w:id="1346" w:name="_Toc137203399"/>
      <w:bookmarkStart w:id="1347" w:name="_Toc137204326"/>
      <w:bookmarkStart w:id="1348" w:name="_Toc137233512"/>
      <w:bookmarkStart w:id="1349" w:name="_Toc137234681"/>
      <w:bookmarkStart w:id="1350" w:name="_Toc137392575"/>
      <w:bookmarkStart w:id="1351" w:name="_Toc148631814"/>
      <w:r w:rsidRPr="007A0883">
        <w:t xml:space="preserve">8.10.7 </w:t>
      </w:r>
      <w:r w:rsidR="000D69B0" w:rsidRPr="007A0883">
        <w:t>Roles and Responsibilities of the Contractor</w:t>
      </w:r>
      <w:bookmarkEnd w:id="1340"/>
      <w:bookmarkEnd w:id="1341"/>
      <w:bookmarkEnd w:id="1342"/>
      <w:bookmarkEnd w:id="1343"/>
      <w:bookmarkEnd w:id="1344"/>
      <w:bookmarkEnd w:id="1345"/>
      <w:bookmarkEnd w:id="1346"/>
      <w:bookmarkEnd w:id="1347"/>
      <w:bookmarkEnd w:id="1348"/>
      <w:bookmarkEnd w:id="1349"/>
      <w:bookmarkEnd w:id="1350"/>
      <w:bookmarkEnd w:id="1351"/>
      <w:r w:rsidR="000D69B0" w:rsidRPr="007A0883">
        <w:t xml:space="preserve"> </w:t>
      </w:r>
    </w:p>
    <w:p w14:paraId="662F0510"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Implementation of the contractor related aspects of the ESMMP and regularly (monthly) reporting</w:t>
      </w:r>
    </w:p>
    <w:p w14:paraId="34E21FCA"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The contractor on his part will have to appoint an EHS officer and a Social Specialist to coordinate and report on the ESMMP implementation respectively.</w:t>
      </w:r>
    </w:p>
    <w:p w14:paraId="61EA4E37"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The contractor to engage a Community Liaison Officer to act as a link between the community and the contractor and support the Social Specialist.</w:t>
      </w:r>
    </w:p>
    <w:p w14:paraId="74C778E8"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The contractor will also have the obligation of managing the E&amp;S risks related to his/her operations.</w:t>
      </w:r>
    </w:p>
    <w:p w14:paraId="23764FD3"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Maintaining the required level of stakeholder engagement and communication, including providing project schedule information to the public, accepting, and resolving public grievances, advertising, and hiring local workers. </w:t>
      </w:r>
    </w:p>
    <w:p w14:paraId="0CE108BA"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Maintain a working grievance redress mechanism. </w:t>
      </w:r>
    </w:p>
    <w:p w14:paraId="30188E74"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is to comply with all regulations and by-laws at the county level and other relevant regulations and laws.  </w:t>
      </w:r>
    </w:p>
    <w:p w14:paraId="391DCB89"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refer to ESIA recommendations and the ESMMP when preparing the contractors- ESMMP and the specific plans. </w:t>
      </w:r>
    </w:p>
    <w:p w14:paraId="471626FA"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provide water required for use in connection with the works including the work of subcontractors and shall provide temporary storage tanks, if required </w:t>
      </w:r>
    </w:p>
    <w:p w14:paraId="37E2275A"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7A0C7C10"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be responsible for all the actions of any subcontractors whom he subcontracts.  </w:t>
      </w:r>
    </w:p>
    <w:p w14:paraId="4C005FE2"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take all possible precautions to prevent nuisance, inconvenience, or injury to the neighbouring properties and to the public generally and shall use proper precaution to ensure the safety of the community. </w:t>
      </w:r>
    </w:p>
    <w:p w14:paraId="456B347F"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All work operations which may generate noise, dust, vibrations, or any other discomfort to the workers and/or visitors of the client and the local community must be undertaken with care, with all necessary safety precautions taken. </w:t>
      </w:r>
    </w:p>
    <w:p w14:paraId="3CC9CC58"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take all effort to muffle the noises from his tools, equipment, and workmen to not more than 70dBA. </w:t>
      </w:r>
    </w:p>
    <w:p w14:paraId="24B12E80"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3C51B8DF"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No shrubs, trees, bushes, or underground thicket shall be removed except with the express approval of the proponent. </w:t>
      </w:r>
    </w:p>
    <w:p w14:paraId="262E0AB8"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No blasting shall be permitted without the prior approval of the KPLC and the local authorities. </w:t>
      </w:r>
    </w:p>
    <w:p w14:paraId="4F5E082A"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Borrow pits will only be allowed to be opened up on receipt of permission from the approving authorities. </w:t>
      </w:r>
    </w:p>
    <w:p w14:paraId="656C0C7F"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7D284AC9" w14:textId="77777777" w:rsidR="000D69B0" w:rsidRPr="007A0883" w:rsidRDefault="000D69B0" w:rsidP="00C217C6">
      <w:pPr>
        <w:pStyle w:val="ListParagraph"/>
        <w:numPr>
          <w:ilvl w:val="0"/>
          <w:numId w:val="206"/>
        </w:numPr>
        <w:spacing w:after="160" w:line="240" w:lineRule="auto"/>
        <w:rPr>
          <w:sz w:val="22"/>
          <w:szCs w:val="22"/>
        </w:rPr>
      </w:pPr>
      <w:r w:rsidRPr="007A0883">
        <w:rPr>
          <w:sz w:val="22"/>
          <w:szCs w:val="22"/>
        </w:rPr>
        <w:t xml:space="preserve">Disposing of the waste generated during construction activities in accordance with the ESMMP. </w:t>
      </w:r>
    </w:p>
    <w:p w14:paraId="0DC9FB61" w14:textId="19F879FF" w:rsidR="000D69B0" w:rsidRPr="007A0883" w:rsidRDefault="000D69B0" w:rsidP="00C217C6">
      <w:pPr>
        <w:numPr>
          <w:ilvl w:val="0"/>
          <w:numId w:val="206"/>
        </w:numPr>
        <w:autoSpaceDE w:val="0"/>
        <w:autoSpaceDN w:val="0"/>
        <w:adjustRightInd w:val="0"/>
        <w:spacing w:line="240" w:lineRule="auto"/>
        <w:rPr>
          <w:sz w:val="22"/>
          <w:szCs w:val="22"/>
        </w:rPr>
      </w:pPr>
      <w:r w:rsidRPr="007A0883">
        <w:rPr>
          <w:sz w:val="22"/>
          <w:szCs w:val="22"/>
        </w:rPr>
        <w:t>The contractor EHS officer will report on ESMMP implementation during construction period. The aspect to be reported by the contractor will include</w:t>
      </w:r>
      <w:r w:rsidRPr="007A0883">
        <w:rPr>
          <w:rFonts w:eastAsia="Times New Roman"/>
          <w:i/>
          <w:iCs/>
          <w:sz w:val="22"/>
          <w:szCs w:val="22"/>
        </w:rPr>
        <w:t xml:space="preserve"> </w:t>
      </w:r>
      <w:r w:rsidRPr="007A0883">
        <w:rPr>
          <w:iCs/>
          <w:sz w:val="22"/>
          <w:szCs w:val="22"/>
        </w:rPr>
        <w:t>safety issues i.e.</w:t>
      </w:r>
      <w:r w:rsidRPr="007A0883">
        <w:rPr>
          <w:sz w:val="22"/>
          <w:szCs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7A0883">
        <w:rPr>
          <w:iCs/>
          <w:sz w:val="22"/>
          <w:szCs w:val="22"/>
        </w:rPr>
        <w:t>Environmental incidents and near misses;</w:t>
      </w:r>
      <w:r w:rsidRPr="007A0883">
        <w:rPr>
          <w:rFonts w:eastAsia="Times New Roman"/>
          <w:sz w:val="22"/>
          <w:szCs w:val="22"/>
        </w:rPr>
        <w:t xml:space="preserve"> </w:t>
      </w:r>
      <w:r w:rsidRPr="007A0883">
        <w:rPr>
          <w:iCs/>
          <w:sz w:val="22"/>
          <w:szCs w:val="22"/>
        </w:rPr>
        <w:t>noncompliance incidents with permits and national law; Training on E&amp;S issues (dates, number of trainees, and topics);</w:t>
      </w:r>
      <w:r w:rsidRPr="007A0883">
        <w:rPr>
          <w:sz w:val="22"/>
          <w:szCs w:val="22"/>
        </w:rPr>
        <w:t xml:space="preserve"> </w:t>
      </w:r>
      <w:r w:rsidRPr="007A0883">
        <w:rPr>
          <w:iCs/>
          <w:sz w:val="22"/>
          <w:szCs w:val="22"/>
        </w:rPr>
        <w:t>Details of any security risks; Worker &amp; External stakeholder grievances and E&amp;S inspections by contractor, including any authorities.</w:t>
      </w:r>
    </w:p>
    <w:p w14:paraId="6C6CE255" w14:textId="77777777" w:rsidR="00C90C3D" w:rsidRPr="007A0883" w:rsidRDefault="00C90C3D" w:rsidP="00C90C3D">
      <w:pPr>
        <w:autoSpaceDE w:val="0"/>
        <w:autoSpaceDN w:val="0"/>
        <w:adjustRightInd w:val="0"/>
        <w:spacing w:line="240" w:lineRule="auto"/>
        <w:ind w:left="360"/>
        <w:rPr>
          <w:sz w:val="22"/>
          <w:szCs w:val="22"/>
        </w:rPr>
      </w:pPr>
    </w:p>
    <w:p w14:paraId="18BD838B" w14:textId="77777777" w:rsidR="000D69B0" w:rsidRPr="007A0883" w:rsidRDefault="000D69B0" w:rsidP="00BD2B2C">
      <w:pPr>
        <w:spacing w:line="240" w:lineRule="auto"/>
        <w:rPr>
          <w:sz w:val="22"/>
          <w:szCs w:val="22"/>
        </w:rPr>
      </w:pPr>
      <w:r w:rsidRPr="007A0883">
        <w:rPr>
          <w:sz w:val="22"/>
          <w:szCs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396C3407" w14:textId="77777777" w:rsidR="000D69B0" w:rsidRPr="007A0883" w:rsidRDefault="00067AFC" w:rsidP="00C90C3D">
      <w:pPr>
        <w:pStyle w:val="Heading2"/>
        <w:pBdr>
          <w:bottom w:val="none" w:sz="0" w:space="0" w:color="auto"/>
        </w:pBdr>
        <w:rPr>
          <w:sz w:val="22"/>
          <w:szCs w:val="22"/>
        </w:rPr>
      </w:pPr>
      <w:bookmarkStart w:id="1352" w:name="_Toc96079394"/>
      <w:bookmarkStart w:id="1353" w:name="_Toc96584128"/>
      <w:bookmarkStart w:id="1354" w:name="_Toc103158061"/>
      <w:bookmarkStart w:id="1355" w:name="_Toc103761486"/>
      <w:bookmarkStart w:id="1356" w:name="_Toc103763177"/>
      <w:bookmarkStart w:id="1357" w:name="_Toc103782402"/>
      <w:bookmarkStart w:id="1358" w:name="_Toc103848106"/>
      <w:bookmarkStart w:id="1359" w:name="_Toc96079395"/>
      <w:bookmarkStart w:id="1360" w:name="_Toc96584129"/>
      <w:bookmarkStart w:id="1361" w:name="_Toc103158062"/>
      <w:bookmarkStart w:id="1362" w:name="_Toc103761487"/>
      <w:bookmarkStart w:id="1363" w:name="_Toc103763178"/>
      <w:bookmarkStart w:id="1364" w:name="_Toc103782403"/>
      <w:bookmarkStart w:id="1365" w:name="_Toc103848107"/>
      <w:bookmarkStart w:id="1366" w:name="_Toc271210226"/>
      <w:bookmarkStart w:id="1367" w:name="_Toc278872733"/>
      <w:bookmarkStart w:id="1368" w:name="_Toc514679114"/>
      <w:bookmarkStart w:id="1369" w:name="_Toc527625511"/>
      <w:bookmarkStart w:id="1370" w:name="_Toc92879151"/>
      <w:bookmarkStart w:id="1371" w:name="_Toc92879355"/>
      <w:bookmarkStart w:id="1372" w:name="_Toc92902480"/>
      <w:bookmarkStart w:id="1373" w:name="_Toc103782404"/>
      <w:bookmarkStart w:id="1374" w:name="_Toc105058694"/>
      <w:bookmarkStart w:id="1375" w:name="_Toc137203161"/>
      <w:bookmarkStart w:id="1376" w:name="_Toc137203400"/>
      <w:bookmarkStart w:id="1377" w:name="_Toc137204327"/>
      <w:bookmarkStart w:id="1378" w:name="_Toc137233513"/>
      <w:bookmarkStart w:id="1379" w:name="_Toc137234682"/>
      <w:bookmarkStart w:id="1380" w:name="_Toc137392576"/>
      <w:bookmarkStart w:id="1381" w:name="_Toc148631815"/>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r w:rsidRPr="007A0883">
        <w:rPr>
          <w:sz w:val="22"/>
          <w:szCs w:val="22"/>
        </w:rPr>
        <w:t xml:space="preserve">8.11 </w:t>
      </w:r>
      <w:r w:rsidR="000D69B0" w:rsidRPr="007A0883">
        <w:rPr>
          <w:sz w:val="22"/>
          <w:szCs w:val="22"/>
        </w:rPr>
        <w:t>Management of Impacts during Operation Phase</w:t>
      </w:r>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p>
    <w:p w14:paraId="0714C3CB" w14:textId="2E064EE1" w:rsidR="000D69B0" w:rsidRPr="007A0883" w:rsidRDefault="000D69B0" w:rsidP="00BD2B2C">
      <w:pPr>
        <w:autoSpaceDE w:val="0"/>
        <w:autoSpaceDN w:val="0"/>
        <w:adjustRightInd w:val="0"/>
        <w:spacing w:line="240" w:lineRule="auto"/>
        <w:rPr>
          <w:sz w:val="22"/>
          <w:szCs w:val="22"/>
        </w:rPr>
      </w:pPr>
      <w:r w:rsidRPr="007A0883">
        <w:rPr>
          <w:sz w:val="22"/>
          <w:szCs w:val="22"/>
        </w:rPr>
        <w:t xml:space="preserve">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w:t>
      </w:r>
      <w:r w:rsidR="00842D51" w:rsidRPr="007A0883">
        <w:rPr>
          <w:sz w:val="22"/>
          <w:szCs w:val="22"/>
        </w:rPr>
        <w:t>seven</w:t>
      </w:r>
      <w:r w:rsidRPr="007A0883">
        <w:rPr>
          <w:sz w:val="22"/>
          <w:szCs w:val="22"/>
        </w:rPr>
        <w:t xml:space="preserve"> years after which responsibility will be KPLC. This will be done by implementation of the following steps:</w:t>
      </w:r>
    </w:p>
    <w:p w14:paraId="42A7EEA7" w14:textId="77777777" w:rsidR="000D69B0" w:rsidRPr="007A0883" w:rsidRDefault="000D69B0" w:rsidP="00C217C6">
      <w:pPr>
        <w:numPr>
          <w:ilvl w:val="0"/>
          <w:numId w:val="204"/>
        </w:numPr>
        <w:spacing w:line="240" w:lineRule="auto"/>
        <w:rPr>
          <w:rFonts w:eastAsia="Times New Roman"/>
          <w:sz w:val="22"/>
          <w:szCs w:val="22"/>
        </w:rPr>
      </w:pPr>
      <w:bookmarkStart w:id="1382" w:name="_Toc271210229"/>
      <w:bookmarkStart w:id="1383" w:name="_Toc271210227"/>
      <w:bookmarkStart w:id="1384" w:name="_Toc278872734"/>
      <w:bookmarkStart w:id="1385" w:name="_Toc514679115"/>
      <w:r w:rsidRPr="007A0883">
        <w:rPr>
          <w:rFonts w:eastAsia="Times New Roman"/>
          <w:sz w:val="22"/>
          <w:szCs w:val="22"/>
        </w:rPr>
        <w:t>Inspections</w:t>
      </w:r>
      <w:bookmarkEnd w:id="1382"/>
    </w:p>
    <w:p w14:paraId="3F7B6771" w14:textId="77777777" w:rsidR="000D69B0" w:rsidRPr="007A0883" w:rsidRDefault="000D69B0" w:rsidP="00C217C6">
      <w:pPr>
        <w:numPr>
          <w:ilvl w:val="0"/>
          <w:numId w:val="204"/>
        </w:numPr>
        <w:spacing w:line="240" w:lineRule="auto"/>
        <w:rPr>
          <w:sz w:val="22"/>
          <w:szCs w:val="22"/>
        </w:rPr>
      </w:pPr>
      <w:bookmarkStart w:id="1386" w:name="_Toc271210232"/>
      <w:bookmarkEnd w:id="1383"/>
      <w:bookmarkEnd w:id="1384"/>
      <w:bookmarkEnd w:id="1385"/>
      <w:r w:rsidRPr="007A0883">
        <w:rPr>
          <w:sz w:val="22"/>
          <w:szCs w:val="22"/>
        </w:rPr>
        <w:t>Corrective action</w:t>
      </w:r>
    </w:p>
    <w:p w14:paraId="7C3C2DAB" w14:textId="77777777" w:rsidR="000D69B0" w:rsidRPr="007A0883" w:rsidRDefault="000D69B0" w:rsidP="00C217C6">
      <w:pPr>
        <w:numPr>
          <w:ilvl w:val="0"/>
          <w:numId w:val="204"/>
        </w:numPr>
        <w:spacing w:line="240" w:lineRule="auto"/>
        <w:rPr>
          <w:sz w:val="22"/>
          <w:szCs w:val="22"/>
        </w:rPr>
      </w:pPr>
      <w:r w:rsidRPr="007A0883">
        <w:rPr>
          <w:rFonts w:eastAsia="Times New Roman"/>
          <w:sz w:val="22"/>
          <w:szCs w:val="22"/>
        </w:rPr>
        <w:t>Reporting</w:t>
      </w:r>
      <w:bookmarkEnd w:id="1386"/>
      <w:r w:rsidRPr="007A0883">
        <w:rPr>
          <w:sz w:val="22"/>
          <w:szCs w:val="22"/>
        </w:rPr>
        <w:t xml:space="preserve"> </w:t>
      </w:r>
    </w:p>
    <w:p w14:paraId="2BB0EE3C" w14:textId="77777777" w:rsidR="000D69B0" w:rsidRPr="007A0883" w:rsidRDefault="000D69B0" w:rsidP="00BD2B2C">
      <w:pPr>
        <w:spacing w:line="240" w:lineRule="auto"/>
        <w:rPr>
          <w:sz w:val="22"/>
          <w:szCs w:val="22"/>
        </w:rPr>
        <w:sectPr w:rsidR="000D69B0" w:rsidRPr="007A0883" w:rsidSect="00103553">
          <w:pgSz w:w="12240" w:h="15840"/>
          <w:pgMar w:top="1440" w:right="1440" w:bottom="1440" w:left="1440" w:header="851" w:footer="851" w:gutter="0"/>
          <w:cols w:space="720"/>
          <w:docGrid w:linePitch="272"/>
        </w:sectPr>
      </w:pPr>
      <w:bookmarkStart w:id="1387" w:name="_Toc103158064"/>
      <w:bookmarkStart w:id="1388" w:name="_Toc103761489"/>
      <w:bookmarkStart w:id="1389" w:name="_Toc103763180"/>
      <w:bookmarkStart w:id="1390" w:name="_Toc103782405"/>
      <w:bookmarkStart w:id="1391" w:name="_Toc103848109"/>
      <w:bookmarkStart w:id="1392" w:name="_Toc103158065"/>
      <w:bookmarkStart w:id="1393" w:name="_Toc103761490"/>
      <w:bookmarkStart w:id="1394" w:name="_Toc103763181"/>
      <w:bookmarkStart w:id="1395" w:name="_Toc103782406"/>
      <w:bookmarkStart w:id="1396" w:name="_Toc103848110"/>
      <w:bookmarkStart w:id="1397" w:name="_Toc103158066"/>
      <w:bookmarkStart w:id="1398" w:name="_Toc103761491"/>
      <w:bookmarkStart w:id="1399" w:name="_Toc103763182"/>
      <w:bookmarkStart w:id="1400" w:name="_Toc103782407"/>
      <w:bookmarkStart w:id="1401" w:name="_Toc103848111"/>
      <w:bookmarkStart w:id="1402" w:name="_Toc103158068"/>
      <w:bookmarkStart w:id="1403" w:name="_Toc103761493"/>
      <w:bookmarkStart w:id="1404" w:name="_Toc103763184"/>
      <w:bookmarkStart w:id="1405" w:name="_Toc103782409"/>
      <w:bookmarkStart w:id="1406" w:name="_Toc103848113"/>
      <w:bookmarkStart w:id="1407" w:name="_Toc103158069"/>
      <w:bookmarkStart w:id="1408" w:name="_Toc103761494"/>
      <w:bookmarkStart w:id="1409" w:name="_Toc103763185"/>
      <w:bookmarkStart w:id="1410" w:name="_Toc103782410"/>
      <w:bookmarkStart w:id="1411" w:name="_Toc103848114"/>
      <w:bookmarkStart w:id="1412" w:name="_Toc103158070"/>
      <w:bookmarkStart w:id="1413" w:name="_Toc103761495"/>
      <w:bookmarkStart w:id="1414" w:name="_Toc103763186"/>
      <w:bookmarkStart w:id="1415" w:name="_Toc103782411"/>
      <w:bookmarkStart w:id="1416" w:name="_Toc103848115"/>
      <w:bookmarkStart w:id="1417" w:name="_Toc103158071"/>
      <w:bookmarkStart w:id="1418" w:name="_Toc103761496"/>
      <w:bookmarkStart w:id="1419" w:name="_Toc103763187"/>
      <w:bookmarkStart w:id="1420" w:name="_Toc103782412"/>
      <w:bookmarkStart w:id="1421" w:name="_Toc103848116"/>
      <w:bookmarkStart w:id="1422" w:name="_Toc103158073"/>
      <w:bookmarkStart w:id="1423" w:name="_Toc103761498"/>
      <w:bookmarkStart w:id="1424" w:name="_Toc103763189"/>
      <w:bookmarkStart w:id="1425" w:name="_Toc103782414"/>
      <w:bookmarkStart w:id="1426" w:name="_Toc103848118"/>
      <w:bookmarkStart w:id="1427" w:name="_Toc103158077"/>
      <w:bookmarkStart w:id="1428" w:name="_Toc103761502"/>
      <w:bookmarkStart w:id="1429" w:name="_Toc103763193"/>
      <w:bookmarkStart w:id="1430" w:name="_Toc103782418"/>
      <w:bookmarkStart w:id="1431" w:name="_Toc103848122"/>
      <w:bookmarkStart w:id="1432" w:name="_Toc103158078"/>
      <w:bookmarkStart w:id="1433" w:name="_Toc103761503"/>
      <w:bookmarkStart w:id="1434" w:name="_Toc103763194"/>
      <w:bookmarkStart w:id="1435" w:name="_Toc103782419"/>
      <w:bookmarkStart w:id="1436" w:name="_Toc103848123"/>
      <w:bookmarkStart w:id="1437" w:name="_Toc103158079"/>
      <w:bookmarkStart w:id="1438" w:name="_Toc103761504"/>
      <w:bookmarkStart w:id="1439" w:name="_Toc103763195"/>
      <w:bookmarkStart w:id="1440" w:name="_Toc103782420"/>
      <w:bookmarkStart w:id="1441" w:name="_Toc103848124"/>
      <w:bookmarkStart w:id="1442" w:name="_Toc103158080"/>
      <w:bookmarkStart w:id="1443" w:name="_Toc103761505"/>
      <w:bookmarkStart w:id="1444" w:name="_Toc103763196"/>
      <w:bookmarkStart w:id="1445" w:name="_Toc103782421"/>
      <w:bookmarkStart w:id="1446" w:name="_Toc103848125"/>
      <w:bookmarkStart w:id="1447" w:name="_Toc103158081"/>
      <w:bookmarkStart w:id="1448" w:name="_Toc103761506"/>
      <w:bookmarkStart w:id="1449" w:name="_Toc103763197"/>
      <w:bookmarkStart w:id="1450" w:name="_Toc103782422"/>
      <w:bookmarkStart w:id="1451" w:name="_Toc103848126"/>
      <w:bookmarkStart w:id="1452" w:name="_Toc103158082"/>
      <w:bookmarkStart w:id="1453" w:name="_Toc103761507"/>
      <w:bookmarkStart w:id="1454" w:name="_Toc103763198"/>
      <w:bookmarkStart w:id="1455" w:name="_Toc103782423"/>
      <w:bookmarkStart w:id="1456" w:name="_Toc103848127"/>
      <w:bookmarkStart w:id="1457" w:name="_Toc103158083"/>
      <w:bookmarkStart w:id="1458" w:name="_Toc103761508"/>
      <w:bookmarkStart w:id="1459" w:name="_Toc103763199"/>
      <w:bookmarkStart w:id="1460" w:name="_Toc103782424"/>
      <w:bookmarkStart w:id="1461" w:name="_Toc103848128"/>
      <w:bookmarkStart w:id="1462" w:name="_Toc103158086"/>
      <w:bookmarkStart w:id="1463" w:name="_Toc103761511"/>
      <w:bookmarkStart w:id="1464" w:name="_Toc103763202"/>
      <w:bookmarkStart w:id="1465" w:name="_Toc103782427"/>
      <w:bookmarkStart w:id="1466" w:name="_Toc103848131"/>
      <w:bookmarkStart w:id="1467" w:name="_Toc103158098"/>
      <w:bookmarkStart w:id="1468" w:name="_Toc103761523"/>
      <w:bookmarkStart w:id="1469" w:name="_Toc103763214"/>
      <w:bookmarkStart w:id="1470" w:name="_Toc103782439"/>
      <w:bookmarkStart w:id="1471" w:name="_Toc103848143"/>
      <w:bookmarkStart w:id="1472" w:name="_Toc103158101"/>
      <w:bookmarkStart w:id="1473" w:name="_Toc103761526"/>
      <w:bookmarkStart w:id="1474" w:name="_Toc103763217"/>
      <w:bookmarkStart w:id="1475" w:name="_Toc103782442"/>
      <w:bookmarkStart w:id="1476" w:name="_Toc103848146"/>
      <w:bookmarkStart w:id="1477" w:name="_Toc103158102"/>
      <w:bookmarkStart w:id="1478" w:name="_Toc103761527"/>
      <w:bookmarkStart w:id="1479" w:name="_Toc103763218"/>
      <w:bookmarkStart w:id="1480" w:name="_Toc103782443"/>
      <w:bookmarkStart w:id="1481" w:name="_Toc103848147"/>
      <w:bookmarkStart w:id="1482" w:name="_Toc103158338"/>
      <w:bookmarkStart w:id="1483" w:name="_Toc103761763"/>
      <w:bookmarkStart w:id="1484" w:name="_Toc103763454"/>
      <w:bookmarkStart w:id="1485" w:name="_Toc103782679"/>
      <w:bookmarkStart w:id="1486" w:name="_Toc103848383"/>
      <w:bookmarkStart w:id="1487" w:name="_Toc103158428"/>
      <w:bookmarkStart w:id="1488" w:name="_Toc103761853"/>
      <w:bookmarkStart w:id="1489" w:name="_Toc103763544"/>
      <w:bookmarkStart w:id="1490" w:name="_Toc103782769"/>
      <w:bookmarkStart w:id="1491" w:name="_Toc103848473"/>
      <w:bookmarkStart w:id="1492" w:name="_Toc103158433"/>
      <w:bookmarkStart w:id="1493" w:name="_Toc103761858"/>
      <w:bookmarkStart w:id="1494" w:name="_Toc103763549"/>
      <w:bookmarkStart w:id="1495" w:name="_Toc103782774"/>
      <w:bookmarkStart w:id="1496" w:name="_Toc103848478"/>
      <w:bookmarkStart w:id="1497" w:name="_Toc103158434"/>
      <w:bookmarkStart w:id="1498" w:name="_Toc103761859"/>
      <w:bookmarkStart w:id="1499" w:name="_Toc103763550"/>
      <w:bookmarkStart w:id="1500" w:name="_Toc103782775"/>
      <w:bookmarkStart w:id="1501" w:name="_Toc103848479"/>
      <w:bookmarkStart w:id="1502" w:name="_Toc103158437"/>
      <w:bookmarkStart w:id="1503" w:name="_Toc103761862"/>
      <w:bookmarkStart w:id="1504" w:name="_Toc103763553"/>
      <w:bookmarkStart w:id="1505" w:name="_Toc103782778"/>
      <w:bookmarkStart w:id="1506" w:name="_Toc103848482"/>
      <w:bookmarkStart w:id="1507" w:name="_Toc103158439"/>
      <w:bookmarkStart w:id="1508" w:name="_Toc103761864"/>
      <w:bookmarkStart w:id="1509" w:name="_Toc103763555"/>
      <w:bookmarkStart w:id="1510" w:name="_Toc103782780"/>
      <w:bookmarkStart w:id="1511" w:name="_Toc103848484"/>
      <w:bookmarkStart w:id="1512" w:name="_Toc103158443"/>
      <w:bookmarkStart w:id="1513" w:name="_Toc103761868"/>
      <w:bookmarkStart w:id="1514" w:name="_Toc103763559"/>
      <w:bookmarkStart w:id="1515" w:name="_Toc103782784"/>
      <w:bookmarkStart w:id="1516" w:name="_Toc103848488"/>
      <w:bookmarkStart w:id="1517" w:name="_Toc103158447"/>
      <w:bookmarkStart w:id="1518" w:name="_Toc103761872"/>
      <w:bookmarkStart w:id="1519" w:name="_Toc103763563"/>
      <w:bookmarkStart w:id="1520" w:name="_Toc103782788"/>
      <w:bookmarkStart w:id="1521" w:name="_Toc103848492"/>
      <w:bookmarkStart w:id="1522" w:name="_Toc103158448"/>
      <w:bookmarkStart w:id="1523" w:name="_Toc103761873"/>
      <w:bookmarkStart w:id="1524" w:name="_Toc103763564"/>
      <w:bookmarkStart w:id="1525" w:name="_Toc103782789"/>
      <w:bookmarkStart w:id="1526" w:name="_Toc103848493"/>
      <w:bookmarkStart w:id="1527" w:name="_Toc103158477"/>
      <w:bookmarkStart w:id="1528" w:name="_Toc103761902"/>
      <w:bookmarkStart w:id="1529" w:name="_Toc103763593"/>
      <w:bookmarkStart w:id="1530" w:name="_Toc103782818"/>
      <w:bookmarkStart w:id="1531" w:name="_Toc103848522"/>
      <w:bookmarkStart w:id="1532" w:name="_Toc103158478"/>
      <w:bookmarkStart w:id="1533" w:name="_Toc103761903"/>
      <w:bookmarkStart w:id="1534" w:name="_Toc103763594"/>
      <w:bookmarkStart w:id="1535" w:name="_Toc103782819"/>
      <w:bookmarkStart w:id="1536" w:name="_Toc103848523"/>
      <w:bookmarkStart w:id="1537" w:name="_Toc103158479"/>
      <w:bookmarkStart w:id="1538" w:name="_Toc103761904"/>
      <w:bookmarkStart w:id="1539" w:name="_Toc103763595"/>
      <w:bookmarkStart w:id="1540" w:name="_Toc103782820"/>
      <w:bookmarkStart w:id="1541" w:name="_Toc103848524"/>
      <w:bookmarkStart w:id="1542" w:name="_Toc103158480"/>
      <w:bookmarkStart w:id="1543" w:name="_Toc103761905"/>
      <w:bookmarkStart w:id="1544" w:name="_Toc103763596"/>
      <w:bookmarkStart w:id="1545" w:name="_Toc103782821"/>
      <w:bookmarkStart w:id="1546" w:name="_Toc103848525"/>
      <w:bookmarkStart w:id="1547" w:name="_Toc103158485"/>
      <w:bookmarkStart w:id="1548" w:name="_Toc103761910"/>
      <w:bookmarkStart w:id="1549" w:name="_Toc103763601"/>
      <w:bookmarkStart w:id="1550" w:name="_Toc103782826"/>
      <w:bookmarkStart w:id="1551" w:name="_Toc103848530"/>
      <w:bookmarkStart w:id="1552" w:name="_Toc103158492"/>
      <w:bookmarkStart w:id="1553" w:name="_Toc103761917"/>
      <w:bookmarkStart w:id="1554" w:name="_Toc103763608"/>
      <w:bookmarkStart w:id="1555" w:name="_Toc103782833"/>
      <w:bookmarkStart w:id="1556" w:name="_Toc103848537"/>
      <w:bookmarkStart w:id="1557" w:name="_Toc103158494"/>
      <w:bookmarkStart w:id="1558" w:name="_Toc103761919"/>
      <w:bookmarkStart w:id="1559" w:name="_Toc103763610"/>
      <w:bookmarkStart w:id="1560" w:name="_Toc103782835"/>
      <w:bookmarkStart w:id="1561" w:name="_Toc103848539"/>
      <w:bookmarkStart w:id="1562" w:name="_Toc103158497"/>
      <w:bookmarkStart w:id="1563" w:name="_Toc103761922"/>
      <w:bookmarkStart w:id="1564" w:name="_Toc103763613"/>
      <w:bookmarkStart w:id="1565" w:name="_Toc103782838"/>
      <w:bookmarkStart w:id="1566" w:name="_Toc103848542"/>
      <w:bookmarkStart w:id="1567" w:name="_Toc103158498"/>
      <w:bookmarkStart w:id="1568" w:name="_Toc103761923"/>
      <w:bookmarkStart w:id="1569" w:name="_Toc103763614"/>
      <w:bookmarkStart w:id="1570" w:name="_Toc103782839"/>
      <w:bookmarkStart w:id="1571" w:name="_Toc103848543"/>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r w:rsidRPr="007A0883">
        <w:rPr>
          <w:sz w:val="22"/>
          <w:szCs w:val="22"/>
        </w:rPr>
        <w:br w:type="page"/>
      </w:r>
    </w:p>
    <w:p w14:paraId="3DB04A0A" w14:textId="77777777" w:rsidR="000D69B0" w:rsidRPr="007A0883" w:rsidRDefault="000D69B0" w:rsidP="00BD2B2C">
      <w:pPr>
        <w:tabs>
          <w:tab w:val="left" w:pos="2337"/>
        </w:tabs>
        <w:spacing w:line="240" w:lineRule="auto"/>
        <w:rPr>
          <w:sz w:val="22"/>
          <w:szCs w:val="22"/>
        </w:rPr>
      </w:pPr>
    </w:p>
    <w:p w14:paraId="2F153E18" w14:textId="6C5D4CF4" w:rsidR="000D69B0" w:rsidRPr="007A0883" w:rsidRDefault="000D69B0" w:rsidP="00C90C3D">
      <w:pPr>
        <w:pStyle w:val="Heading1"/>
        <w:pBdr>
          <w:bottom w:val="none" w:sz="0" w:space="0" w:color="auto"/>
        </w:pBdr>
        <w:shd w:val="clear" w:color="auto" w:fill="auto"/>
        <w:rPr>
          <w:sz w:val="22"/>
          <w:szCs w:val="22"/>
        </w:rPr>
      </w:pPr>
      <w:bookmarkStart w:id="1572" w:name="_Toc148631816"/>
      <w:r w:rsidRPr="007A0883">
        <w:rPr>
          <w:sz w:val="22"/>
          <w:szCs w:val="22"/>
        </w:rPr>
        <w:t>CHAPTER NINE</w:t>
      </w:r>
      <w:bookmarkEnd w:id="1572"/>
    </w:p>
    <w:p w14:paraId="525E1B29" w14:textId="77777777" w:rsidR="00C90C3D" w:rsidRPr="007A0883" w:rsidRDefault="00C90C3D" w:rsidP="00C90C3D"/>
    <w:p w14:paraId="5CFBFE1A" w14:textId="3AEE8B28" w:rsidR="00067AFC" w:rsidRPr="007A0883" w:rsidRDefault="00067AFC" w:rsidP="00C90C3D">
      <w:pPr>
        <w:pStyle w:val="Heading1"/>
        <w:pBdr>
          <w:bottom w:val="none" w:sz="0" w:space="0" w:color="auto"/>
        </w:pBdr>
        <w:rPr>
          <w:sz w:val="22"/>
          <w:szCs w:val="22"/>
        </w:rPr>
      </w:pPr>
      <w:bookmarkStart w:id="1573" w:name="_Toc148631817"/>
      <w:bookmarkStart w:id="1574" w:name="_Toc137203163"/>
      <w:bookmarkStart w:id="1575" w:name="_Toc137203402"/>
      <w:bookmarkStart w:id="1576" w:name="_Toc137204329"/>
      <w:r w:rsidRPr="007A0883">
        <w:rPr>
          <w:sz w:val="22"/>
          <w:szCs w:val="22"/>
        </w:rPr>
        <w:t>9.0 IMPACT SUMMARY AND CONCLUSION</w:t>
      </w:r>
      <w:bookmarkStart w:id="1577" w:name="_Toc137233515"/>
      <w:bookmarkStart w:id="1578" w:name="_Toc137234684"/>
      <w:bookmarkStart w:id="1579" w:name="_Toc137392577"/>
      <w:bookmarkEnd w:id="1573"/>
    </w:p>
    <w:p w14:paraId="4A500E0D" w14:textId="77777777" w:rsidR="000D69B0" w:rsidRPr="007A0883" w:rsidRDefault="00067AFC" w:rsidP="00C90C3D">
      <w:pPr>
        <w:pStyle w:val="Heading2"/>
        <w:pBdr>
          <w:bottom w:val="none" w:sz="0" w:space="0" w:color="auto"/>
        </w:pBdr>
        <w:rPr>
          <w:sz w:val="22"/>
          <w:szCs w:val="22"/>
        </w:rPr>
      </w:pPr>
      <w:bookmarkStart w:id="1580" w:name="_Toc148631818"/>
      <w:r w:rsidRPr="007A0883">
        <w:rPr>
          <w:sz w:val="22"/>
          <w:szCs w:val="22"/>
        </w:rPr>
        <w:t xml:space="preserve">9.1 </w:t>
      </w:r>
      <w:r w:rsidR="000D69B0" w:rsidRPr="007A0883">
        <w:rPr>
          <w:sz w:val="22"/>
          <w:szCs w:val="22"/>
        </w:rPr>
        <w:t>Conclusion</w:t>
      </w:r>
      <w:bookmarkEnd w:id="1574"/>
      <w:bookmarkEnd w:id="1575"/>
      <w:bookmarkEnd w:id="1576"/>
      <w:bookmarkEnd w:id="1577"/>
      <w:bookmarkEnd w:id="1578"/>
      <w:bookmarkEnd w:id="1579"/>
      <w:bookmarkEnd w:id="1580"/>
      <w:r w:rsidR="000D69B0" w:rsidRPr="007A0883">
        <w:rPr>
          <w:sz w:val="22"/>
          <w:szCs w:val="22"/>
        </w:rPr>
        <w:t xml:space="preserve"> </w:t>
      </w:r>
    </w:p>
    <w:p w14:paraId="7C37E40F" w14:textId="77777777" w:rsidR="000D69B0" w:rsidRPr="007A0883" w:rsidRDefault="000D69B0" w:rsidP="00BD2B2C">
      <w:pPr>
        <w:spacing w:line="240" w:lineRule="auto"/>
        <w:rPr>
          <w:sz w:val="22"/>
          <w:szCs w:val="22"/>
        </w:rPr>
      </w:pPr>
      <w:r w:rsidRPr="007A0883">
        <w:rPr>
          <w:sz w:val="22"/>
          <w:szCs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186FAF" w:rsidRPr="007A0883">
        <w:rPr>
          <w:sz w:val="22"/>
          <w:szCs w:val="22"/>
        </w:rPr>
        <w:t>Guticha</w:t>
      </w:r>
      <w:r w:rsidRPr="007A0883">
        <w:rPr>
          <w:sz w:val="22"/>
          <w:szCs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0734FD67" w14:textId="77777777" w:rsidR="000D69B0" w:rsidRPr="007A0883" w:rsidRDefault="000D69B0" w:rsidP="00BD2B2C">
      <w:pPr>
        <w:spacing w:line="240" w:lineRule="auto"/>
        <w:rPr>
          <w:sz w:val="22"/>
          <w:szCs w:val="22"/>
        </w:rPr>
      </w:pPr>
      <w:r w:rsidRPr="007A0883">
        <w:rPr>
          <w:sz w:val="22"/>
          <w:szCs w:val="22"/>
        </w:rPr>
        <w:t xml:space="preserve"> </w:t>
      </w:r>
    </w:p>
    <w:p w14:paraId="16EA05E7" w14:textId="77777777" w:rsidR="000D69B0" w:rsidRPr="007A0883" w:rsidRDefault="000D69B0" w:rsidP="00BD2B2C">
      <w:pPr>
        <w:spacing w:line="240" w:lineRule="auto"/>
        <w:rPr>
          <w:sz w:val="22"/>
          <w:szCs w:val="22"/>
        </w:rPr>
      </w:pPr>
      <w:r w:rsidRPr="007A0883">
        <w:rPr>
          <w:sz w:val="22"/>
          <w:szCs w:val="22"/>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186FAF" w:rsidRPr="007A0883">
        <w:rPr>
          <w:sz w:val="22"/>
          <w:szCs w:val="22"/>
        </w:rPr>
        <w:t>Guticha</w:t>
      </w:r>
      <w:r w:rsidRPr="007A0883">
        <w:rPr>
          <w:sz w:val="22"/>
          <w:szCs w:val="22"/>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 </w:t>
      </w:r>
    </w:p>
    <w:p w14:paraId="2AF12C36" w14:textId="77777777" w:rsidR="000D69B0" w:rsidRPr="007A0883" w:rsidRDefault="000D69B0" w:rsidP="00BD2B2C">
      <w:pPr>
        <w:spacing w:line="240" w:lineRule="auto"/>
        <w:rPr>
          <w:sz w:val="22"/>
          <w:szCs w:val="22"/>
        </w:rPr>
      </w:pPr>
    </w:p>
    <w:p w14:paraId="0139DD6D" w14:textId="77777777" w:rsidR="000D69B0" w:rsidRPr="007A0883" w:rsidRDefault="000D69B0" w:rsidP="00BD2B2C">
      <w:pPr>
        <w:spacing w:line="240" w:lineRule="auto"/>
        <w:rPr>
          <w:sz w:val="22"/>
          <w:szCs w:val="22"/>
        </w:rPr>
      </w:pPr>
      <w:r w:rsidRPr="007A0883">
        <w:rPr>
          <w:sz w:val="22"/>
          <w:szCs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23F04EDB" w14:textId="77777777" w:rsidR="000D69B0" w:rsidRPr="007A0883" w:rsidRDefault="000D69B0" w:rsidP="00BD2B2C">
      <w:pPr>
        <w:spacing w:line="240" w:lineRule="auto"/>
        <w:rPr>
          <w:sz w:val="22"/>
          <w:szCs w:val="22"/>
        </w:rPr>
      </w:pPr>
    </w:p>
    <w:p w14:paraId="550DDA23" w14:textId="77777777" w:rsidR="000D69B0" w:rsidRPr="007A0883" w:rsidRDefault="000D69B0" w:rsidP="00BD2B2C">
      <w:pPr>
        <w:spacing w:line="240" w:lineRule="auto"/>
        <w:rPr>
          <w:rFonts w:eastAsia="Times New Roman"/>
          <w:sz w:val="22"/>
          <w:szCs w:val="22"/>
        </w:rPr>
      </w:pPr>
      <w:r w:rsidRPr="007A0883">
        <w:rPr>
          <w:rFonts w:eastAsia="Times New Roman"/>
          <w:sz w:val="22"/>
          <w:szCs w:val="22"/>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0F764700" w14:textId="77777777" w:rsidR="000D69B0" w:rsidRPr="007A0883" w:rsidRDefault="000D69B0" w:rsidP="00BD2B2C">
      <w:pPr>
        <w:spacing w:line="240" w:lineRule="auto"/>
        <w:rPr>
          <w:rFonts w:eastAsia="Times New Roman"/>
          <w:sz w:val="22"/>
          <w:szCs w:val="22"/>
        </w:rPr>
      </w:pPr>
    </w:p>
    <w:p w14:paraId="478E715D" w14:textId="77777777" w:rsidR="000D69B0" w:rsidRPr="007A0883" w:rsidRDefault="000D69B0" w:rsidP="00BD2B2C">
      <w:pPr>
        <w:spacing w:line="240" w:lineRule="auto"/>
        <w:rPr>
          <w:rFonts w:eastAsia="Times New Roman"/>
          <w:sz w:val="22"/>
          <w:szCs w:val="22"/>
        </w:rPr>
      </w:pPr>
      <w:r w:rsidRPr="007A0883">
        <w:rPr>
          <w:rFonts w:eastAsia="Times New Roman"/>
          <w:sz w:val="22"/>
          <w:szCs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3E9FD6A0" w14:textId="77777777" w:rsidR="000D69B0" w:rsidRPr="007A0883" w:rsidRDefault="000D69B0" w:rsidP="00BD2B2C">
      <w:pPr>
        <w:tabs>
          <w:tab w:val="left" w:pos="1268"/>
        </w:tabs>
        <w:autoSpaceDE w:val="0"/>
        <w:autoSpaceDN w:val="0"/>
        <w:adjustRightInd w:val="0"/>
        <w:spacing w:line="240" w:lineRule="auto"/>
        <w:rPr>
          <w:sz w:val="22"/>
          <w:szCs w:val="22"/>
        </w:rPr>
      </w:pPr>
      <w:r w:rsidRPr="007A0883">
        <w:rPr>
          <w:sz w:val="22"/>
          <w:szCs w:val="22"/>
        </w:rPr>
        <w:tab/>
      </w:r>
    </w:p>
    <w:p w14:paraId="14F989CD"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From the findings of this study, the following conclusions are made:</w:t>
      </w:r>
    </w:p>
    <w:p w14:paraId="44283080" w14:textId="77777777" w:rsidR="000D69B0" w:rsidRPr="007A0883" w:rsidRDefault="000D69B0" w:rsidP="00C217C6">
      <w:pPr>
        <w:numPr>
          <w:ilvl w:val="0"/>
          <w:numId w:val="207"/>
        </w:numPr>
        <w:autoSpaceDE w:val="0"/>
        <w:autoSpaceDN w:val="0"/>
        <w:adjustRightInd w:val="0"/>
        <w:spacing w:line="240" w:lineRule="auto"/>
        <w:contextualSpacing/>
        <w:rPr>
          <w:sz w:val="22"/>
          <w:szCs w:val="22"/>
        </w:rPr>
      </w:pPr>
      <w:r w:rsidRPr="007A0883">
        <w:rPr>
          <w:sz w:val="22"/>
          <w:szCs w:val="22"/>
        </w:rPr>
        <w:t>The proposed project will generate socio-economic benefits which would not be realized if the ‘NO development option’’ is considered.</w:t>
      </w:r>
    </w:p>
    <w:p w14:paraId="54D96CB9" w14:textId="77777777" w:rsidR="000D69B0" w:rsidRPr="007A0883" w:rsidRDefault="000D69B0" w:rsidP="00C217C6">
      <w:pPr>
        <w:numPr>
          <w:ilvl w:val="0"/>
          <w:numId w:val="207"/>
        </w:numPr>
        <w:autoSpaceDE w:val="0"/>
        <w:autoSpaceDN w:val="0"/>
        <w:adjustRightInd w:val="0"/>
        <w:spacing w:line="240" w:lineRule="auto"/>
        <w:contextualSpacing/>
        <w:rPr>
          <w:sz w:val="22"/>
          <w:szCs w:val="22"/>
        </w:rPr>
      </w:pPr>
      <w:r w:rsidRPr="007A0883">
        <w:rPr>
          <w:sz w:val="22"/>
          <w:szCs w:val="22"/>
        </w:rPr>
        <w:t>The beneficiary community has been consulted among other stakeholders and project information shared including the negative impacts and the views of the stakeholders is that the project is long overdue.</w:t>
      </w:r>
    </w:p>
    <w:p w14:paraId="342CE753" w14:textId="77777777" w:rsidR="000D69B0" w:rsidRPr="007A0883" w:rsidRDefault="000D69B0" w:rsidP="00C217C6">
      <w:pPr>
        <w:numPr>
          <w:ilvl w:val="0"/>
          <w:numId w:val="207"/>
        </w:numPr>
        <w:autoSpaceDE w:val="0"/>
        <w:autoSpaceDN w:val="0"/>
        <w:adjustRightInd w:val="0"/>
        <w:spacing w:line="240" w:lineRule="auto"/>
        <w:contextualSpacing/>
        <w:rPr>
          <w:sz w:val="22"/>
          <w:szCs w:val="22"/>
        </w:rPr>
      </w:pPr>
      <w:r w:rsidRPr="007A0883">
        <w:rPr>
          <w:sz w:val="22"/>
          <w:szCs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39B32721" w14:textId="77777777" w:rsidR="000D69B0" w:rsidRPr="007A0883" w:rsidRDefault="000D69B0" w:rsidP="00C217C6">
      <w:pPr>
        <w:numPr>
          <w:ilvl w:val="0"/>
          <w:numId w:val="207"/>
        </w:numPr>
        <w:spacing w:line="240" w:lineRule="auto"/>
        <w:contextualSpacing/>
        <w:rPr>
          <w:sz w:val="22"/>
          <w:szCs w:val="22"/>
        </w:rPr>
      </w:pPr>
      <w:r w:rsidRPr="007A0883">
        <w:rPr>
          <w:sz w:val="22"/>
          <w:szCs w:val="22"/>
        </w:rPr>
        <w:t>The impacts that will be adverse will be temporary during the construction phase and can be managed to acceptable levels with the implementation of the recommendation of the mitigation measures for the project.</w:t>
      </w:r>
    </w:p>
    <w:p w14:paraId="28F0FDDF" w14:textId="77777777" w:rsidR="000D69B0" w:rsidRPr="007A0883" w:rsidRDefault="000D69B0" w:rsidP="00C217C6">
      <w:pPr>
        <w:numPr>
          <w:ilvl w:val="0"/>
          <w:numId w:val="207"/>
        </w:numPr>
        <w:spacing w:line="240" w:lineRule="auto"/>
        <w:contextualSpacing/>
        <w:rPr>
          <w:sz w:val="22"/>
          <w:szCs w:val="22"/>
        </w:rPr>
      </w:pPr>
      <w:r w:rsidRPr="007A0883">
        <w:rPr>
          <w:sz w:val="22"/>
          <w:szCs w:val="22"/>
        </w:rPr>
        <w:t>The project will be designed, constructed, and operated according to the acceptable industry norms and standards. Successful implementation of the proposed ESMMP will ensure environmental sustainability.</w:t>
      </w:r>
    </w:p>
    <w:p w14:paraId="40482888" w14:textId="77777777" w:rsidR="000D69B0" w:rsidRPr="007A0883" w:rsidRDefault="000D69B0" w:rsidP="00BD2B2C">
      <w:pPr>
        <w:spacing w:line="240" w:lineRule="auto"/>
        <w:ind w:left="360"/>
        <w:contextualSpacing/>
        <w:rPr>
          <w:sz w:val="22"/>
          <w:szCs w:val="22"/>
        </w:rPr>
      </w:pPr>
    </w:p>
    <w:p w14:paraId="2B47BF0D" w14:textId="77777777" w:rsidR="000D69B0" w:rsidRPr="007A0883" w:rsidRDefault="000D69B0" w:rsidP="00BD2B2C">
      <w:pPr>
        <w:spacing w:line="240" w:lineRule="auto"/>
        <w:rPr>
          <w:sz w:val="22"/>
          <w:szCs w:val="22"/>
        </w:rPr>
      </w:pPr>
      <w:r w:rsidRPr="007A0883">
        <w:rPr>
          <w:sz w:val="22"/>
          <w:szCs w:val="22"/>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7A0883">
        <w:rPr>
          <w:bCs/>
          <w:iCs/>
          <w:sz w:val="22"/>
          <w:szCs w:val="22"/>
        </w:rPr>
        <w:t xml:space="preserve">sustainable environmental management </w:t>
      </w:r>
      <w:r w:rsidRPr="007A0883">
        <w:rPr>
          <w:sz w:val="22"/>
          <w:szCs w:val="22"/>
        </w:rPr>
        <w:t>would be ensured, avoiding inadequate use of natural resources, conserving nature sensitively and guaranteeing a respectful and fair treatment of all people working on the project, general public at the vicinity and the expected beneficiaries of the project.</w:t>
      </w:r>
    </w:p>
    <w:p w14:paraId="7A7920CC" w14:textId="77777777" w:rsidR="000D69B0" w:rsidRPr="007A0883" w:rsidRDefault="000D69B0" w:rsidP="00BD2B2C">
      <w:pPr>
        <w:spacing w:line="240" w:lineRule="auto"/>
        <w:rPr>
          <w:sz w:val="22"/>
          <w:szCs w:val="22"/>
        </w:rPr>
      </w:pPr>
    </w:p>
    <w:p w14:paraId="13EC3277" w14:textId="77777777" w:rsidR="000D69B0" w:rsidRPr="007A0883" w:rsidRDefault="000D69B0" w:rsidP="00BD2B2C">
      <w:pPr>
        <w:spacing w:line="240" w:lineRule="auto"/>
        <w:rPr>
          <w:sz w:val="22"/>
          <w:szCs w:val="22"/>
        </w:rPr>
      </w:pPr>
      <w:r w:rsidRPr="007A0883">
        <w:rPr>
          <w:sz w:val="22"/>
          <w:szCs w:val="22"/>
        </w:rPr>
        <w:t>In relation to the proposed mitigation measures that will be incorporated during construction, operational and decommissioning phases; the development’s input to the society and environment;</w:t>
      </w:r>
      <w:r w:rsidRPr="007A0883">
        <w:rPr>
          <w:b/>
          <w:sz w:val="22"/>
          <w:szCs w:val="22"/>
        </w:rPr>
        <w:t xml:space="preserve"> </w:t>
      </w:r>
      <w:r w:rsidRPr="007A0883">
        <w:rPr>
          <w:sz w:val="22"/>
          <w:szCs w:val="22"/>
        </w:rPr>
        <w:t xml:space="preserve">the project is considered beneficial and important.  </w:t>
      </w:r>
    </w:p>
    <w:p w14:paraId="6758B88C" w14:textId="77777777" w:rsidR="000D69B0" w:rsidRPr="007A0883" w:rsidRDefault="00067AFC" w:rsidP="00BD2B2C">
      <w:pPr>
        <w:pStyle w:val="Heading2"/>
        <w:pBdr>
          <w:bottom w:val="none" w:sz="0" w:space="0" w:color="auto"/>
        </w:pBdr>
        <w:tabs>
          <w:tab w:val="left" w:pos="360"/>
          <w:tab w:val="left" w:pos="450"/>
          <w:tab w:val="left" w:pos="720"/>
        </w:tabs>
        <w:spacing w:line="240" w:lineRule="auto"/>
        <w:ind w:left="0" w:firstLine="0"/>
        <w:rPr>
          <w:sz w:val="22"/>
          <w:szCs w:val="22"/>
        </w:rPr>
      </w:pPr>
      <w:bookmarkStart w:id="1581" w:name="_Toc92879160"/>
      <w:bookmarkStart w:id="1582" w:name="_Toc92879364"/>
      <w:bookmarkStart w:id="1583" w:name="_Toc92902489"/>
      <w:bookmarkStart w:id="1584" w:name="_Toc103782842"/>
      <w:bookmarkStart w:id="1585" w:name="_Toc105058697"/>
      <w:bookmarkStart w:id="1586" w:name="_Toc137203164"/>
      <w:bookmarkStart w:id="1587" w:name="_Toc137203403"/>
      <w:bookmarkStart w:id="1588" w:name="_Toc137204330"/>
      <w:bookmarkStart w:id="1589" w:name="_Toc137233516"/>
      <w:bookmarkStart w:id="1590" w:name="_Toc137234685"/>
      <w:bookmarkStart w:id="1591" w:name="_Toc137392578"/>
      <w:bookmarkStart w:id="1592" w:name="_Toc148631819"/>
      <w:r w:rsidRPr="007A0883">
        <w:rPr>
          <w:sz w:val="22"/>
          <w:szCs w:val="22"/>
        </w:rPr>
        <w:t xml:space="preserve">9.2 </w:t>
      </w:r>
      <w:r w:rsidR="000D69B0" w:rsidRPr="007A0883">
        <w:rPr>
          <w:sz w:val="22"/>
          <w:szCs w:val="22"/>
        </w:rPr>
        <w:t>Recommendations</w:t>
      </w:r>
      <w:bookmarkEnd w:id="1581"/>
      <w:bookmarkEnd w:id="1582"/>
      <w:bookmarkEnd w:id="1583"/>
      <w:bookmarkEnd w:id="1584"/>
      <w:bookmarkEnd w:id="1585"/>
      <w:bookmarkEnd w:id="1586"/>
      <w:bookmarkEnd w:id="1587"/>
      <w:bookmarkEnd w:id="1588"/>
      <w:bookmarkEnd w:id="1589"/>
      <w:bookmarkEnd w:id="1590"/>
      <w:bookmarkEnd w:id="1591"/>
      <w:bookmarkEnd w:id="1592"/>
    </w:p>
    <w:p w14:paraId="51ACD156" w14:textId="77777777" w:rsidR="000D69B0" w:rsidRPr="007A0883" w:rsidRDefault="000D69B0" w:rsidP="00BD2B2C">
      <w:pPr>
        <w:spacing w:line="240" w:lineRule="auto"/>
        <w:rPr>
          <w:rFonts w:eastAsia="Times New Roman"/>
          <w:sz w:val="22"/>
          <w:szCs w:val="22"/>
        </w:rPr>
      </w:pPr>
      <w:r w:rsidRPr="007A0883">
        <w:rPr>
          <w:rFonts w:eastAsia="Times New Roman"/>
          <w:sz w:val="22"/>
          <w:szCs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6DE7C175" w14:textId="77777777" w:rsidR="000D69B0" w:rsidRPr="007A0883" w:rsidRDefault="000D69B0" w:rsidP="00BD2B2C">
      <w:pPr>
        <w:spacing w:line="240" w:lineRule="auto"/>
        <w:rPr>
          <w:rFonts w:eastAsia="Times New Roman"/>
          <w:sz w:val="22"/>
          <w:szCs w:val="22"/>
        </w:rPr>
      </w:pPr>
    </w:p>
    <w:p w14:paraId="6EF590F3" w14:textId="77777777" w:rsidR="000D69B0" w:rsidRPr="007A0883" w:rsidRDefault="000D69B0" w:rsidP="00C217C6">
      <w:pPr>
        <w:numPr>
          <w:ilvl w:val="0"/>
          <w:numId w:val="208"/>
        </w:numPr>
        <w:spacing w:line="240" w:lineRule="auto"/>
        <w:rPr>
          <w:sz w:val="22"/>
          <w:szCs w:val="22"/>
        </w:rPr>
      </w:pPr>
      <w:r w:rsidRPr="007A0883">
        <w:rPr>
          <w:sz w:val="22"/>
          <w:szCs w:val="22"/>
        </w:rPr>
        <w:t xml:space="preserve">The KPLC and the contractor must adhere to relevant legal and regulatory framework to ensure compliance and success of the project. </w:t>
      </w:r>
    </w:p>
    <w:p w14:paraId="5DC6A666" w14:textId="77777777" w:rsidR="000D69B0" w:rsidRPr="007A0883" w:rsidRDefault="000D69B0" w:rsidP="00C217C6">
      <w:pPr>
        <w:numPr>
          <w:ilvl w:val="0"/>
          <w:numId w:val="208"/>
        </w:numPr>
        <w:spacing w:line="240" w:lineRule="auto"/>
        <w:rPr>
          <w:sz w:val="22"/>
          <w:szCs w:val="22"/>
        </w:rPr>
      </w:pPr>
      <w:r w:rsidRPr="007A0883">
        <w:rPr>
          <w:sz w:val="22"/>
          <w:szCs w:val="22"/>
        </w:rPr>
        <w:t xml:space="preserve">Adherence to the mitigation measures as spelt out in the ESMMP and monitoring of the same is mandatory to ensure environmental and social sustainability of the project. </w:t>
      </w:r>
    </w:p>
    <w:p w14:paraId="28EA7517" w14:textId="77777777" w:rsidR="000D69B0" w:rsidRPr="007A0883" w:rsidRDefault="000D69B0" w:rsidP="00C217C6">
      <w:pPr>
        <w:numPr>
          <w:ilvl w:val="0"/>
          <w:numId w:val="208"/>
        </w:numPr>
        <w:spacing w:line="240" w:lineRule="auto"/>
        <w:rPr>
          <w:sz w:val="22"/>
          <w:szCs w:val="22"/>
        </w:rPr>
      </w:pPr>
      <w:r w:rsidRPr="007A0883">
        <w:rPr>
          <w:sz w:val="22"/>
          <w:szCs w:val="22"/>
        </w:rPr>
        <w:t xml:space="preserve">Cultivate and maintain a good working relationship with the community members. </w:t>
      </w:r>
    </w:p>
    <w:p w14:paraId="459ACB9F" w14:textId="77777777" w:rsidR="000D69B0" w:rsidRPr="007A0883" w:rsidRDefault="000D69B0" w:rsidP="00C217C6">
      <w:pPr>
        <w:numPr>
          <w:ilvl w:val="0"/>
          <w:numId w:val="208"/>
        </w:numPr>
        <w:spacing w:line="240" w:lineRule="auto"/>
        <w:rPr>
          <w:sz w:val="22"/>
          <w:szCs w:val="22"/>
        </w:rPr>
      </w:pPr>
      <w:r w:rsidRPr="007A0883">
        <w:rPr>
          <w:sz w:val="22"/>
          <w:szCs w:val="22"/>
        </w:rPr>
        <w:t xml:space="preserve">Ensure social inclusion of the vulnerable groups by paying attention to the most vulnerable and provide ready boards as spelt out. </w:t>
      </w:r>
    </w:p>
    <w:p w14:paraId="5E826B8D" w14:textId="77777777" w:rsidR="000D69B0" w:rsidRPr="007A0883" w:rsidRDefault="000D69B0" w:rsidP="00C217C6">
      <w:pPr>
        <w:numPr>
          <w:ilvl w:val="0"/>
          <w:numId w:val="208"/>
        </w:numPr>
        <w:spacing w:line="240" w:lineRule="auto"/>
        <w:rPr>
          <w:sz w:val="22"/>
          <w:szCs w:val="22"/>
        </w:rPr>
      </w:pPr>
      <w:r w:rsidRPr="007A0883">
        <w:rPr>
          <w:sz w:val="22"/>
          <w:szCs w:val="22"/>
        </w:rPr>
        <w:t xml:space="preserve">Contractor to plant trees in construction phase to promote environmental sustainability. </w:t>
      </w:r>
    </w:p>
    <w:p w14:paraId="4C64E36D" w14:textId="77777777" w:rsidR="000D69B0" w:rsidRPr="007A0883" w:rsidRDefault="000D69B0" w:rsidP="00C217C6">
      <w:pPr>
        <w:numPr>
          <w:ilvl w:val="0"/>
          <w:numId w:val="208"/>
        </w:numPr>
        <w:spacing w:line="240" w:lineRule="auto"/>
        <w:rPr>
          <w:sz w:val="22"/>
          <w:szCs w:val="22"/>
        </w:rPr>
      </w:pPr>
      <w:r w:rsidRPr="007A0883">
        <w:rPr>
          <w:sz w:val="22"/>
          <w:szCs w:val="22"/>
        </w:rPr>
        <w:t xml:space="preserve">Stakeholder engagement to the carried out throughout the construction and operation and decommissioning phases. </w:t>
      </w:r>
    </w:p>
    <w:p w14:paraId="5575B951" w14:textId="77777777" w:rsidR="000D69B0" w:rsidRPr="007A0883" w:rsidRDefault="000D69B0" w:rsidP="00C217C6">
      <w:pPr>
        <w:numPr>
          <w:ilvl w:val="0"/>
          <w:numId w:val="208"/>
        </w:numPr>
        <w:spacing w:line="240" w:lineRule="auto"/>
        <w:rPr>
          <w:sz w:val="22"/>
          <w:szCs w:val="22"/>
        </w:rPr>
      </w:pPr>
      <w:r w:rsidRPr="007A0883">
        <w:rPr>
          <w:sz w:val="22"/>
          <w:szCs w:val="22"/>
        </w:rPr>
        <w:t>Contractor to ensure grievance redress mechanism is established and operational.</w:t>
      </w:r>
    </w:p>
    <w:p w14:paraId="205347C5" w14:textId="77777777" w:rsidR="000D69B0" w:rsidRPr="007A0883" w:rsidRDefault="000D69B0" w:rsidP="00C217C6">
      <w:pPr>
        <w:numPr>
          <w:ilvl w:val="0"/>
          <w:numId w:val="208"/>
        </w:numPr>
        <w:spacing w:line="240" w:lineRule="auto"/>
        <w:rPr>
          <w:sz w:val="22"/>
          <w:szCs w:val="22"/>
        </w:rPr>
      </w:pPr>
      <w:r w:rsidRPr="007A0883">
        <w:rPr>
          <w:sz w:val="22"/>
          <w:szCs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35F52742" w14:textId="77777777" w:rsidR="000D69B0" w:rsidRPr="007A0883" w:rsidRDefault="000D69B0" w:rsidP="00C217C6">
      <w:pPr>
        <w:numPr>
          <w:ilvl w:val="0"/>
          <w:numId w:val="208"/>
        </w:numPr>
        <w:spacing w:line="240" w:lineRule="auto"/>
        <w:rPr>
          <w:sz w:val="22"/>
          <w:szCs w:val="22"/>
        </w:rPr>
      </w:pPr>
      <w:r w:rsidRPr="007A0883">
        <w:rPr>
          <w:sz w:val="22"/>
          <w:szCs w:val="22"/>
        </w:rPr>
        <w:t xml:space="preserve">Diligence on the part of the contractor and proper supervision by the KPLC is crucial for mitigating the potential impacts and ensuring structural strength, safety, and efficient operation of the project. </w:t>
      </w:r>
    </w:p>
    <w:p w14:paraId="18EFEEE3" w14:textId="77777777" w:rsidR="000D69B0" w:rsidRPr="007A0883" w:rsidRDefault="00067AFC" w:rsidP="00BD2B2C">
      <w:pPr>
        <w:pStyle w:val="Heading2"/>
        <w:pBdr>
          <w:bottom w:val="none" w:sz="0" w:space="0" w:color="auto"/>
        </w:pBdr>
        <w:tabs>
          <w:tab w:val="left" w:pos="360"/>
          <w:tab w:val="left" w:pos="450"/>
          <w:tab w:val="left" w:pos="720"/>
        </w:tabs>
        <w:spacing w:line="240" w:lineRule="auto"/>
        <w:ind w:left="0" w:firstLine="0"/>
        <w:rPr>
          <w:i/>
          <w:sz w:val="22"/>
          <w:szCs w:val="22"/>
        </w:rPr>
      </w:pPr>
      <w:bookmarkStart w:id="1593" w:name="_Toc137203166"/>
      <w:bookmarkStart w:id="1594" w:name="_Toc137203405"/>
      <w:bookmarkStart w:id="1595" w:name="_Toc137204332"/>
      <w:bookmarkStart w:id="1596" w:name="_Toc137233518"/>
      <w:bookmarkStart w:id="1597" w:name="_Toc137234687"/>
      <w:bookmarkStart w:id="1598" w:name="_Toc137392580"/>
      <w:bookmarkStart w:id="1599" w:name="_Toc148631820"/>
      <w:r w:rsidRPr="007A0883">
        <w:rPr>
          <w:sz w:val="22"/>
          <w:szCs w:val="22"/>
        </w:rPr>
        <w:t xml:space="preserve">9.3 </w:t>
      </w:r>
      <w:r w:rsidR="000D69B0" w:rsidRPr="007A0883">
        <w:rPr>
          <w:sz w:val="22"/>
          <w:szCs w:val="22"/>
        </w:rPr>
        <w:t>Authorization Opinion</w:t>
      </w:r>
      <w:bookmarkEnd w:id="1593"/>
      <w:bookmarkEnd w:id="1594"/>
      <w:bookmarkEnd w:id="1595"/>
      <w:bookmarkEnd w:id="1596"/>
      <w:bookmarkEnd w:id="1597"/>
      <w:bookmarkEnd w:id="1598"/>
      <w:bookmarkEnd w:id="1599"/>
    </w:p>
    <w:p w14:paraId="47AC411F"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364B271E" w14:textId="77777777" w:rsidR="000D69B0" w:rsidRPr="007A0883" w:rsidRDefault="000D69B0" w:rsidP="00BD2B2C">
      <w:pPr>
        <w:autoSpaceDE w:val="0"/>
        <w:autoSpaceDN w:val="0"/>
        <w:adjustRightInd w:val="0"/>
        <w:spacing w:line="240" w:lineRule="auto"/>
        <w:rPr>
          <w:sz w:val="22"/>
          <w:szCs w:val="22"/>
        </w:rPr>
      </w:pPr>
    </w:p>
    <w:p w14:paraId="7C28701A" w14:textId="77777777" w:rsidR="000D69B0" w:rsidRPr="007A0883" w:rsidRDefault="000D69B0" w:rsidP="00BD2B2C">
      <w:pPr>
        <w:autoSpaceDE w:val="0"/>
        <w:autoSpaceDN w:val="0"/>
        <w:adjustRightInd w:val="0"/>
        <w:spacing w:line="240" w:lineRule="auto"/>
        <w:rPr>
          <w:sz w:val="22"/>
          <w:szCs w:val="22"/>
        </w:rPr>
      </w:pPr>
      <w:r w:rsidRPr="007A0883">
        <w:rPr>
          <w:sz w:val="22"/>
          <w:szCs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7A0883">
        <w:rPr>
          <w:bCs/>
          <w:sz w:val="22"/>
          <w:szCs w:val="22"/>
        </w:rPr>
        <w:t>be approved</w:t>
      </w:r>
      <w:r w:rsidRPr="007A0883">
        <w:rPr>
          <w:b/>
          <w:bCs/>
          <w:sz w:val="22"/>
          <w:szCs w:val="22"/>
        </w:rPr>
        <w:t xml:space="preserve"> </w:t>
      </w:r>
      <w:r w:rsidRPr="007A0883">
        <w:rPr>
          <w:sz w:val="22"/>
          <w:szCs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36619D37" w14:textId="77777777" w:rsidR="000D69B0" w:rsidRPr="007A0883" w:rsidRDefault="000D69B0" w:rsidP="00BD2B2C">
      <w:pPr>
        <w:spacing w:before="240" w:line="240" w:lineRule="auto"/>
        <w:rPr>
          <w:sz w:val="22"/>
          <w:szCs w:val="22"/>
        </w:rPr>
      </w:pPr>
    </w:p>
    <w:p w14:paraId="59D925EA" w14:textId="77777777" w:rsidR="00A30B4A" w:rsidRPr="007A0883" w:rsidRDefault="00310053" w:rsidP="00BD2B2C">
      <w:pPr>
        <w:widowControl w:val="0"/>
        <w:pBdr>
          <w:top w:val="nil"/>
          <w:left w:val="nil"/>
          <w:bottom w:val="nil"/>
          <w:right w:val="nil"/>
          <w:between w:val="nil"/>
        </w:pBdr>
        <w:spacing w:after="6853" w:line="240" w:lineRule="auto"/>
        <w:rPr>
          <w:rFonts w:eastAsia="Arial"/>
          <w:sz w:val="22"/>
          <w:szCs w:val="22"/>
        </w:rPr>
      </w:pPr>
      <w:r w:rsidRPr="007A0883">
        <w:rPr>
          <w:sz w:val="22"/>
          <w:szCs w:val="22"/>
        </w:rPr>
        <w:br w:type="page"/>
      </w:r>
    </w:p>
    <w:p w14:paraId="7A90612A" w14:textId="77777777" w:rsidR="00A30B4A" w:rsidRPr="007A0883" w:rsidRDefault="00310053" w:rsidP="00BD2B2C">
      <w:pPr>
        <w:pStyle w:val="Heading1"/>
        <w:spacing w:line="240" w:lineRule="auto"/>
        <w:jc w:val="both"/>
        <w:rPr>
          <w:sz w:val="22"/>
          <w:szCs w:val="22"/>
        </w:rPr>
      </w:pPr>
      <w:bookmarkStart w:id="1600" w:name="_Toc148631821"/>
      <w:r w:rsidRPr="007A0883">
        <w:rPr>
          <w:sz w:val="22"/>
          <w:szCs w:val="22"/>
        </w:rPr>
        <w:t>APPENDICES</w:t>
      </w:r>
      <w:bookmarkEnd w:id="1600"/>
    </w:p>
    <w:p w14:paraId="4FCC5C00" w14:textId="7785B248" w:rsidR="00F1578A" w:rsidRPr="007A0883" w:rsidRDefault="00F1578A">
      <w:pPr>
        <w:pStyle w:val="TableofFigures"/>
        <w:tabs>
          <w:tab w:val="right" w:leader="dot" w:pos="9350"/>
        </w:tabs>
        <w:rPr>
          <w:rFonts w:eastAsiaTheme="minorEastAsia" w:cstheme="minorBidi"/>
          <w:smallCaps w:val="0"/>
          <w:noProof/>
          <w:kern w:val="2"/>
          <w:sz w:val="22"/>
          <w:szCs w:val="22"/>
          <w:lang w:val="en-US" w:eastAsia="en-US"/>
          <w14:ligatures w14:val="standardContextual"/>
        </w:rPr>
      </w:pPr>
      <w:r w:rsidRPr="007A0883">
        <w:rPr>
          <w:smallCaps w:val="0"/>
          <w:sz w:val="22"/>
          <w:szCs w:val="22"/>
        </w:rPr>
        <w:fldChar w:fldCharType="begin"/>
      </w:r>
      <w:r w:rsidRPr="007A0883">
        <w:rPr>
          <w:smallCaps w:val="0"/>
          <w:sz w:val="22"/>
          <w:szCs w:val="22"/>
        </w:rPr>
        <w:instrText xml:space="preserve"> TOC \h \z \c "Appendix" </w:instrText>
      </w:r>
      <w:r w:rsidRPr="007A0883">
        <w:rPr>
          <w:smallCaps w:val="0"/>
          <w:sz w:val="22"/>
          <w:szCs w:val="22"/>
        </w:rPr>
        <w:fldChar w:fldCharType="separate"/>
      </w:r>
      <w:hyperlink w:anchor="_Toc148630679" w:history="1">
        <w:r w:rsidRPr="007A0883">
          <w:rPr>
            <w:rStyle w:val="Hyperlink"/>
            <w:noProof/>
          </w:rPr>
          <w:t>Appendix 1: ESIA Stakeholder meeting attendance list</w:t>
        </w:r>
        <w:r w:rsidRPr="007A0883">
          <w:rPr>
            <w:noProof/>
            <w:webHidden/>
          </w:rPr>
          <w:tab/>
        </w:r>
        <w:r w:rsidRPr="007A0883">
          <w:rPr>
            <w:noProof/>
            <w:webHidden/>
          </w:rPr>
          <w:fldChar w:fldCharType="begin"/>
        </w:r>
        <w:r w:rsidRPr="007A0883">
          <w:rPr>
            <w:noProof/>
            <w:webHidden/>
          </w:rPr>
          <w:instrText xml:space="preserve"> PAGEREF _Toc148630679 \h </w:instrText>
        </w:r>
        <w:r w:rsidRPr="007A0883">
          <w:rPr>
            <w:noProof/>
            <w:webHidden/>
          </w:rPr>
        </w:r>
        <w:r w:rsidRPr="007A0883">
          <w:rPr>
            <w:noProof/>
            <w:webHidden/>
          </w:rPr>
          <w:fldChar w:fldCharType="separate"/>
        </w:r>
        <w:r w:rsidRPr="007A0883">
          <w:rPr>
            <w:noProof/>
            <w:webHidden/>
          </w:rPr>
          <w:t>151</w:t>
        </w:r>
        <w:r w:rsidRPr="007A0883">
          <w:rPr>
            <w:noProof/>
            <w:webHidden/>
          </w:rPr>
          <w:fldChar w:fldCharType="end"/>
        </w:r>
      </w:hyperlink>
    </w:p>
    <w:p w14:paraId="6DF25A84" w14:textId="43C9A003" w:rsidR="00F1578A"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30680" w:history="1">
        <w:r w:rsidR="00F1578A" w:rsidRPr="007A0883">
          <w:rPr>
            <w:rStyle w:val="Hyperlink"/>
            <w:noProof/>
          </w:rPr>
          <w:t>Appendix 2: ESIA Stakeholder meeting minutes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_Toc148630680 \h </w:instrText>
        </w:r>
        <w:r w:rsidR="00F1578A" w:rsidRPr="007A0883">
          <w:rPr>
            <w:noProof/>
            <w:webHidden/>
          </w:rPr>
        </w:r>
        <w:r w:rsidR="00F1578A" w:rsidRPr="007A0883">
          <w:rPr>
            <w:noProof/>
            <w:webHidden/>
          </w:rPr>
          <w:fldChar w:fldCharType="separate"/>
        </w:r>
        <w:r w:rsidR="00F1578A" w:rsidRPr="007A0883">
          <w:rPr>
            <w:noProof/>
            <w:webHidden/>
          </w:rPr>
          <w:t>159</w:t>
        </w:r>
        <w:r w:rsidR="00F1578A" w:rsidRPr="007A0883">
          <w:rPr>
            <w:noProof/>
            <w:webHidden/>
          </w:rPr>
          <w:fldChar w:fldCharType="end"/>
        </w:r>
      </w:hyperlink>
    </w:p>
    <w:p w14:paraId="05877716" w14:textId="4F9683DF" w:rsidR="00F1578A"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30681" w:history="1">
        <w:r w:rsidR="00F1578A" w:rsidRPr="007A0883">
          <w:rPr>
            <w:rStyle w:val="Hyperlink"/>
            <w:noProof/>
          </w:rPr>
          <w:t>Appendix 3: Abbreviated Resettlement Action Plan(A-RAP)</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_Toc148630681 \h </w:instrText>
        </w:r>
        <w:r w:rsidR="00F1578A" w:rsidRPr="007A0883">
          <w:rPr>
            <w:noProof/>
            <w:webHidden/>
          </w:rPr>
        </w:r>
        <w:r w:rsidR="00F1578A" w:rsidRPr="007A0883">
          <w:rPr>
            <w:noProof/>
            <w:webHidden/>
          </w:rPr>
          <w:fldChar w:fldCharType="separate"/>
        </w:r>
        <w:r w:rsidR="00F1578A" w:rsidRPr="007A0883">
          <w:rPr>
            <w:noProof/>
            <w:webHidden/>
          </w:rPr>
          <w:t>163</w:t>
        </w:r>
        <w:r w:rsidR="00F1578A" w:rsidRPr="007A0883">
          <w:rPr>
            <w:noProof/>
            <w:webHidden/>
          </w:rPr>
          <w:fldChar w:fldCharType="end"/>
        </w:r>
      </w:hyperlink>
    </w:p>
    <w:p w14:paraId="38F047A8" w14:textId="0583DAA2" w:rsidR="00F1578A"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30682" w:history="1">
        <w:r w:rsidR="00F1578A" w:rsidRPr="007A0883">
          <w:rPr>
            <w:rStyle w:val="Hyperlink"/>
            <w:noProof/>
          </w:rPr>
          <w:t>Appendix 4: Land identification meeting minutes</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_Toc148630682 \h </w:instrText>
        </w:r>
        <w:r w:rsidR="00F1578A" w:rsidRPr="007A0883">
          <w:rPr>
            <w:noProof/>
            <w:webHidden/>
          </w:rPr>
        </w:r>
        <w:r w:rsidR="00F1578A" w:rsidRPr="007A0883">
          <w:rPr>
            <w:noProof/>
            <w:webHidden/>
          </w:rPr>
          <w:fldChar w:fldCharType="separate"/>
        </w:r>
        <w:r w:rsidR="00F1578A" w:rsidRPr="007A0883">
          <w:rPr>
            <w:noProof/>
            <w:webHidden/>
          </w:rPr>
          <w:t>169</w:t>
        </w:r>
        <w:r w:rsidR="00F1578A" w:rsidRPr="007A0883">
          <w:rPr>
            <w:noProof/>
            <w:webHidden/>
          </w:rPr>
          <w:fldChar w:fldCharType="end"/>
        </w:r>
      </w:hyperlink>
    </w:p>
    <w:p w14:paraId="74F9C880" w14:textId="74159DAB" w:rsidR="00F1578A"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30683" w:history="1">
        <w:r w:rsidR="00F1578A" w:rsidRPr="007A0883">
          <w:rPr>
            <w:rStyle w:val="Hyperlink"/>
            <w:noProof/>
          </w:rPr>
          <w:t>Appendix 5: NEMA ESIA Expert License</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_Toc148630683 \h </w:instrText>
        </w:r>
        <w:r w:rsidR="00F1578A" w:rsidRPr="007A0883">
          <w:rPr>
            <w:noProof/>
            <w:webHidden/>
          </w:rPr>
        </w:r>
        <w:r w:rsidR="00F1578A" w:rsidRPr="007A0883">
          <w:rPr>
            <w:noProof/>
            <w:webHidden/>
          </w:rPr>
          <w:fldChar w:fldCharType="separate"/>
        </w:r>
        <w:r w:rsidR="00F1578A" w:rsidRPr="007A0883">
          <w:rPr>
            <w:noProof/>
            <w:webHidden/>
          </w:rPr>
          <w:t>182</w:t>
        </w:r>
        <w:r w:rsidR="00F1578A" w:rsidRPr="007A0883">
          <w:rPr>
            <w:noProof/>
            <w:webHidden/>
          </w:rPr>
          <w:fldChar w:fldCharType="end"/>
        </w:r>
      </w:hyperlink>
    </w:p>
    <w:p w14:paraId="2D8DD9DA" w14:textId="3228A305" w:rsidR="00F1578A" w:rsidRPr="007A0883" w:rsidRDefault="006B24DF">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30684" w:history="1">
        <w:r w:rsidR="00F1578A" w:rsidRPr="007A0883">
          <w:rPr>
            <w:rStyle w:val="Hyperlink"/>
            <w:noProof/>
          </w:rPr>
          <w:t>Appendix 6: Site Photolog</w:t>
        </w:r>
        <w:r w:rsidR="00F1578A" w:rsidRPr="007A0883">
          <w:rPr>
            <w:noProof/>
            <w:webHidden/>
          </w:rPr>
          <w:tab/>
        </w:r>
        <w:r w:rsidR="00F1578A" w:rsidRPr="007A0883">
          <w:rPr>
            <w:noProof/>
            <w:webHidden/>
          </w:rPr>
          <w:fldChar w:fldCharType="begin"/>
        </w:r>
        <w:r w:rsidR="00F1578A" w:rsidRPr="007A0883">
          <w:rPr>
            <w:noProof/>
            <w:webHidden/>
          </w:rPr>
          <w:instrText xml:space="preserve"> PAGEREF _Toc148630684 \h </w:instrText>
        </w:r>
        <w:r w:rsidR="00F1578A" w:rsidRPr="007A0883">
          <w:rPr>
            <w:noProof/>
            <w:webHidden/>
          </w:rPr>
        </w:r>
        <w:r w:rsidR="00F1578A" w:rsidRPr="007A0883">
          <w:rPr>
            <w:noProof/>
            <w:webHidden/>
          </w:rPr>
          <w:fldChar w:fldCharType="separate"/>
        </w:r>
        <w:r w:rsidR="00F1578A" w:rsidRPr="007A0883">
          <w:rPr>
            <w:noProof/>
            <w:webHidden/>
          </w:rPr>
          <w:t>183</w:t>
        </w:r>
        <w:r w:rsidR="00F1578A" w:rsidRPr="007A0883">
          <w:rPr>
            <w:noProof/>
            <w:webHidden/>
          </w:rPr>
          <w:fldChar w:fldCharType="end"/>
        </w:r>
      </w:hyperlink>
    </w:p>
    <w:p w14:paraId="52C03951" w14:textId="35EB43B5" w:rsidR="00F74E43" w:rsidRPr="007A0883" w:rsidRDefault="00F1578A" w:rsidP="009B538E">
      <w:pPr>
        <w:rPr>
          <w:rFonts w:asciiTheme="minorHAnsi" w:hAnsiTheme="minorHAnsi" w:cstheme="minorHAnsi"/>
          <w:smallCaps/>
          <w:sz w:val="22"/>
          <w:szCs w:val="22"/>
          <w:lang w:val="en-GB" w:eastAsia="de-DE"/>
        </w:rPr>
      </w:pPr>
      <w:r w:rsidRPr="007A0883">
        <w:rPr>
          <w:rFonts w:asciiTheme="minorHAnsi" w:hAnsiTheme="minorHAnsi" w:cstheme="minorHAnsi"/>
          <w:smallCaps/>
          <w:sz w:val="22"/>
          <w:szCs w:val="22"/>
          <w:lang w:val="en-GB" w:eastAsia="de-DE"/>
        </w:rPr>
        <w:fldChar w:fldCharType="end"/>
      </w:r>
    </w:p>
    <w:p w14:paraId="165282FE" w14:textId="77777777" w:rsidR="00F74E43" w:rsidRPr="007A0883" w:rsidRDefault="00F74E43" w:rsidP="009B538E">
      <w:pPr>
        <w:rPr>
          <w:rFonts w:asciiTheme="minorHAnsi" w:hAnsiTheme="minorHAnsi" w:cstheme="minorHAnsi"/>
          <w:smallCaps/>
          <w:sz w:val="22"/>
          <w:szCs w:val="22"/>
          <w:lang w:val="en-GB" w:eastAsia="de-DE"/>
        </w:rPr>
      </w:pPr>
    </w:p>
    <w:p w14:paraId="77D517CF" w14:textId="77777777" w:rsidR="00F74E43" w:rsidRPr="007A0883" w:rsidRDefault="00F74E43" w:rsidP="009B538E">
      <w:pPr>
        <w:rPr>
          <w:rFonts w:asciiTheme="minorHAnsi" w:hAnsiTheme="minorHAnsi" w:cstheme="minorHAnsi"/>
          <w:smallCaps/>
          <w:sz w:val="22"/>
          <w:szCs w:val="22"/>
          <w:lang w:val="en-GB" w:eastAsia="de-DE"/>
        </w:rPr>
      </w:pPr>
    </w:p>
    <w:p w14:paraId="159D9019" w14:textId="77777777" w:rsidR="00F74E43" w:rsidRPr="007A0883" w:rsidRDefault="00F74E43" w:rsidP="009B538E">
      <w:pPr>
        <w:rPr>
          <w:rFonts w:asciiTheme="minorHAnsi" w:hAnsiTheme="minorHAnsi" w:cstheme="minorHAnsi"/>
          <w:smallCaps/>
          <w:sz w:val="22"/>
          <w:szCs w:val="22"/>
          <w:lang w:val="en-GB" w:eastAsia="de-DE"/>
        </w:rPr>
      </w:pPr>
    </w:p>
    <w:p w14:paraId="1CFF5A45" w14:textId="77777777" w:rsidR="00F74E43" w:rsidRPr="007A0883" w:rsidRDefault="00F74E43" w:rsidP="009B538E">
      <w:pPr>
        <w:rPr>
          <w:rFonts w:asciiTheme="minorHAnsi" w:hAnsiTheme="minorHAnsi" w:cstheme="minorHAnsi"/>
          <w:smallCaps/>
          <w:sz w:val="22"/>
          <w:szCs w:val="22"/>
          <w:lang w:val="en-GB" w:eastAsia="de-DE"/>
        </w:rPr>
      </w:pPr>
    </w:p>
    <w:p w14:paraId="50F12F61" w14:textId="77777777" w:rsidR="00F74E43" w:rsidRPr="007A0883" w:rsidRDefault="00F74E43" w:rsidP="009B538E">
      <w:pPr>
        <w:rPr>
          <w:rFonts w:asciiTheme="minorHAnsi" w:hAnsiTheme="minorHAnsi" w:cstheme="minorHAnsi"/>
          <w:smallCaps/>
          <w:sz w:val="22"/>
          <w:szCs w:val="22"/>
          <w:lang w:val="en-GB" w:eastAsia="de-DE"/>
        </w:rPr>
      </w:pPr>
    </w:p>
    <w:p w14:paraId="334CC8DC" w14:textId="77777777" w:rsidR="00F74E43" w:rsidRPr="007A0883" w:rsidRDefault="00F74E43" w:rsidP="009B538E">
      <w:pPr>
        <w:rPr>
          <w:rFonts w:asciiTheme="minorHAnsi" w:hAnsiTheme="minorHAnsi" w:cstheme="minorHAnsi"/>
          <w:smallCaps/>
          <w:sz w:val="22"/>
          <w:szCs w:val="22"/>
          <w:lang w:val="en-GB" w:eastAsia="de-DE"/>
        </w:rPr>
      </w:pPr>
    </w:p>
    <w:p w14:paraId="766CE385" w14:textId="77777777" w:rsidR="00F74E43" w:rsidRPr="007A0883" w:rsidRDefault="00F74E43" w:rsidP="009B538E">
      <w:pPr>
        <w:rPr>
          <w:rFonts w:asciiTheme="minorHAnsi" w:hAnsiTheme="minorHAnsi" w:cstheme="minorHAnsi"/>
          <w:smallCaps/>
          <w:sz w:val="22"/>
          <w:szCs w:val="22"/>
          <w:lang w:val="en-GB" w:eastAsia="de-DE"/>
        </w:rPr>
      </w:pPr>
    </w:p>
    <w:p w14:paraId="11953E47" w14:textId="77777777" w:rsidR="00F74E43" w:rsidRPr="007A0883" w:rsidRDefault="00F74E43" w:rsidP="009B538E">
      <w:pPr>
        <w:rPr>
          <w:rFonts w:asciiTheme="minorHAnsi" w:hAnsiTheme="minorHAnsi" w:cstheme="minorHAnsi"/>
          <w:smallCaps/>
          <w:sz w:val="22"/>
          <w:szCs w:val="22"/>
          <w:lang w:val="en-GB" w:eastAsia="de-DE"/>
        </w:rPr>
      </w:pPr>
    </w:p>
    <w:p w14:paraId="27869C37" w14:textId="77777777" w:rsidR="00F74E43" w:rsidRPr="007A0883" w:rsidRDefault="00F74E43" w:rsidP="009B538E">
      <w:pPr>
        <w:rPr>
          <w:rFonts w:asciiTheme="minorHAnsi" w:hAnsiTheme="minorHAnsi" w:cstheme="minorHAnsi"/>
          <w:smallCaps/>
          <w:sz w:val="22"/>
          <w:szCs w:val="22"/>
          <w:lang w:val="en-GB" w:eastAsia="de-DE"/>
        </w:rPr>
      </w:pPr>
    </w:p>
    <w:p w14:paraId="5F531586" w14:textId="77777777" w:rsidR="00F74E43" w:rsidRPr="007A0883" w:rsidRDefault="00F74E43" w:rsidP="009B538E">
      <w:pPr>
        <w:rPr>
          <w:rFonts w:asciiTheme="minorHAnsi" w:hAnsiTheme="minorHAnsi" w:cstheme="minorHAnsi"/>
          <w:smallCaps/>
          <w:sz w:val="22"/>
          <w:szCs w:val="22"/>
          <w:lang w:val="en-GB" w:eastAsia="de-DE"/>
        </w:rPr>
      </w:pPr>
    </w:p>
    <w:p w14:paraId="338F2E55" w14:textId="77777777" w:rsidR="00F74E43" w:rsidRPr="007A0883" w:rsidRDefault="00F74E43" w:rsidP="009B538E">
      <w:pPr>
        <w:rPr>
          <w:rFonts w:asciiTheme="minorHAnsi" w:hAnsiTheme="minorHAnsi" w:cstheme="minorHAnsi"/>
          <w:smallCaps/>
          <w:sz w:val="22"/>
          <w:szCs w:val="22"/>
          <w:lang w:val="en-GB" w:eastAsia="de-DE"/>
        </w:rPr>
      </w:pPr>
    </w:p>
    <w:p w14:paraId="42CB387F" w14:textId="77777777" w:rsidR="00F74E43" w:rsidRPr="007A0883" w:rsidRDefault="00F74E43" w:rsidP="009B538E">
      <w:pPr>
        <w:rPr>
          <w:rFonts w:asciiTheme="minorHAnsi" w:hAnsiTheme="minorHAnsi" w:cstheme="minorHAnsi"/>
          <w:smallCaps/>
          <w:sz w:val="22"/>
          <w:szCs w:val="22"/>
          <w:lang w:val="en-GB" w:eastAsia="de-DE"/>
        </w:rPr>
      </w:pPr>
    </w:p>
    <w:p w14:paraId="74F6E7C3" w14:textId="77777777" w:rsidR="00F74E43" w:rsidRPr="007A0883" w:rsidRDefault="00F74E43" w:rsidP="009B538E">
      <w:pPr>
        <w:rPr>
          <w:rFonts w:asciiTheme="minorHAnsi" w:hAnsiTheme="minorHAnsi" w:cstheme="minorHAnsi"/>
          <w:smallCaps/>
          <w:sz w:val="22"/>
          <w:szCs w:val="22"/>
          <w:lang w:val="en-GB" w:eastAsia="de-DE"/>
        </w:rPr>
      </w:pPr>
    </w:p>
    <w:p w14:paraId="34EB4FA0" w14:textId="77777777" w:rsidR="00F74E43" w:rsidRPr="007A0883" w:rsidRDefault="00F74E43" w:rsidP="009B538E">
      <w:pPr>
        <w:rPr>
          <w:rFonts w:asciiTheme="minorHAnsi" w:hAnsiTheme="minorHAnsi" w:cstheme="minorHAnsi"/>
          <w:smallCaps/>
          <w:sz w:val="22"/>
          <w:szCs w:val="22"/>
          <w:lang w:val="en-GB" w:eastAsia="de-DE"/>
        </w:rPr>
      </w:pPr>
    </w:p>
    <w:p w14:paraId="227A8BA0" w14:textId="77777777" w:rsidR="00F74E43" w:rsidRPr="007A0883" w:rsidRDefault="00F74E43" w:rsidP="009B538E">
      <w:pPr>
        <w:rPr>
          <w:rFonts w:asciiTheme="minorHAnsi" w:hAnsiTheme="minorHAnsi" w:cstheme="minorHAnsi"/>
          <w:smallCaps/>
          <w:sz w:val="22"/>
          <w:szCs w:val="22"/>
          <w:lang w:val="en-GB" w:eastAsia="de-DE"/>
        </w:rPr>
      </w:pPr>
    </w:p>
    <w:p w14:paraId="2B42675E" w14:textId="77777777" w:rsidR="00F74E43" w:rsidRPr="007A0883" w:rsidRDefault="00F74E43" w:rsidP="009B538E">
      <w:pPr>
        <w:rPr>
          <w:rFonts w:asciiTheme="minorHAnsi" w:hAnsiTheme="minorHAnsi" w:cstheme="minorHAnsi"/>
          <w:smallCaps/>
          <w:sz w:val="22"/>
          <w:szCs w:val="22"/>
          <w:lang w:val="en-GB" w:eastAsia="de-DE"/>
        </w:rPr>
      </w:pPr>
    </w:p>
    <w:p w14:paraId="44EF03C5" w14:textId="77777777" w:rsidR="00F74E43" w:rsidRPr="007A0883" w:rsidRDefault="00F74E43" w:rsidP="009B538E">
      <w:pPr>
        <w:rPr>
          <w:rFonts w:asciiTheme="minorHAnsi" w:hAnsiTheme="minorHAnsi" w:cstheme="minorHAnsi"/>
          <w:smallCaps/>
          <w:sz w:val="22"/>
          <w:szCs w:val="22"/>
          <w:lang w:val="en-GB" w:eastAsia="de-DE"/>
        </w:rPr>
      </w:pPr>
    </w:p>
    <w:p w14:paraId="15786596" w14:textId="77777777" w:rsidR="00F74E43" w:rsidRPr="007A0883" w:rsidRDefault="00F74E43" w:rsidP="009B538E">
      <w:pPr>
        <w:rPr>
          <w:rFonts w:asciiTheme="minorHAnsi" w:hAnsiTheme="minorHAnsi" w:cstheme="minorHAnsi"/>
          <w:smallCaps/>
          <w:sz w:val="22"/>
          <w:szCs w:val="22"/>
          <w:lang w:val="en-GB" w:eastAsia="de-DE"/>
        </w:rPr>
      </w:pPr>
    </w:p>
    <w:p w14:paraId="494C7B6E" w14:textId="77777777" w:rsidR="00F74E43" w:rsidRPr="007A0883" w:rsidRDefault="00F74E43" w:rsidP="009B538E">
      <w:pPr>
        <w:rPr>
          <w:rFonts w:asciiTheme="minorHAnsi" w:hAnsiTheme="minorHAnsi" w:cstheme="minorHAnsi"/>
          <w:smallCaps/>
          <w:sz w:val="22"/>
          <w:szCs w:val="22"/>
          <w:lang w:val="en-GB" w:eastAsia="de-DE"/>
        </w:rPr>
      </w:pPr>
    </w:p>
    <w:p w14:paraId="16B7B062" w14:textId="77777777" w:rsidR="00F74E43" w:rsidRPr="007A0883" w:rsidRDefault="00F74E43" w:rsidP="009B538E">
      <w:pPr>
        <w:rPr>
          <w:rFonts w:asciiTheme="minorHAnsi" w:hAnsiTheme="minorHAnsi" w:cstheme="minorHAnsi"/>
          <w:smallCaps/>
          <w:sz w:val="22"/>
          <w:szCs w:val="22"/>
          <w:lang w:val="en-GB" w:eastAsia="de-DE"/>
        </w:rPr>
      </w:pPr>
    </w:p>
    <w:p w14:paraId="48A44F04" w14:textId="77777777" w:rsidR="00F74E43" w:rsidRPr="007A0883" w:rsidRDefault="00F74E43" w:rsidP="009B538E">
      <w:pPr>
        <w:rPr>
          <w:rFonts w:asciiTheme="minorHAnsi" w:hAnsiTheme="minorHAnsi" w:cstheme="minorHAnsi"/>
          <w:smallCaps/>
          <w:sz w:val="22"/>
          <w:szCs w:val="22"/>
          <w:lang w:val="en-GB" w:eastAsia="de-DE"/>
        </w:rPr>
      </w:pPr>
    </w:p>
    <w:p w14:paraId="33F218FC" w14:textId="77777777" w:rsidR="00F74E43" w:rsidRPr="007A0883" w:rsidRDefault="00F74E43" w:rsidP="009B538E">
      <w:pPr>
        <w:rPr>
          <w:rFonts w:asciiTheme="minorHAnsi" w:hAnsiTheme="minorHAnsi" w:cstheme="minorHAnsi"/>
          <w:smallCaps/>
          <w:sz w:val="22"/>
          <w:szCs w:val="22"/>
          <w:lang w:val="en-GB" w:eastAsia="de-DE"/>
        </w:rPr>
      </w:pPr>
    </w:p>
    <w:p w14:paraId="68919710" w14:textId="77777777" w:rsidR="00F74E43" w:rsidRPr="007A0883" w:rsidRDefault="00F74E43" w:rsidP="009B538E">
      <w:pPr>
        <w:rPr>
          <w:rFonts w:asciiTheme="minorHAnsi" w:hAnsiTheme="minorHAnsi" w:cstheme="minorHAnsi"/>
          <w:smallCaps/>
          <w:sz w:val="22"/>
          <w:szCs w:val="22"/>
          <w:lang w:val="en-GB" w:eastAsia="de-DE"/>
        </w:rPr>
      </w:pPr>
    </w:p>
    <w:p w14:paraId="7601C5BD" w14:textId="77777777" w:rsidR="00F74E43" w:rsidRPr="007A0883" w:rsidRDefault="00F74E43" w:rsidP="009B538E">
      <w:pPr>
        <w:rPr>
          <w:rFonts w:asciiTheme="minorHAnsi" w:hAnsiTheme="minorHAnsi" w:cstheme="minorHAnsi"/>
          <w:smallCaps/>
          <w:sz w:val="22"/>
          <w:szCs w:val="22"/>
          <w:lang w:val="en-GB" w:eastAsia="de-DE"/>
        </w:rPr>
      </w:pPr>
    </w:p>
    <w:p w14:paraId="09D2E240" w14:textId="77777777" w:rsidR="00F74E43" w:rsidRPr="007A0883" w:rsidRDefault="00F74E43" w:rsidP="009B538E">
      <w:pPr>
        <w:rPr>
          <w:rFonts w:asciiTheme="minorHAnsi" w:hAnsiTheme="minorHAnsi" w:cstheme="minorHAnsi"/>
          <w:smallCaps/>
          <w:sz w:val="22"/>
          <w:szCs w:val="22"/>
          <w:lang w:val="en-GB" w:eastAsia="de-DE"/>
        </w:rPr>
      </w:pPr>
    </w:p>
    <w:p w14:paraId="44AE3C22" w14:textId="77777777" w:rsidR="00F74E43" w:rsidRPr="007A0883" w:rsidRDefault="00F74E43" w:rsidP="009B538E">
      <w:pPr>
        <w:rPr>
          <w:rFonts w:asciiTheme="minorHAnsi" w:hAnsiTheme="minorHAnsi" w:cstheme="minorHAnsi"/>
          <w:smallCaps/>
          <w:sz w:val="22"/>
          <w:szCs w:val="22"/>
          <w:lang w:val="en-GB" w:eastAsia="de-DE"/>
        </w:rPr>
      </w:pPr>
    </w:p>
    <w:p w14:paraId="6DA3EF36" w14:textId="77777777" w:rsidR="00F74E43" w:rsidRPr="007A0883" w:rsidRDefault="00F74E43" w:rsidP="009B538E">
      <w:pPr>
        <w:rPr>
          <w:rFonts w:asciiTheme="minorHAnsi" w:hAnsiTheme="minorHAnsi" w:cstheme="minorHAnsi"/>
          <w:smallCaps/>
          <w:sz w:val="22"/>
          <w:szCs w:val="22"/>
          <w:lang w:val="en-GB" w:eastAsia="de-DE"/>
        </w:rPr>
      </w:pPr>
    </w:p>
    <w:p w14:paraId="001BDB0B" w14:textId="77777777" w:rsidR="00F74E43" w:rsidRPr="007A0883" w:rsidRDefault="00F74E43" w:rsidP="009B538E">
      <w:pPr>
        <w:rPr>
          <w:rFonts w:asciiTheme="minorHAnsi" w:hAnsiTheme="minorHAnsi" w:cstheme="minorHAnsi"/>
          <w:smallCaps/>
          <w:sz w:val="22"/>
          <w:szCs w:val="22"/>
          <w:lang w:val="en-GB" w:eastAsia="de-DE"/>
        </w:rPr>
      </w:pPr>
    </w:p>
    <w:p w14:paraId="19F9F413" w14:textId="77777777" w:rsidR="00F74E43" w:rsidRPr="007A0883" w:rsidRDefault="00F74E43" w:rsidP="009B538E">
      <w:pPr>
        <w:rPr>
          <w:rFonts w:asciiTheme="minorHAnsi" w:hAnsiTheme="minorHAnsi" w:cstheme="minorHAnsi"/>
          <w:smallCaps/>
          <w:sz w:val="22"/>
          <w:szCs w:val="22"/>
          <w:lang w:val="en-GB" w:eastAsia="de-DE"/>
        </w:rPr>
      </w:pPr>
    </w:p>
    <w:p w14:paraId="3CC1FECF" w14:textId="77777777" w:rsidR="00F74E43" w:rsidRPr="007A0883" w:rsidRDefault="00F74E43" w:rsidP="009B538E">
      <w:pPr>
        <w:rPr>
          <w:rFonts w:asciiTheme="minorHAnsi" w:hAnsiTheme="minorHAnsi" w:cstheme="minorHAnsi"/>
          <w:smallCaps/>
          <w:sz w:val="22"/>
          <w:szCs w:val="22"/>
          <w:lang w:val="en-GB" w:eastAsia="de-DE"/>
        </w:rPr>
      </w:pPr>
    </w:p>
    <w:p w14:paraId="6DFCCAA3" w14:textId="77777777" w:rsidR="00F74E43" w:rsidRPr="007A0883" w:rsidRDefault="00F74E43" w:rsidP="009B538E">
      <w:pPr>
        <w:rPr>
          <w:rFonts w:asciiTheme="minorHAnsi" w:hAnsiTheme="minorHAnsi" w:cstheme="minorHAnsi"/>
          <w:smallCaps/>
          <w:sz w:val="22"/>
          <w:szCs w:val="22"/>
          <w:lang w:val="en-GB" w:eastAsia="de-DE"/>
        </w:rPr>
      </w:pPr>
    </w:p>
    <w:p w14:paraId="34A8F9D9" w14:textId="77777777" w:rsidR="00F74E43" w:rsidRPr="007A0883" w:rsidRDefault="00F74E43" w:rsidP="009B538E">
      <w:pPr>
        <w:rPr>
          <w:rFonts w:asciiTheme="minorHAnsi" w:hAnsiTheme="minorHAnsi" w:cstheme="minorHAnsi"/>
          <w:smallCaps/>
          <w:sz w:val="22"/>
          <w:szCs w:val="22"/>
          <w:lang w:val="en-GB" w:eastAsia="de-DE"/>
        </w:rPr>
      </w:pPr>
    </w:p>
    <w:p w14:paraId="158F253D" w14:textId="77777777" w:rsidR="00F74E43" w:rsidRPr="007A0883" w:rsidRDefault="00F74E43" w:rsidP="009B538E">
      <w:pPr>
        <w:rPr>
          <w:rFonts w:asciiTheme="minorHAnsi" w:hAnsiTheme="minorHAnsi" w:cstheme="minorHAnsi"/>
          <w:smallCaps/>
          <w:sz w:val="22"/>
          <w:szCs w:val="22"/>
          <w:lang w:val="en-GB" w:eastAsia="de-DE"/>
        </w:rPr>
      </w:pPr>
    </w:p>
    <w:p w14:paraId="66EA046D" w14:textId="77777777" w:rsidR="00F74E43" w:rsidRPr="007A0883" w:rsidRDefault="00F74E43" w:rsidP="009B538E">
      <w:pPr>
        <w:rPr>
          <w:rFonts w:asciiTheme="minorHAnsi" w:hAnsiTheme="minorHAnsi" w:cstheme="minorHAnsi"/>
          <w:smallCaps/>
          <w:sz w:val="22"/>
          <w:szCs w:val="22"/>
          <w:lang w:val="en-GB" w:eastAsia="de-DE"/>
        </w:rPr>
      </w:pPr>
    </w:p>
    <w:p w14:paraId="5DD4F2A3" w14:textId="77777777" w:rsidR="00F74E43" w:rsidRPr="007A0883" w:rsidRDefault="00F74E43" w:rsidP="009B538E">
      <w:pPr>
        <w:rPr>
          <w:rFonts w:asciiTheme="minorHAnsi" w:hAnsiTheme="minorHAnsi" w:cstheme="minorHAnsi"/>
          <w:smallCaps/>
          <w:sz w:val="22"/>
          <w:szCs w:val="22"/>
          <w:lang w:val="en-GB" w:eastAsia="de-DE"/>
        </w:rPr>
      </w:pPr>
    </w:p>
    <w:p w14:paraId="769B3775" w14:textId="2B11FBA3" w:rsidR="009F773C" w:rsidRPr="007A0883" w:rsidRDefault="009F773C" w:rsidP="009F773C">
      <w:pPr>
        <w:rPr>
          <w:sz w:val="22"/>
          <w:szCs w:val="22"/>
        </w:rPr>
      </w:pPr>
    </w:p>
    <w:p w14:paraId="1BB75434" w14:textId="0FC425B8" w:rsidR="00F1578A" w:rsidRPr="007A0883" w:rsidRDefault="00F1578A" w:rsidP="00F1578A">
      <w:pPr>
        <w:pStyle w:val="Heading2"/>
      </w:pPr>
      <w:bookmarkStart w:id="1601" w:name="_Toc148630679"/>
      <w:bookmarkStart w:id="1602" w:name="_Toc148631822"/>
      <w:r w:rsidRPr="007A0883">
        <w:t xml:space="preserve">Appendix </w:t>
      </w:r>
      <w:r w:rsidR="006B24DF">
        <w:fldChar w:fldCharType="begin"/>
      </w:r>
      <w:r w:rsidR="006B24DF">
        <w:instrText xml:space="preserve"> SEQ Appendix \* ARABIC </w:instrText>
      </w:r>
      <w:r w:rsidR="006B24DF">
        <w:fldChar w:fldCharType="separate"/>
      </w:r>
      <w:r w:rsidRPr="007A0883">
        <w:rPr>
          <w:noProof/>
        </w:rPr>
        <w:t>1</w:t>
      </w:r>
      <w:r w:rsidR="006B24DF">
        <w:rPr>
          <w:noProof/>
        </w:rPr>
        <w:fldChar w:fldCharType="end"/>
      </w:r>
      <w:r w:rsidRPr="007A0883">
        <w:t>: ESIA Stakeholder meeting attendance list</w:t>
      </w:r>
      <w:bookmarkEnd w:id="1601"/>
      <w:bookmarkEnd w:id="1602"/>
    </w:p>
    <w:p w14:paraId="0E82D234" w14:textId="52CC58FA" w:rsidR="00A30B4A"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31A58414" wp14:editId="33800F01">
            <wp:extent cx="5943600" cy="65608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6560820"/>
                    </a:xfrm>
                    <a:prstGeom prst="rect">
                      <a:avLst/>
                    </a:prstGeom>
                    <a:noFill/>
                  </pic:spPr>
                </pic:pic>
              </a:graphicData>
            </a:graphic>
          </wp:inline>
        </w:drawing>
      </w:r>
    </w:p>
    <w:p w14:paraId="4BC6D747" w14:textId="77777777" w:rsidR="00A30B4A" w:rsidRPr="007A0883" w:rsidRDefault="00A30B4A" w:rsidP="00BD2B2C">
      <w:pPr>
        <w:spacing w:line="240" w:lineRule="auto"/>
        <w:rPr>
          <w:rFonts w:eastAsia="Times New Roman"/>
          <w:sz w:val="22"/>
          <w:szCs w:val="22"/>
        </w:rPr>
      </w:pPr>
    </w:p>
    <w:p w14:paraId="263D9616" w14:textId="77777777" w:rsidR="00A30B4A" w:rsidRPr="007A0883" w:rsidRDefault="00A30B4A" w:rsidP="00BD2B2C">
      <w:pPr>
        <w:spacing w:line="240" w:lineRule="auto"/>
        <w:rPr>
          <w:rFonts w:eastAsia="Times New Roman"/>
          <w:sz w:val="22"/>
          <w:szCs w:val="22"/>
        </w:rPr>
      </w:pPr>
    </w:p>
    <w:p w14:paraId="23B394EC" w14:textId="77777777" w:rsidR="00A573AB" w:rsidRPr="007A0883" w:rsidRDefault="00A573AB" w:rsidP="00BD2B2C">
      <w:pPr>
        <w:spacing w:line="240" w:lineRule="auto"/>
        <w:rPr>
          <w:rFonts w:eastAsia="Times New Roman"/>
          <w:sz w:val="22"/>
          <w:szCs w:val="22"/>
        </w:rPr>
      </w:pPr>
    </w:p>
    <w:p w14:paraId="3B64EDCA" w14:textId="77777777" w:rsidR="00A573AB" w:rsidRPr="007A0883" w:rsidRDefault="00A573AB" w:rsidP="00BD2B2C">
      <w:pPr>
        <w:spacing w:line="240" w:lineRule="auto"/>
        <w:rPr>
          <w:rFonts w:eastAsia="Times New Roman"/>
          <w:sz w:val="22"/>
          <w:szCs w:val="22"/>
        </w:rPr>
      </w:pPr>
    </w:p>
    <w:p w14:paraId="2A031FDF" w14:textId="70CE5EEA" w:rsidR="00A30B4A"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116CE1FE" wp14:editId="41804470">
            <wp:extent cx="5943600" cy="70789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078980"/>
                    </a:xfrm>
                    <a:prstGeom prst="rect">
                      <a:avLst/>
                    </a:prstGeom>
                    <a:noFill/>
                  </pic:spPr>
                </pic:pic>
              </a:graphicData>
            </a:graphic>
          </wp:inline>
        </w:drawing>
      </w:r>
    </w:p>
    <w:p w14:paraId="54EA7E69" w14:textId="77777777" w:rsidR="00A30B4A" w:rsidRPr="007A0883" w:rsidRDefault="00A30B4A" w:rsidP="00BD2B2C">
      <w:pPr>
        <w:spacing w:line="240" w:lineRule="auto"/>
        <w:rPr>
          <w:rFonts w:eastAsia="Times New Roman"/>
          <w:sz w:val="22"/>
          <w:szCs w:val="22"/>
        </w:rPr>
      </w:pPr>
    </w:p>
    <w:p w14:paraId="4300582A" w14:textId="77777777" w:rsidR="00A30B4A" w:rsidRPr="007A0883" w:rsidRDefault="00A30B4A" w:rsidP="00BD2B2C">
      <w:pPr>
        <w:spacing w:line="240" w:lineRule="auto"/>
        <w:rPr>
          <w:rFonts w:eastAsia="Times New Roman"/>
          <w:sz w:val="22"/>
          <w:szCs w:val="22"/>
        </w:rPr>
      </w:pPr>
    </w:p>
    <w:p w14:paraId="7F430AD0" w14:textId="77777777" w:rsidR="00A30B4A" w:rsidRPr="007A0883" w:rsidRDefault="00A30B4A" w:rsidP="00BD2B2C">
      <w:pPr>
        <w:spacing w:line="240" w:lineRule="auto"/>
        <w:rPr>
          <w:rFonts w:eastAsia="Times New Roman"/>
          <w:sz w:val="22"/>
          <w:szCs w:val="22"/>
        </w:rPr>
      </w:pPr>
    </w:p>
    <w:p w14:paraId="4A02B94F" w14:textId="7951FA9B" w:rsidR="00A30B4A"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11B91CAF" wp14:editId="0D9DC9C3">
            <wp:extent cx="5943600" cy="70561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pic:spPr>
                </pic:pic>
              </a:graphicData>
            </a:graphic>
          </wp:inline>
        </w:drawing>
      </w:r>
    </w:p>
    <w:p w14:paraId="658BED54" w14:textId="77777777" w:rsidR="00A30B4A" w:rsidRPr="007A0883" w:rsidRDefault="00A30B4A" w:rsidP="00BD2B2C">
      <w:pPr>
        <w:spacing w:line="240" w:lineRule="auto"/>
        <w:rPr>
          <w:rFonts w:eastAsia="Times New Roman"/>
          <w:sz w:val="22"/>
          <w:szCs w:val="22"/>
        </w:rPr>
      </w:pPr>
    </w:p>
    <w:p w14:paraId="441CA35B" w14:textId="77777777" w:rsidR="00A30B4A" w:rsidRPr="007A0883" w:rsidRDefault="00A30B4A" w:rsidP="00BD2B2C">
      <w:pPr>
        <w:spacing w:line="240" w:lineRule="auto"/>
        <w:rPr>
          <w:rFonts w:eastAsia="Times New Roman"/>
          <w:sz w:val="22"/>
          <w:szCs w:val="22"/>
        </w:rPr>
      </w:pPr>
    </w:p>
    <w:p w14:paraId="19B3ACDB" w14:textId="77777777" w:rsidR="00A30B4A" w:rsidRPr="007A0883" w:rsidRDefault="00A30B4A" w:rsidP="00BD2B2C">
      <w:pPr>
        <w:spacing w:line="240" w:lineRule="auto"/>
        <w:rPr>
          <w:rFonts w:eastAsia="Times New Roman"/>
          <w:sz w:val="22"/>
          <w:szCs w:val="22"/>
        </w:rPr>
      </w:pPr>
    </w:p>
    <w:p w14:paraId="1CFB1C63" w14:textId="77777777" w:rsidR="00A30B4A" w:rsidRPr="007A0883" w:rsidRDefault="00A30B4A" w:rsidP="00BD2B2C">
      <w:pPr>
        <w:spacing w:line="240" w:lineRule="auto"/>
        <w:rPr>
          <w:rFonts w:eastAsia="Times New Roman"/>
          <w:sz w:val="22"/>
          <w:szCs w:val="22"/>
        </w:rPr>
      </w:pPr>
    </w:p>
    <w:p w14:paraId="687CB8BC" w14:textId="5CA4AC24" w:rsidR="009E28FB"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5EB10FC9" wp14:editId="13B3F10A">
            <wp:extent cx="5943600" cy="72771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277100"/>
                    </a:xfrm>
                    <a:prstGeom prst="rect">
                      <a:avLst/>
                    </a:prstGeom>
                    <a:noFill/>
                  </pic:spPr>
                </pic:pic>
              </a:graphicData>
            </a:graphic>
          </wp:inline>
        </w:drawing>
      </w:r>
      <w:r w:rsidRPr="007A0883">
        <w:rPr>
          <w:rFonts w:eastAsia="Times New Roman"/>
          <w:noProof/>
          <w:sz w:val="22"/>
          <w:szCs w:val="22"/>
        </w:rPr>
        <w:drawing>
          <wp:inline distT="0" distB="0" distL="0" distR="0" wp14:anchorId="743F1222" wp14:editId="38382308">
            <wp:extent cx="5943600" cy="71475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147560"/>
                    </a:xfrm>
                    <a:prstGeom prst="rect">
                      <a:avLst/>
                    </a:prstGeom>
                    <a:noFill/>
                  </pic:spPr>
                </pic:pic>
              </a:graphicData>
            </a:graphic>
          </wp:inline>
        </w:drawing>
      </w:r>
    </w:p>
    <w:p w14:paraId="13C7FC09" w14:textId="77777777" w:rsidR="00A30B4A" w:rsidRPr="007A0883" w:rsidRDefault="00A30B4A" w:rsidP="00BD2B2C">
      <w:pPr>
        <w:spacing w:line="240" w:lineRule="auto"/>
        <w:rPr>
          <w:rFonts w:eastAsia="Times New Roman"/>
          <w:sz w:val="22"/>
          <w:szCs w:val="22"/>
        </w:rPr>
      </w:pPr>
    </w:p>
    <w:p w14:paraId="7A1CA2C8" w14:textId="77777777" w:rsidR="00A30B4A" w:rsidRPr="007A0883" w:rsidRDefault="00A30B4A" w:rsidP="00BD2B2C">
      <w:pPr>
        <w:spacing w:line="240" w:lineRule="auto"/>
        <w:rPr>
          <w:rFonts w:eastAsia="Times New Roman"/>
          <w:sz w:val="22"/>
          <w:szCs w:val="22"/>
        </w:rPr>
      </w:pPr>
    </w:p>
    <w:p w14:paraId="379DD7BB" w14:textId="77777777" w:rsidR="00A30B4A" w:rsidRPr="007A0883" w:rsidRDefault="00A30B4A" w:rsidP="00BD2B2C">
      <w:pPr>
        <w:spacing w:line="240" w:lineRule="auto"/>
        <w:rPr>
          <w:rFonts w:eastAsia="Times New Roman"/>
          <w:sz w:val="22"/>
          <w:szCs w:val="22"/>
        </w:rPr>
      </w:pPr>
    </w:p>
    <w:p w14:paraId="3D69EB30" w14:textId="77777777" w:rsidR="009E28FB" w:rsidRPr="007A0883" w:rsidRDefault="009E28FB" w:rsidP="00BD2B2C">
      <w:pPr>
        <w:spacing w:line="240" w:lineRule="auto"/>
        <w:rPr>
          <w:rFonts w:eastAsia="Times New Roman"/>
          <w:sz w:val="22"/>
          <w:szCs w:val="22"/>
        </w:rPr>
      </w:pPr>
    </w:p>
    <w:p w14:paraId="23706A81" w14:textId="25E55A0F" w:rsidR="009E28FB"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6612664B" wp14:editId="2C5076AB">
            <wp:extent cx="5943600" cy="6995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995160"/>
                    </a:xfrm>
                    <a:prstGeom prst="rect">
                      <a:avLst/>
                    </a:prstGeom>
                    <a:noFill/>
                  </pic:spPr>
                </pic:pic>
              </a:graphicData>
            </a:graphic>
          </wp:inline>
        </w:drawing>
      </w:r>
    </w:p>
    <w:p w14:paraId="2AB29714" w14:textId="77777777" w:rsidR="00A30B4A" w:rsidRPr="007A0883" w:rsidRDefault="00A30B4A" w:rsidP="00BD2B2C">
      <w:pPr>
        <w:spacing w:line="240" w:lineRule="auto"/>
        <w:rPr>
          <w:rFonts w:eastAsia="Times New Roman"/>
          <w:sz w:val="22"/>
          <w:szCs w:val="22"/>
        </w:rPr>
      </w:pPr>
    </w:p>
    <w:p w14:paraId="205AA74B" w14:textId="77777777" w:rsidR="00A30B4A" w:rsidRPr="007A0883" w:rsidRDefault="00A30B4A" w:rsidP="00BD2B2C">
      <w:pPr>
        <w:spacing w:line="240" w:lineRule="auto"/>
        <w:rPr>
          <w:rFonts w:eastAsia="Times New Roman"/>
          <w:sz w:val="22"/>
          <w:szCs w:val="22"/>
        </w:rPr>
      </w:pPr>
    </w:p>
    <w:p w14:paraId="50D0B798" w14:textId="77777777" w:rsidR="00A30B4A" w:rsidRPr="007A0883" w:rsidRDefault="00A30B4A" w:rsidP="00BD2B2C">
      <w:pPr>
        <w:spacing w:line="240" w:lineRule="auto"/>
        <w:rPr>
          <w:rFonts w:eastAsia="Times New Roman"/>
          <w:sz w:val="22"/>
          <w:szCs w:val="22"/>
        </w:rPr>
      </w:pPr>
    </w:p>
    <w:p w14:paraId="722029C4" w14:textId="77777777" w:rsidR="00A30B4A" w:rsidRPr="007A0883" w:rsidRDefault="00A30B4A" w:rsidP="00BD2B2C">
      <w:pPr>
        <w:spacing w:line="240" w:lineRule="auto"/>
        <w:rPr>
          <w:rFonts w:eastAsia="Times New Roman"/>
          <w:sz w:val="22"/>
          <w:szCs w:val="22"/>
        </w:rPr>
      </w:pPr>
    </w:p>
    <w:p w14:paraId="56EF4574" w14:textId="77777777" w:rsidR="009E28FB" w:rsidRPr="007A0883" w:rsidRDefault="009E28FB" w:rsidP="00BD2B2C">
      <w:pPr>
        <w:spacing w:line="240" w:lineRule="auto"/>
        <w:rPr>
          <w:rFonts w:eastAsia="Times New Roman"/>
          <w:sz w:val="22"/>
          <w:szCs w:val="22"/>
        </w:rPr>
      </w:pPr>
    </w:p>
    <w:p w14:paraId="344859B8" w14:textId="6E423B61" w:rsidR="009E28FB"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529C386E" wp14:editId="413375FD">
            <wp:extent cx="5943600" cy="73228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322820"/>
                    </a:xfrm>
                    <a:prstGeom prst="rect">
                      <a:avLst/>
                    </a:prstGeom>
                    <a:noFill/>
                  </pic:spPr>
                </pic:pic>
              </a:graphicData>
            </a:graphic>
          </wp:inline>
        </w:drawing>
      </w:r>
    </w:p>
    <w:p w14:paraId="56A6B4DE" w14:textId="77777777" w:rsidR="00A30B4A" w:rsidRPr="007A0883" w:rsidRDefault="00A30B4A" w:rsidP="00BD2B2C">
      <w:pPr>
        <w:spacing w:line="240" w:lineRule="auto"/>
        <w:rPr>
          <w:rFonts w:eastAsia="Times New Roman"/>
          <w:sz w:val="22"/>
          <w:szCs w:val="22"/>
        </w:rPr>
      </w:pPr>
    </w:p>
    <w:p w14:paraId="54759E5C" w14:textId="77777777" w:rsidR="00A30B4A" w:rsidRPr="007A0883" w:rsidRDefault="00A30B4A" w:rsidP="00BD2B2C">
      <w:pPr>
        <w:spacing w:line="240" w:lineRule="auto"/>
        <w:rPr>
          <w:rFonts w:eastAsia="Times New Roman"/>
          <w:sz w:val="22"/>
          <w:szCs w:val="22"/>
        </w:rPr>
      </w:pPr>
    </w:p>
    <w:p w14:paraId="3F4916F9" w14:textId="77777777" w:rsidR="00A30B4A" w:rsidRPr="007A0883" w:rsidRDefault="00A30B4A" w:rsidP="00BD2B2C">
      <w:pPr>
        <w:spacing w:line="240" w:lineRule="auto"/>
        <w:rPr>
          <w:rFonts w:eastAsia="Times New Roman"/>
          <w:sz w:val="22"/>
          <w:szCs w:val="22"/>
        </w:rPr>
      </w:pPr>
    </w:p>
    <w:p w14:paraId="72032958" w14:textId="5DD559FB" w:rsidR="009E28FB" w:rsidRPr="007A0883" w:rsidRDefault="00C90C3D" w:rsidP="00BD2B2C">
      <w:pPr>
        <w:spacing w:line="240" w:lineRule="auto"/>
        <w:rPr>
          <w:rFonts w:eastAsia="Times New Roman"/>
          <w:sz w:val="22"/>
          <w:szCs w:val="22"/>
        </w:rPr>
      </w:pPr>
      <w:r w:rsidRPr="007A0883">
        <w:rPr>
          <w:rFonts w:eastAsia="Times New Roman"/>
          <w:noProof/>
          <w:sz w:val="22"/>
          <w:szCs w:val="22"/>
        </w:rPr>
        <w:drawing>
          <wp:inline distT="0" distB="0" distL="0" distR="0" wp14:anchorId="153ABE7E" wp14:editId="28E46A79">
            <wp:extent cx="5943600" cy="734568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345680"/>
                    </a:xfrm>
                    <a:prstGeom prst="rect">
                      <a:avLst/>
                    </a:prstGeom>
                    <a:noFill/>
                  </pic:spPr>
                </pic:pic>
              </a:graphicData>
            </a:graphic>
          </wp:inline>
        </w:drawing>
      </w:r>
    </w:p>
    <w:p w14:paraId="7E55FB78" w14:textId="77777777" w:rsidR="00A30B4A" w:rsidRPr="007A0883" w:rsidRDefault="00A30B4A" w:rsidP="00BD2B2C">
      <w:pPr>
        <w:spacing w:line="240" w:lineRule="auto"/>
        <w:rPr>
          <w:sz w:val="22"/>
          <w:szCs w:val="22"/>
        </w:rPr>
      </w:pPr>
    </w:p>
    <w:p w14:paraId="439D1704" w14:textId="77777777" w:rsidR="00A30B4A" w:rsidRPr="007A0883" w:rsidRDefault="00A30B4A" w:rsidP="00BD2B2C">
      <w:pPr>
        <w:spacing w:line="240" w:lineRule="auto"/>
        <w:rPr>
          <w:sz w:val="22"/>
          <w:szCs w:val="22"/>
        </w:rPr>
      </w:pPr>
    </w:p>
    <w:p w14:paraId="10CC619D" w14:textId="14FE0834" w:rsidR="00F1578A" w:rsidRPr="007A0883" w:rsidRDefault="00F1578A" w:rsidP="00F1578A">
      <w:pPr>
        <w:pStyle w:val="Heading2"/>
      </w:pPr>
      <w:bookmarkStart w:id="1603" w:name="_Toc148630680"/>
      <w:bookmarkStart w:id="1604" w:name="_Toc148631823"/>
      <w:r w:rsidRPr="007A0883">
        <w:t xml:space="preserve">Appendix </w:t>
      </w:r>
      <w:r w:rsidR="006B24DF">
        <w:fldChar w:fldCharType="begin"/>
      </w:r>
      <w:r w:rsidR="006B24DF">
        <w:instrText xml:space="preserve"> SEQ Appendix \* ARABIC </w:instrText>
      </w:r>
      <w:r w:rsidR="006B24DF">
        <w:fldChar w:fldCharType="separate"/>
      </w:r>
      <w:r w:rsidRPr="007A0883">
        <w:rPr>
          <w:noProof/>
        </w:rPr>
        <w:t>2</w:t>
      </w:r>
      <w:r w:rsidR="006B24DF">
        <w:rPr>
          <w:noProof/>
        </w:rPr>
        <w:fldChar w:fldCharType="end"/>
      </w:r>
      <w:r w:rsidRPr="007A0883">
        <w:t>: ESIA Stakeholder meeting minutes</w:t>
      </w:r>
      <w:bookmarkEnd w:id="1603"/>
      <w:bookmarkEnd w:id="1604"/>
    </w:p>
    <w:p w14:paraId="4F662618" w14:textId="00F48668" w:rsidR="00A30B4A" w:rsidRPr="007A0883" w:rsidRDefault="00C90C3D" w:rsidP="00BD2B2C">
      <w:pPr>
        <w:spacing w:line="240" w:lineRule="auto"/>
        <w:rPr>
          <w:sz w:val="22"/>
          <w:szCs w:val="22"/>
        </w:rPr>
      </w:pPr>
      <w:r w:rsidRPr="007A0883">
        <w:rPr>
          <w:noProof/>
          <w:sz w:val="22"/>
          <w:szCs w:val="22"/>
        </w:rPr>
        <w:drawing>
          <wp:inline distT="0" distB="0" distL="0" distR="0" wp14:anchorId="59009D66" wp14:editId="2A32FBD9">
            <wp:extent cx="5943600" cy="7200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200900"/>
                    </a:xfrm>
                    <a:prstGeom prst="rect">
                      <a:avLst/>
                    </a:prstGeom>
                    <a:noFill/>
                  </pic:spPr>
                </pic:pic>
              </a:graphicData>
            </a:graphic>
          </wp:inline>
        </w:drawing>
      </w:r>
    </w:p>
    <w:p w14:paraId="1CD049C7" w14:textId="77777777" w:rsidR="00A30B4A" w:rsidRPr="007A0883" w:rsidRDefault="00A30B4A" w:rsidP="00BD2B2C">
      <w:pPr>
        <w:spacing w:line="240" w:lineRule="auto"/>
        <w:rPr>
          <w:sz w:val="22"/>
          <w:szCs w:val="22"/>
        </w:rPr>
      </w:pPr>
    </w:p>
    <w:p w14:paraId="7DAB0FB6" w14:textId="19E3E9B1" w:rsidR="00A30B4A" w:rsidRPr="007A0883" w:rsidRDefault="00C90C3D" w:rsidP="00BD2B2C">
      <w:pPr>
        <w:spacing w:line="240" w:lineRule="auto"/>
        <w:rPr>
          <w:sz w:val="22"/>
          <w:szCs w:val="22"/>
        </w:rPr>
      </w:pPr>
      <w:r w:rsidRPr="007A0883">
        <w:rPr>
          <w:noProof/>
          <w:sz w:val="22"/>
          <w:szCs w:val="22"/>
        </w:rPr>
        <w:drawing>
          <wp:inline distT="0" distB="0" distL="0" distR="0" wp14:anchorId="6ACC8F93" wp14:editId="3CD03090">
            <wp:extent cx="5943600" cy="7414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7414260"/>
                    </a:xfrm>
                    <a:prstGeom prst="rect">
                      <a:avLst/>
                    </a:prstGeom>
                    <a:noFill/>
                  </pic:spPr>
                </pic:pic>
              </a:graphicData>
            </a:graphic>
          </wp:inline>
        </w:drawing>
      </w:r>
    </w:p>
    <w:p w14:paraId="2686B0B4" w14:textId="77777777" w:rsidR="00A30B4A" w:rsidRPr="007A0883" w:rsidRDefault="00A30B4A" w:rsidP="00BD2B2C">
      <w:pPr>
        <w:spacing w:line="240" w:lineRule="auto"/>
        <w:rPr>
          <w:sz w:val="22"/>
          <w:szCs w:val="22"/>
        </w:rPr>
      </w:pPr>
    </w:p>
    <w:p w14:paraId="1835BF56" w14:textId="77777777" w:rsidR="00A30B4A" w:rsidRPr="007A0883" w:rsidRDefault="00A30B4A" w:rsidP="00BD2B2C">
      <w:pPr>
        <w:spacing w:line="240" w:lineRule="auto"/>
        <w:rPr>
          <w:sz w:val="22"/>
          <w:szCs w:val="22"/>
        </w:rPr>
      </w:pPr>
    </w:p>
    <w:p w14:paraId="60FA06D4" w14:textId="66C45B6C" w:rsidR="00876297" w:rsidRPr="007A0883" w:rsidRDefault="00C90C3D" w:rsidP="00BD2B2C">
      <w:pPr>
        <w:spacing w:line="240" w:lineRule="auto"/>
        <w:rPr>
          <w:sz w:val="22"/>
          <w:szCs w:val="22"/>
        </w:rPr>
      </w:pPr>
      <w:r w:rsidRPr="007A0883">
        <w:rPr>
          <w:noProof/>
          <w:sz w:val="22"/>
          <w:szCs w:val="22"/>
        </w:rPr>
        <w:drawing>
          <wp:inline distT="0" distB="0" distL="0" distR="0" wp14:anchorId="451D75C3" wp14:editId="62D02911">
            <wp:extent cx="5943600" cy="73380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338060"/>
                    </a:xfrm>
                    <a:prstGeom prst="rect">
                      <a:avLst/>
                    </a:prstGeom>
                    <a:noFill/>
                  </pic:spPr>
                </pic:pic>
              </a:graphicData>
            </a:graphic>
          </wp:inline>
        </w:drawing>
      </w:r>
    </w:p>
    <w:p w14:paraId="72E4E2E1" w14:textId="77777777" w:rsidR="00A30B4A" w:rsidRPr="007A0883" w:rsidRDefault="00A30B4A" w:rsidP="00BD2B2C">
      <w:pPr>
        <w:spacing w:line="240" w:lineRule="auto"/>
        <w:rPr>
          <w:sz w:val="22"/>
          <w:szCs w:val="22"/>
        </w:rPr>
      </w:pPr>
    </w:p>
    <w:p w14:paraId="51E0D935" w14:textId="77777777" w:rsidR="00A30B4A" w:rsidRPr="007A0883" w:rsidRDefault="00A30B4A" w:rsidP="00BD2B2C">
      <w:pPr>
        <w:spacing w:line="240" w:lineRule="auto"/>
        <w:rPr>
          <w:sz w:val="22"/>
          <w:szCs w:val="22"/>
        </w:rPr>
      </w:pPr>
    </w:p>
    <w:p w14:paraId="39F9AFAE" w14:textId="77777777" w:rsidR="00A30B4A" w:rsidRPr="007A0883" w:rsidRDefault="00A30B4A" w:rsidP="00BD2B2C">
      <w:pPr>
        <w:spacing w:line="240" w:lineRule="auto"/>
        <w:rPr>
          <w:sz w:val="22"/>
          <w:szCs w:val="22"/>
        </w:rPr>
      </w:pPr>
    </w:p>
    <w:p w14:paraId="3AD56F7E" w14:textId="08DB8ADD" w:rsidR="00A30B4A" w:rsidRPr="007A0883" w:rsidRDefault="00C90C3D" w:rsidP="00BD2B2C">
      <w:pPr>
        <w:spacing w:line="240" w:lineRule="auto"/>
        <w:rPr>
          <w:sz w:val="22"/>
          <w:szCs w:val="22"/>
        </w:rPr>
      </w:pPr>
      <w:r w:rsidRPr="007A0883">
        <w:rPr>
          <w:noProof/>
          <w:sz w:val="22"/>
          <w:szCs w:val="22"/>
        </w:rPr>
        <w:drawing>
          <wp:inline distT="0" distB="0" distL="0" distR="0" wp14:anchorId="379C5EC4" wp14:editId="6DFFC954">
            <wp:extent cx="5943600" cy="74142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414260"/>
                    </a:xfrm>
                    <a:prstGeom prst="rect">
                      <a:avLst/>
                    </a:prstGeom>
                    <a:noFill/>
                  </pic:spPr>
                </pic:pic>
              </a:graphicData>
            </a:graphic>
          </wp:inline>
        </w:drawing>
      </w:r>
    </w:p>
    <w:p w14:paraId="292300FA" w14:textId="77777777" w:rsidR="00A30B4A" w:rsidRPr="007A0883" w:rsidRDefault="00A30B4A" w:rsidP="00BD2B2C">
      <w:pPr>
        <w:spacing w:line="240" w:lineRule="auto"/>
        <w:rPr>
          <w:rFonts w:eastAsia="Times New Roman"/>
          <w:sz w:val="22"/>
          <w:szCs w:val="22"/>
        </w:rPr>
      </w:pPr>
    </w:p>
    <w:p w14:paraId="3EE9463F" w14:textId="77777777" w:rsidR="00A30B4A" w:rsidRPr="007A0883" w:rsidRDefault="00A30B4A" w:rsidP="00BD2B2C">
      <w:pPr>
        <w:spacing w:line="240" w:lineRule="auto"/>
        <w:rPr>
          <w:b/>
          <w:sz w:val="22"/>
          <w:szCs w:val="22"/>
        </w:rPr>
      </w:pPr>
    </w:p>
    <w:p w14:paraId="4DFE84CA" w14:textId="77777777" w:rsidR="00F74E43" w:rsidRPr="007A0883" w:rsidRDefault="00F74E43" w:rsidP="00BD2B2C">
      <w:pPr>
        <w:spacing w:line="240" w:lineRule="auto"/>
        <w:rPr>
          <w:b/>
          <w:sz w:val="22"/>
          <w:szCs w:val="22"/>
        </w:rPr>
      </w:pPr>
    </w:p>
    <w:p w14:paraId="6262F5EA" w14:textId="4039E9B4" w:rsidR="00F1578A" w:rsidRPr="007A0883" w:rsidRDefault="00F1578A" w:rsidP="00F1578A">
      <w:pPr>
        <w:pStyle w:val="Heading2"/>
      </w:pPr>
      <w:bookmarkStart w:id="1605" w:name="_Toc148630681"/>
      <w:bookmarkStart w:id="1606" w:name="_Toc148631824"/>
      <w:bookmarkStart w:id="1607" w:name="_Toc138507744"/>
      <w:r w:rsidRPr="007A0883">
        <w:t xml:space="preserve">Appendix </w:t>
      </w:r>
      <w:r w:rsidR="006B24DF">
        <w:fldChar w:fldCharType="begin"/>
      </w:r>
      <w:r w:rsidR="006B24DF">
        <w:instrText xml:space="preserve"> SEQ Appendix \* ARABIC </w:instrText>
      </w:r>
      <w:r w:rsidR="006B24DF">
        <w:fldChar w:fldCharType="separate"/>
      </w:r>
      <w:r w:rsidRPr="007A0883">
        <w:rPr>
          <w:noProof/>
        </w:rPr>
        <w:t>3</w:t>
      </w:r>
      <w:r w:rsidR="006B24DF">
        <w:rPr>
          <w:noProof/>
        </w:rPr>
        <w:fldChar w:fldCharType="end"/>
      </w:r>
      <w:r w:rsidRPr="007A0883">
        <w:t>: Abbreviated Resettlement Action Plan(A-RAP)</w:t>
      </w:r>
      <w:bookmarkEnd w:id="1605"/>
      <w:bookmarkEnd w:id="16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1578A" w:rsidRPr="007A0883" w14:paraId="39A9DBDD" w14:textId="77777777" w:rsidTr="00F1578A">
        <w:tc>
          <w:tcPr>
            <w:tcW w:w="9350" w:type="dxa"/>
          </w:tcPr>
          <w:p w14:paraId="2C4DA46E" w14:textId="77777777" w:rsidR="00F1578A" w:rsidRPr="007A0883" w:rsidRDefault="00F1578A" w:rsidP="00204477">
            <w:pPr>
              <w:rPr>
                <w:rStyle w:val="eop"/>
                <w:rFonts w:ascii="Times New Roman" w:hAnsi="Times New Roman" w:cs="Times New Roman"/>
                <w:b/>
                <w:bCs/>
                <w:color w:val="000000"/>
                <w:shd w:val="clear" w:color="auto" w:fill="FFFFFF"/>
              </w:rPr>
            </w:pPr>
          </w:p>
        </w:tc>
      </w:tr>
    </w:tbl>
    <w:p w14:paraId="1DB868D6" w14:textId="32F52D0E" w:rsidR="00204477" w:rsidRPr="007A0883" w:rsidRDefault="00204477" w:rsidP="00204477">
      <w:pPr>
        <w:rPr>
          <w:rStyle w:val="eop"/>
          <w:rFonts w:ascii="Times New Roman" w:hAnsi="Times New Roman" w:cs="Times New Roman"/>
          <w:b/>
          <w:bCs/>
          <w:color w:val="000000"/>
          <w:shd w:val="clear" w:color="auto" w:fill="FFFFFF"/>
        </w:rPr>
      </w:pPr>
    </w:p>
    <w:p w14:paraId="469A9409" w14:textId="77777777" w:rsidR="00204477" w:rsidRPr="007A0883" w:rsidRDefault="00204477" w:rsidP="00DA02ED">
      <w:pPr>
        <w:pStyle w:val="paragraph"/>
        <w:numPr>
          <w:ilvl w:val="0"/>
          <w:numId w:val="232"/>
        </w:numPr>
        <w:spacing w:before="0" w:beforeAutospacing="0" w:after="0" w:afterAutospacing="0" w:line="276" w:lineRule="auto"/>
        <w:jc w:val="both"/>
        <w:textAlignment w:val="baseline"/>
        <w:rPr>
          <w:rStyle w:val="normaltextrun"/>
          <w:rFonts w:ascii="Tahoma" w:eastAsia="Tahoma" w:hAnsi="Tahoma" w:cs="Tahoma"/>
          <w:b/>
          <w:bCs/>
          <w:sz w:val="20"/>
          <w:szCs w:val="20"/>
          <w:lang w:val="en-GB"/>
        </w:rPr>
      </w:pPr>
      <w:r w:rsidRPr="007A0883">
        <w:rPr>
          <w:rStyle w:val="normaltextrun"/>
          <w:b/>
          <w:bCs/>
          <w:lang w:val="en-GB"/>
        </w:rPr>
        <w:t>Guticha Sub-project Site</w:t>
      </w:r>
    </w:p>
    <w:p w14:paraId="332E033F" w14:textId="77777777" w:rsidR="00204477" w:rsidRPr="007A0883" w:rsidRDefault="00204477" w:rsidP="00204477">
      <w:pPr>
        <w:pStyle w:val="paragraph"/>
        <w:spacing w:before="0" w:beforeAutospacing="0" w:after="0" w:afterAutospacing="0" w:line="276" w:lineRule="auto"/>
        <w:ind w:left="720"/>
        <w:jc w:val="both"/>
        <w:textAlignment w:val="baseline"/>
        <w:rPr>
          <w:rStyle w:val="normaltextrun"/>
          <w:b/>
          <w:bCs/>
          <w:sz w:val="20"/>
          <w:szCs w:val="20"/>
          <w:lang w:val="en-GB"/>
        </w:rPr>
      </w:pPr>
    </w:p>
    <w:p w14:paraId="073F69E6" w14:textId="77777777" w:rsidR="00204477" w:rsidRPr="007A0883" w:rsidRDefault="00204477" w:rsidP="00204477">
      <w:pPr>
        <w:pStyle w:val="paragraph"/>
        <w:spacing w:before="0" w:beforeAutospacing="0" w:after="0" w:afterAutospacing="0" w:line="276" w:lineRule="auto"/>
        <w:jc w:val="both"/>
        <w:textAlignment w:val="baseline"/>
        <w:rPr>
          <w:rFonts w:eastAsia="Calibri"/>
          <w:i/>
          <w:iCs/>
          <w:sz w:val="20"/>
          <w:szCs w:val="20"/>
        </w:rPr>
      </w:pPr>
      <w:r w:rsidRPr="007A0883">
        <w:rPr>
          <w:rFonts w:eastAsia="Calibri"/>
          <w:sz w:val="20"/>
          <w:szCs w:val="20"/>
        </w:rPr>
        <w:t xml:space="preserve">The Guticha sub-project site is on unregistered community land and held in trust by the County Government of Mandera on behalf of the community, in line with the Community Land Act 2016. The proposed site is uninhabited, has no structures, community facilities, or encumbrances, and utilized by the community for grazing. Consultations leading to the identification and selection of the sub-project site are captured in the Environmental and Social Screening report for Guticha. </w:t>
      </w:r>
      <w:r w:rsidRPr="007A0883">
        <w:rPr>
          <w:rFonts w:eastAsia="Calibri"/>
          <w:i/>
          <w:iCs/>
          <w:sz w:val="20"/>
          <w:szCs w:val="20"/>
        </w:rPr>
        <w:t>Refer to Chapter 4 of the ESIA for the comprehensive socio-economic profile.</w:t>
      </w:r>
    </w:p>
    <w:p w14:paraId="26CE4026" w14:textId="77777777" w:rsidR="00204477" w:rsidRPr="007A0883" w:rsidRDefault="00204477" w:rsidP="00204477">
      <w:pPr>
        <w:rPr>
          <w:rStyle w:val="eop"/>
          <w:rFonts w:ascii="Times New Roman" w:hAnsi="Times New Roman" w:cs="Times New Roman"/>
          <w:b/>
          <w:bCs/>
          <w:color w:val="000000"/>
          <w:shd w:val="clear" w:color="auto" w:fill="FFFFFF"/>
        </w:rPr>
      </w:pPr>
    </w:p>
    <w:p w14:paraId="517FAFFF" w14:textId="77777777" w:rsidR="00204477" w:rsidRPr="007A0883" w:rsidRDefault="00204477" w:rsidP="00DA02ED">
      <w:pPr>
        <w:pStyle w:val="ListParagraph"/>
        <w:numPr>
          <w:ilvl w:val="0"/>
          <w:numId w:val="232"/>
        </w:numPr>
        <w:contextualSpacing w:val="0"/>
        <w:rPr>
          <w:rStyle w:val="eop"/>
          <w:rFonts w:ascii="Times New Roman" w:eastAsia="Times New Roman" w:hAnsi="Times New Roman" w:cs="Times New Roman"/>
          <w:b/>
          <w:bCs/>
          <w:sz w:val="24"/>
          <w:szCs w:val="24"/>
          <w:lang w:val="en-GB"/>
        </w:rPr>
      </w:pPr>
      <w:r w:rsidRPr="007A0883">
        <w:rPr>
          <w:rFonts w:ascii="Times New Roman" w:eastAsia="Times New Roman" w:hAnsi="Times New Roman" w:cs="Times New Roman"/>
          <w:b/>
          <w:bCs/>
          <w:sz w:val="24"/>
          <w:szCs w:val="24"/>
          <w:lang w:val="en-GB"/>
        </w:rPr>
        <w:t>Actual Census Survey of PAPs and Valuation of Affected Assets</w:t>
      </w:r>
    </w:p>
    <w:p w14:paraId="2A8F9A56" w14:textId="77777777" w:rsidR="00204477" w:rsidRPr="007A0883" w:rsidRDefault="00204477" w:rsidP="00204477">
      <w:pPr>
        <w:rPr>
          <w:rFonts w:ascii="Times New Roman" w:hAnsi="Times New Roman" w:cs="Times New Roman"/>
          <w:i/>
          <w:iCs/>
        </w:rPr>
      </w:pPr>
      <w:r w:rsidRPr="007A0883">
        <w:rPr>
          <w:rFonts w:ascii="Times New Roman" w:eastAsia="Calibri" w:hAnsi="Times New Roman" w:cs="Times New Roman"/>
        </w:rPr>
        <w:t xml:space="preserve">The number of project-affected persons (PAPs) is 45,600 (approximately 700 households).  </w:t>
      </w:r>
      <w:r w:rsidRPr="007A0883">
        <w:rPr>
          <w:rFonts w:ascii="Times New Roman" w:eastAsia="Calibri" w:hAnsi="Times New Roman" w:cs="Times New Roman"/>
          <w:lang w:val="en-GB"/>
        </w:rPr>
        <w:t>The land acquisition-related impacts are loss of land and pasture. Mitigation measures include in-kind compensation for loss of land and pasture, and designing power distribution lines to avoid impacting trees, crops, structures, and community facilities.</w:t>
      </w:r>
      <w:r w:rsidRPr="007A0883">
        <w:rPr>
          <w:rFonts w:ascii="Times New Roman" w:hAnsi="Times New Roman" w:cs="Times New Roman"/>
        </w:rPr>
        <w:t xml:space="preserve"> </w:t>
      </w:r>
      <w:r w:rsidRPr="007A0883">
        <w:rPr>
          <w:rFonts w:ascii="Times New Roman" w:eastAsia="Calibri" w:hAnsi="Times New Roman" w:cs="Times New Roman"/>
        </w:rPr>
        <w:t>No physical displacement is anticipated; however, there is minimal loss of pasture occasioned by the acquisition of land utilized by the community for grazing.</w:t>
      </w:r>
      <w:r w:rsidRPr="007A0883">
        <w:rPr>
          <w:rFonts w:ascii="Times New Roman" w:hAnsi="Times New Roman" w:cs="Times New Roman"/>
        </w:rPr>
        <w:t xml:space="preserve"> </w:t>
      </w:r>
      <w:r w:rsidRPr="007A0883">
        <w:rPr>
          <w:rStyle w:val="normaltextrun"/>
          <w:rFonts w:ascii="Times New Roman" w:eastAsia="Times New Roman" w:hAnsi="Times New Roman" w:cs="Times New Roman"/>
          <w:color w:val="000000" w:themeColor="text1"/>
        </w:rPr>
        <w:t xml:space="preserve">The 1.0117 Hectares identified for the sub-project will be acquired compulsorily by the National Land Commission (NLC). The proposed site will be valued and compensated in line with the provisions of the Resettlement Policy Framework (RPF) prepared under KOSAP. </w:t>
      </w:r>
      <w:r w:rsidRPr="007A0883">
        <w:rPr>
          <w:rStyle w:val="normaltextrun"/>
          <w:rFonts w:ascii="Times New Roman" w:eastAsia="Times New Roman" w:hAnsi="Times New Roman" w:cs="Times New Roman"/>
          <w:i/>
          <w:color w:val="000000" w:themeColor="text1"/>
        </w:rPr>
        <w:t xml:space="preserve">Refer to </w:t>
      </w:r>
      <w:r w:rsidRPr="007A0883">
        <w:rPr>
          <w:rFonts w:ascii="Times New Roman" w:eastAsia="Calibri" w:hAnsi="Times New Roman" w:cs="Times New Roman"/>
          <w:i/>
          <w:iCs/>
        </w:rPr>
        <w:t xml:space="preserve">section 2.2 of the ESIA for the sketch map of the site. </w:t>
      </w:r>
    </w:p>
    <w:p w14:paraId="6220A0C5" w14:textId="77777777" w:rsidR="00204477" w:rsidRPr="007A0883" w:rsidRDefault="00204477" w:rsidP="00204477">
      <w:pPr>
        <w:rPr>
          <w:rFonts w:ascii="Times New Roman" w:eastAsia="Calibri" w:hAnsi="Times New Roman" w:cs="Times New Roman"/>
        </w:rPr>
      </w:pPr>
    </w:p>
    <w:p w14:paraId="18C48301" w14:textId="77777777" w:rsidR="00204477" w:rsidRPr="007A0883" w:rsidRDefault="00204477" w:rsidP="00DA02ED">
      <w:pPr>
        <w:pStyle w:val="BodyText"/>
        <w:numPr>
          <w:ilvl w:val="0"/>
          <w:numId w:val="232"/>
        </w:numPr>
        <w:tabs>
          <w:tab w:val="clear" w:pos="8931"/>
        </w:tabs>
        <w:rPr>
          <w:rFonts w:ascii="Times New Roman" w:eastAsia="Times New Roman" w:hAnsi="Times New Roman"/>
          <w:b w:val="0"/>
          <w:bCs/>
          <w:sz w:val="24"/>
          <w:szCs w:val="24"/>
        </w:rPr>
      </w:pPr>
      <w:r w:rsidRPr="007A0883">
        <w:rPr>
          <w:rFonts w:ascii="Times New Roman" w:eastAsia="Times New Roman" w:hAnsi="Times New Roman"/>
          <w:bCs/>
          <w:sz w:val="24"/>
          <w:szCs w:val="24"/>
        </w:rPr>
        <w:t xml:space="preserve">Compensation Measures Agreed with the PAPs and other Resettlement Assistance to be Provided </w:t>
      </w:r>
    </w:p>
    <w:p w14:paraId="3F811E80" w14:textId="11E959E3" w:rsidR="00204477" w:rsidRPr="007A0883" w:rsidRDefault="00204477" w:rsidP="00FC2587">
      <w:pPr>
        <w:pStyle w:val="paragraph"/>
        <w:spacing w:before="0" w:beforeAutospacing="0" w:after="0" w:afterAutospacing="0"/>
        <w:jc w:val="both"/>
        <w:textAlignment w:val="baseline"/>
        <w:rPr>
          <w:sz w:val="20"/>
          <w:szCs w:val="20"/>
        </w:rPr>
      </w:pPr>
      <w:r w:rsidRPr="007A0883">
        <w:rPr>
          <w:sz w:val="20"/>
          <w:szCs w:val="20"/>
        </w:rPr>
        <w:t xml:space="preserve">The proponent requested the community identify three priority projects, whereby one out of the three would be provided as in-kind compensation for loss of land and pasture. The Guticha community proposed </w:t>
      </w:r>
      <w:r w:rsidR="003E5F27" w:rsidRPr="007A0883">
        <w:rPr>
          <w:sz w:val="20"/>
          <w:szCs w:val="20"/>
        </w:rPr>
        <w:t xml:space="preserve">a </w:t>
      </w:r>
      <w:r w:rsidR="003E5F27" w:rsidRPr="007A0883">
        <w:rPr>
          <w:rStyle w:val="normaltextrun"/>
          <w:sz w:val="20"/>
          <w:szCs w:val="20"/>
        </w:rPr>
        <w:t>w</w:t>
      </w:r>
      <w:r w:rsidRPr="007A0883">
        <w:rPr>
          <w:rStyle w:val="normaltextrun"/>
          <w:sz w:val="20"/>
          <w:szCs w:val="20"/>
        </w:rPr>
        <w:t xml:space="preserve">ard with beds and </w:t>
      </w:r>
      <w:r w:rsidR="008E10B7" w:rsidRPr="007A0883">
        <w:rPr>
          <w:rStyle w:val="normaltextrun"/>
          <w:sz w:val="20"/>
          <w:szCs w:val="20"/>
        </w:rPr>
        <w:t>s</w:t>
      </w:r>
      <w:r w:rsidRPr="007A0883">
        <w:rPr>
          <w:rStyle w:val="normaltextrun"/>
          <w:sz w:val="20"/>
          <w:szCs w:val="20"/>
        </w:rPr>
        <w:t xml:space="preserve">ecurity fence of the dispensary and /or </w:t>
      </w:r>
      <w:r w:rsidR="008E10B7" w:rsidRPr="007A0883">
        <w:rPr>
          <w:rStyle w:val="normaltextrun"/>
          <w:sz w:val="20"/>
          <w:szCs w:val="20"/>
        </w:rPr>
        <w:t>c</w:t>
      </w:r>
      <w:r w:rsidRPr="007A0883">
        <w:rPr>
          <w:rStyle w:val="normaltextrun"/>
          <w:sz w:val="20"/>
          <w:szCs w:val="20"/>
        </w:rPr>
        <w:t xml:space="preserve">onstruction of a security fence and </w:t>
      </w:r>
      <w:r w:rsidR="008E10B7" w:rsidRPr="007A0883">
        <w:rPr>
          <w:rStyle w:val="normaltextrun"/>
          <w:sz w:val="20"/>
          <w:szCs w:val="20"/>
        </w:rPr>
        <w:t>r</w:t>
      </w:r>
      <w:r w:rsidRPr="007A0883">
        <w:rPr>
          <w:rStyle w:val="normaltextrun"/>
          <w:sz w:val="20"/>
          <w:szCs w:val="20"/>
        </w:rPr>
        <w:t xml:space="preserve">ehabilitation of </w:t>
      </w:r>
      <w:r w:rsidR="008E10B7" w:rsidRPr="007A0883">
        <w:rPr>
          <w:rStyle w:val="normaltextrun"/>
          <w:sz w:val="20"/>
          <w:szCs w:val="20"/>
        </w:rPr>
        <w:t xml:space="preserve">the </w:t>
      </w:r>
      <w:r w:rsidRPr="007A0883">
        <w:rPr>
          <w:rStyle w:val="normaltextrun"/>
          <w:sz w:val="20"/>
          <w:szCs w:val="20"/>
        </w:rPr>
        <w:t>generator house .</w:t>
      </w:r>
      <w:r w:rsidRPr="007A0883">
        <w:rPr>
          <w:rStyle w:val="normaltextrun"/>
          <w:color w:val="000000"/>
          <w:sz w:val="20"/>
          <w:szCs w:val="20"/>
        </w:rPr>
        <w:t xml:space="preserve">The value of the priority community project will be proportional to or higher than the value of land under acquisition. </w:t>
      </w:r>
      <w:r w:rsidRPr="007A0883">
        <w:rPr>
          <w:sz w:val="20"/>
          <w:szCs w:val="20"/>
        </w:rPr>
        <w:t xml:space="preserve">In addition, loss or damage to crops, trees, structures, and community facilities will be compensated in line with the provisions of the RPF, and as summarized in the entitlement matrix below. </w:t>
      </w:r>
    </w:p>
    <w:p w14:paraId="577BFCCD" w14:textId="77777777" w:rsidR="00204477" w:rsidRPr="007A0883" w:rsidRDefault="00204477" w:rsidP="00204477">
      <w:pPr>
        <w:rPr>
          <w:rFonts w:ascii="Times New Roman" w:eastAsia="Times New Roman" w:hAnsi="Times New Roman" w:cs="Times New Roman"/>
        </w:rPr>
      </w:pPr>
    </w:p>
    <w:p w14:paraId="4A9E1851" w14:textId="77777777" w:rsidR="00204477" w:rsidRPr="007A0883" w:rsidRDefault="00204477" w:rsidP="00204477">
      <w:pPr>
        <w:rPr>
          <w:rFonts w:ascii="Times New Roman" w:eastAsia="Times New Roman" w:hAnsi="Times New Roman" w:cs="Times New Roman"/>
          <w:b/>
          <w:bCs/>
          <w:sz w:val="24"/>
          <w:szCs w:val="24"/>
        </w:rPr>
      </w:pPr>
      <w:r w:rsidRPr="007A0883">
        <w:rPr>
          <w:rFonts w:ascii="Times New Roman" w:eastAsia="Times New Roman" w:hAnsi="Times New Roman" w:cs="Times New Roman"/>
          <w:b/>
          <w:bCs/>
          <w:sz w:val="24"/>
          <w:szCs w:val="24"/>
        </w:rPr>
        <w:t>3.1 Entitlement Matrix</w:t>
      </w:r>
    </w:p>
    <w:p w14:paraId="2E17BF15" w14:textId="77777777" w:rsidR="00204477" w:rsidRPr="007A0883" w:rsidRDefault="00204477" w:rsidP="00204477">
      <w:pPr>
        <w:rPr>
          <w:rFonts w:ascii="Times New Roman" w:eastAsia="Times New Roman" w:hAnsi="Times New Roman" w:cs="Times New Roman"/>
          <w:b/>
          <w:bCs/>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204477" w:rsidRPr="007A0883" w14:paraId="76F8F1B3" w14:textId="77777777" w:rsidTr="002546DB">
        <w:tc>
          <w:tcPr>
            <w:tcW w:w="2386" w:type="dxa"/>
          </w:tcPr>
          <w:p w14:paraId="600A526F" w14:textId="77777777" w:rsidR="00204477" w:rsidRPr="007A0883" w:rsidRDefault="00204477" w:rsidP="002546DB">
            <w:pPr>
              <w:pStyle w:val="NoSpacing"/>
              <w:jc w:val="center"/>
              <w:rPr>
                <w:rFonts w:ascii="Times New Roman" w:hAnsi="Times New Roman"/>
                <w:b/>
                <w:sz w:val="20"/>
                <w:szCs w:val="20"/>
              </w:rPr>
            </w:pPr>
            <w:r w:rsidRPr="007A0883">
              <w:rPr>
                <w:rFonts w:ascii="Times New Roman" w:hAnsi="Times New Roman"/>
                <w:b/>
                <w:sz w:val="20"/>
                <w:szCs w:val="20"/>
              </w:rPr>
              <w:t>Types of Impact</w:t>
            </w:r>
          </w:p>
        </w:tc>
        <w:tc>
          <w:tcPr>
            <w:tcW w:w="2649" w:type="dxa"/>
          </w:tcPr>
          <w:p w14:paraId="070942F2" w14:textId="77777777" w:rsidR="00204477" w:rsidRPr="007A0883" w:rsidRDefault="00204477" w:rsidP="002546DB">
            <w:pPr>
              <w:pStyle w:val="NoSpacing"/>
              <w:jc w:val="center"/>
              <w:rPr>
                <w:rFonts w:ascii="Times New Roman" w:hAnsi="Times New Roman"/>
                <w:b/>
                <w:sz w:val="20"/>
                <w:szCs w:val="20"/>
              </w:rPr>
            </w:pPr>
            <w:r w:rsidRPr="007A0883">
              <w:rPr>
                <w:rFonts w:ascii="Times New Roman" w:hAnsi="Times New Roman"/>
                <w:b/>
                <w:sz w:val="20"/>
                <w:szCs w:val="20"/>
              </w:rPr>
              <w:t>Person(s) Affected/Eligible for Compensation</w:t>
            </w:r>
          </w:p>
        </w:tc>
        <w:tc>
          <w:tcPr>
            <w:tcW w:w="2821" w:type="dxa"/>
          </w:tcPr>
          <w:p w14:paraId="0959F07F" w14:textId="77777777" w:rsidR="00204477" w:rsidRPr="007A0883" w:rsidRDefault="00204477" w:rsidP="002546DB">
            <w:pPr>
              <w:pStyle w:val="NoSpacing"/>
              <w:jc w:val="center"/>
              <w:rPr>
                <w:rFonts w:ascii="Times New Roman" w:hAnsi="Times New Roman"/>
                <w:b/>
                <w:sz w:val="20"/>
                <w:szCs w:val="20"/>
              </w:rPr>
            </w:pPr>
            <w:r w:rsidRPr="007A0883">
              <w:rPr>
                <w:rFonts w:ascii="Times New Roman" w:hAnsi="Times New Roman"/>
                <w:b/>
                <w:sz w:val="20"/>
                <w:szCs w:val="20"/>
              </w:rPr>
              <w:t>Compensation/Entitlement/Benefits</w:t>
            </w:r>
          </w:p>
        </w:tc>
        <w:tc>
          <w:tcPr>
            <w:tcW w:w="1589" w:type="dxa"/>
          </w:tcPr>
          <w:p w14:paraId="5A6BDC8D" w14:textId="77777777" w:rsidR="00204477" w:rsidRPr="007A0883" w:rsidRDefault="00204477" w:rsidP="002546DB">
            <w:pPr>
              <w:pStyle w:val="NoSpacing"/>
              <w:jc w:val="center"/>
              <w:rPr>
                <w:rFonts w:ascii="Times New Roman" w:hAnsi="Times New Roman"/>
                <w:b/>
                <w:sz w:val="20"/>
                <w:szCs w:val="20"/>
              </w:rPr>
            </w:pPr>
            <w:r w:rsidRPr="007A0883">
              <w:rPr>
                <w:rFonts w:ascii="Times New Roman" w:hAnsi="Times New Roman"/>
                <w:b/>
                <w:sz w:val="20"/>
                <w:szCs w:val="20"/>
              </w:rPr>
              <w:t>Responsible organization</w:t>
            </w:r>
          </w:p>
        </w:tc>
      </w:tr>
      <w:tr w:rsidR="00204477" w:rsidRPr="007A0883" w14:paraId="1112BB89" w14:textId="77777777" w:rsidTr="002546DB">
        <w:tc>
          <w:tcPr>
            <w:tcW w:w="2386" w:type="dxa"/>
          </w:tcPr>
          <w:p w14:paraId="475D501F" w14:textId="77777777" w:rsidR="00204477" w:rsidRPr="007A0883" w:rsidRDefault="00204477" w:rsidP="00DA02ED">
            <w:pPr>
              <w:pStyle w:val="NoSpacing"/>
              <w:numPr>
                <w:ilvl w:val="0"/>
                <w:numId w:val="231"/>
              </w:numPr>
              <w:rPr>
                <w:rFonts w:ascii="Times New Roman" w:hAnsi="Times New Roman"/>
                <w:b/>
                <w:sz w:val="20"/>
                <w:szCs w:val="20"/>
              </w:rPr>
            </w:pPr>
            <w:r w:rsidRPr="007A0883">
              <w:rPr>
                <w:rFonts w:ascii="Times New Roman" w:hAnsi="Times New Roman"/>
                <w:b/>
                <w:sz w:val="20"/>
                <w:szCs w:val="20"/>
              </w:rPr>
              <w:t>Loss of Land</w:t>
            </w:r>
          </w:p>
        </w:tc>
        <w:tc>
          <w:tcPr>
            <w:tcW w:w="2649" w:type="dxa"/>
          </w:tcPr>
          <w:p w14:paraId="61D784E9" w14:textId="77777777" w:rsidR="00204477" w:rsidRPr="007A0883" w:rsidRDefault="00204477" w:rsidP="002546DB">
            <w:pPr>
              <w:pStyle w:val="NoSpacing"/>
              <w:rPr>
                <w:rFonts w:ascii="Times New Roman" w:hAnsi="Times New Roman"/>
                <w:b/>
                <w:sz w:val="20"/>
                <w:szCs w:val="20"/>
              </w:rPr>
            </w:pPr>
          </w:p>
        </w:tc>
        <w:tc>
          <w:tcPr>
            <w:tcW w:w="2821" w:type="dxa"/>
          </w:tcPr>
          <w:p w14:paraId="2412BBB5" w14:textId="77777777" w:rsidR="00204477" w:rsidRPr="007A0883" w:rsidRDefault="00204477" w:rsidP="002546DB">
            <w:pPr>
              <w:pStyle w:val="NoSpacing"/>
              <w:rPr>
                <w:rFonts w:ascii="Times New Roman" w:hAnsi="Times New Roman"/>
                <w:b/>
                <w:sz w:val="20"/>
                <w:szCs w:val="20"/>
              </w:rPr>
            </w:pPr>
          </w:p>
        </w:tc>
        <w:tc>
          <w:tcPr>
            <w:tcW w:w="1589" w:type="dxa"/>
          </w:tcPr>
          <w:p w14:paraId="7DB7D927"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283003B8" w14:textId="77777777" w:rsidTr="002546DB">
        <w:tc>
          <w:tcPr>
            <w:tcW w:w="2386" w:type="dxa"/>
          </w:tcPr>
          <w:p w14:paraId="16B12EBE"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 xml:space="preserve">Loss of unregistered community land. </w:t>
            </w:r>
          </w:p>
        </w:tc>
        <w:tc>
          <w:tcPr>
            <w:tcW w:w="2649" w:type="dxa"/>
          </w:tcPr>
          <w:p w14:paraId="265AFCCD"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Community.</w:t>
            </w:r>
          </w:p>
          <w:p w14:paraId="0BA10CC8" w14:textId="77777777" w:rsidR="00204477" w:rsidRPr="007A0883" w:rsidRDefault="00204477" w:rsidP="002546DB">
            <w:pPr>
              <w:pStyle w:val="NoSpacing"/>
              <w:rPr>
                <w:rFonts w:ascii="Times New Roman" w:hAnsi="Times New Roman"/>
                <w:bCs/>
                <w:sz w:val="20"/>
                <w:szCs w:val="20"/>
              </w:rPr>
            </w:pPr>
          </w:p>
        </w:tc>
        <w:tc>
          <w:tcPr>
            <w:tcW w:w="2821" w:type="dxa"/>
          </w:tcPr>
          <w:p w14:paraId="3C7412FF" w14:textId="77777777" w:rsidR="00204477" w:rsidRPr="007A0883" w:rsidRDefault="00204477" w:rsidP="002546DB">
            <w:pPr>
              <w:pStyle w:val="NoSpacing"/>
              <w:rPr>
                <w:rFonts w:ascii="Times New Roman" w:hAnsi="Times New Roman"/>
                <w:b/>
                <w:sz w:val="20"/>
                <w:szCs w:val="20"/>
              </w:rPr>
            </w:pPr>
            <w:r w:rsidRPr="007A0883">
              <w:rPr>
                <w:rFonts w:ascii="Times New Roman" w:hAnsi="Times New Roman"/>
                <w:sz w:val="20"/>
                <w:szCs w:val="20"/>
              </w:rPr>
              <w:t>Compensation in-kind as prioritized by the community.</w:t>
            </w:r>
          </w:p>
        </w:tc>
        <w:tc>
          <w:tcPr>
            <w:tcW w:w="1589" w:type="dxa"/>
            <w:vMerge w:val="restart"/>
          </w:tcPr>
          <w:p w14:paraId="4C099F45" w14:textId="77777777" w:rsidR="00204477" w:rsidRPr="007A0883" w:rsidRDefault="00204477" w:rsidP="002546DB">
            <w:pPr>
              <w:pStyle w:val="NoSpacing"/>
              <w:jc w:val="center"/>
              <w:rPr>
                <w:rFonts w:ascii="Times New Roman" w:hAnsi="Times New Roman"/>
                <w:bCs/>
                <w:sz w:val="20"/>
                <w:szCs w:val="20"/>
              </w:rPr>
            </w:pPr>
            <w:r w:rsidRPr="007A0883">
              <w:rPr>
                <w:rFonts w:ascii="Times New Roman" w:hAnsi="Times New Roman"/>
                <w:bCs/>
                <w:sz w:val="20"/>
                <w:szCs w:val="20"/>
              </w:rPr>
              <w:t>KPLC</w:t>
            </w:r>
          </w:p>
        </w:tc>
      </w:tr>
      <w:tr w:rsidR="00204477" w:rsidRPr="007A0883" w14:paraId="24D8480C" w14:textId="77777777" w:rsidTr="002546DB">
        <w:tc>
          <w:tcPr>
            <w:tcW w:w="2386" w:type="dxa"/>
          </w:tcPr>
          <w:p w14:paraId="550B61AA"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Loss of land in unregistered group ranches.</w:t>
            </w:r>
          </w:p>
        </w:tc>
        <w:tc>
          <w:tcPr>
            <w:tcW w:w="2649" w:type="dxa"/>
          </w:tcPr>
          <w:p w14:paraId="30AE9CF6"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Group ranch members.</w:t>
            </w:r>
          </w:p>
        </w:tc>
        <w:tc>
          <w:tcPr>
            <w:tcW w:w="2821" w:type="dxa"/>
          </w:tcPr>
          <w:p w14:paraId="35C859EB" w14:textId="77777777" w:rsidR="00204477" w:rsidRPr="007A0883" w:rsidRDefault="00204477" w:rsidP="002546DB">
            <w:pPr>
              <w:pStyle w:val="NoSpacing"/>
              <w:rPr>
                <w:rFonts w:ascii="Times New Roman" w:hAnsi="Times New Roman"/>
                <w:sz w:val="20"/>
                <w:szCs w:val="20"/>
              </w:rPr>
            </w:pPr>
            <w:r w:rsidRPr="007A0883">
              <w:rPr>
                <w:rFonts w:ascii="Times New Roman" w:hAnsi="Times New Roman"/>
                <w:sz w:val="20"/>
                <w:szCs w:val="20"/>
              </w:rPr>
              <w:t>Compensation in-kind as prioritized by the community.</w:t>
            </w:r>
          </w:p>
        </w:tc>
        <w:tc>
          <w:tcPr>
            <w:tcW w:w="1589" w:type="dxa"/>
            <w:vMerge/>
          </w:tcPr>
          <w:p w14:paraId="622E49F6"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55EBA907" w14:textId="77777777" w:rsidTr="002546DB">
        <w:tc>
          <w:tcPr>
            <w:tcW w:w="2386" w:type="dxa"/>
          </w:tcPr>
          <w:p w14:paraId="1850BA7F"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Loss of land in registered group ranches.</w:t>
            </w:r>
          </w:p>
        </w:tc>
        <w:tc>
          <w:tcPr>
            <w:tcW w:w="2649" w:type="dxa"/>
          </w:tcPr>
          <w:p w14:paraId="6C0F4E36"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Group ranch members.</w:t>
            </w:r>
          </w:p>
        </w:tc>
        <w:tc>
          <w:tcPr>
            <w:tcW w:w="2821" w:type="dxa"/>
          </w:tcPr>
          <w:p w14:paraId="223850AD" w14:textId="77777777" w:rsidR="00204477" w:rsidRPr="007A0883" w:rsidRDefault="00204477" w:rsidP="002546DB">
            <w:pPr>
              <w:pStyle w:val="NoSpacing"/>
              <w:rPr>
                <w:rFonts w:ascii="Times New Roman" w:hAnsi="Times New Roman"/>
                <w:b/>
                <w:sz w:val="20"/>
                <w:szCs w:val="20"/>
              </w:rPr>
            </w:pPr>
            <w:r w:rsidRPr="007A0883">
              <w:rPr>
                <w:rFonts w:ascii="Times New Roman" w:hAnsi="Times New Roman"/>
                <w:sz w:val="20"/>
                <w:szCs w:val="20"/>
              </w:rPr>
              <w:t>Compensation in-kind as prioritized by the community.</w:t>
            </w:r>
          </w:p>
        </w:tc>
        <w:tc>
          <w:tcPr>
            <w:tcW w:w="1589" w:type="dxa"/>
            <w:vMerge/>
          </w:tcPr>
          <w:p w14:paraId="657BB56B"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04CCBB02" w14:textId="77777777" w:rsidTr="002546DB">
        <w:tc>
          <w:tcPr>
            <w:tcW w:w="2386" w:type="dxa"/>
          </w:tcPr>
          <w:p w14:paraId="4CC0659B"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Loss of land owned by the National Police, county governments and the Ministry of Interior</w:t>
            </w:r>
          </w:p>
        </w:tc>
        <w:tc>
          <w:tcPr>
            <w:tcW w:w="2649" w:type="dxa"/>
          </w:tcPr>
          <w:p w14:paraId="0C06D303"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Government agencies.</w:t>
            </w:r>
          </w:p>
        </w:tc>
        <w:tc>
          <w:tcPr>
            <w:tcW w:w="2821" w:type="dxa"/>
          </w:tcPr>
          <w:p w14:paraId="7CD9DC8C"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 xml:space="preserve">No compensation for public land allocated to another government body. </w:t>
            </w:r>
          </w:p>
        </w:tc>
        <w:tc>
          <w:tcPr>
            <w:tcW w:w="1589" w:type="dxa"/>
            <w:vMerge/>
          </w:tcPr>
          <w:p w14:paraId="4CEEEB7B"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04C967BD" w14:textId="77777777" w:rsidTr="002546DB">
        <w:tc>
          <w:tcPr>
            <w:tcW w:w="2386" w:type="dxa"/>
          </w:tcPr>
          <w:p w14:paraId="3D2EEFBA"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 xml:space="preserve">Loss of land owned by the Kenya Forest Service (KFS) and Kenya Wildlife Service (KWS). </w:t>
            </w:r>
          </w:p>
        </w:tc>
        <w:tc>
          <w:tcPr>
            <w:tcW w:w="2649" w:type="dxa"/>
          </w:tcPr>
          <w:p w14:paraId="4CAF8EA8"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Government agencies.</w:t>
            </w:r>
          </w:p>
        </w:tc>
        <w:tc>
          <w:tcPr>
            <w:tcW w:w="2821" w:type="dxa"/>
          </w:tcPr>
          <w:p w14:paraId="0600A5F1"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 xml:space="preserve">No compensation for public land allocated to another government body. However, payment of conservation fees to KWS and KFS as stipulated under their respective regulations is foreseen. </w:t>
            </w:r>
          </w:p>
        </w:tc>
        <w:tc>
          <w:tcPr>
            <w:tcW w:w="1589" w:type="dxa"/>
            <w:vMerge/>
          </w:tcPr>
          <w:p w14:paraId="61EAB909"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294E9865" w14:textId="77777777" w:rsidTr="002546DB">
        <w:tc>
          <w:tcPr>
            <w:tcW w:w="2386" w:type="dxa"/>
          </w:tcPr>
          <w:p w14:paraId="3D9D6C7E" w14:textId="77777777" w:rsidR="00204477" w:rsidRPr="007A0883" w:rsidRDefault="00204477" w:rsidP="00DA02ED">
            <w:pPr>
              <w:pStyle w:val="NoSpacing"/>
              <w:numPr>
                <w:ilvl w:val="0"/>
                <w:numId w:val="231"/>
              </w:numPr>
              <w:rPr>
                <w:rFonts w:ascii="Times New Roman" w:hAnsi="Times New Roman"/>
                <w:b/>
                <w:sz w:val="20"/>
                <w:szCs w:val="20"/>
              </w:rPr>
            </w:pPr>
            <w:r w:rsidRPr="007A0883">
              <w:rPr>
                <w:rFonts w:ascii="Times New Roman" w:hAnsi="Times New Roman"/>
                <w:b/>
                <w:sz w:val="20"/>
                <w:szCs w:val="20"/>
              </w:rPr>
              <w:t>Loss of Use on Land</w:t>
            </w:r>
          </w:p>
        </w:tc>
        <w:tc>
          <w:tcPr>
            <w:tcW w:w="2649" w:type="dxa"/>
          </w:tcPr>
          <w:p w14:paraId="5B57E567" w14:textId="77777777" w:rsidR="00204477" w:rsidRPr="007A0883" w:rsidRDefault="00204477" w:rsidP="002546DB">
            <w:pPr>
              <w:pStyle w:val="NoSpacing"/>
              <w:rPr>
                <w:rFonts w:ascii="Times New Roman" w:hAnsi="Times New Roman"/>
                <w:bCs/>
                <w:sz w:val="20"/>
                <w:szCs w:val="20"/>
              </w:rPr>
            </w:pPr>
          </w:p>
        </w:tc>
        <w:tc>
          <w:tcPr>
            <w:tcW w:w="2821" w:type="dxa"/>
          </w:tcPr>
          <w:p w14:paraId="56089322" w14:textId="77777777" w:rsidR="00204477" w:rsidRPr="007A0883" w:rsidRDefault="00204477" w:rsidP="002546DB">
            <w:pPr>
              <w:pStyle w:val="NoSpacing"/>
              <w:rPr>
                <w:rFonts w:ascii="Times New Roman" w:hAnsi="Times New Roman"/>
                <w:bCs/>
                <w:sz w:val="20"/>
                <w:szCs w:val="20"/>
              </w:rPr>
            </w:pPr>
          </w:p>
        </w:tc>
        <w:tc>
          <w:tcPr>
            <w:tcW w:w="1589" w:type="dxa"/>
          </w:tcPr>
          <w:p w14:paraId="22015CB7"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11B6951C" w14:textId="77777777" w:rsidTr="002546DB">
        <w:tc>
          <w:tcPr>
            <w:tcW w:w="2386" w:type="dxa"/>
          </w:tcPr>
          <w:p w14:paraId="47393235"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 xml:space="preserve">Loss of use on public land (e.g., grazing, farming etc.). </w:t>
            </w:r>
          </w:p>
        </w:tc>
        <w:tc>
          <w:tcPr>
            <w:tcW w:w="2649" w:type="dxa"/>
          </w:tcPr>
          <w:p w14:paraId="7847FB16"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Communities utilizing public land.</w:t>
            </w:r>
          </w:p>
        </w:tc>
        <w:tc>
          <w:tcPr>
            <w:tcW w:w="2821" w:type="dxa"/>
          </w:tcPr>
          <w:p w14:paraId="7C78610B"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312FCC1F" w14:textId="77777777" w:rsidR="00204477" w:rsidRPr="007A0883" w:rsidRDefault="00204477" w:rsidP="002546DB">
            <w:pPr>
              <w:pStyle w:val="NoSpacing"/>
              <w:jc w:val="center"/>
              <w:rPr>
                <w:rFonts w:ascii="Times New Roman" w:hAnsi="Times New Roman"/>
                <w:bCs/>
                <w:sz w:val="20"/>
                <w:szCs w:val="20"/>
              </w:rPr>
            </w:pPr>
            <w:r w:rsidRPr="007A0883">
              <w:rPr>
                <w:rFonts w:ascii="Times New Roman" w:hAnsi="Times New Roman"/>
                <w:bCs/>
                <w:sz w:val="20"/>
                <w:szCs w:val="20"/>
              </w:rPr>
              <w:t>KPLC</w:t>
            </w:r>
          </w:p>
        </w:tc>
      </w:tr>
      <w:tr w:rsidR="00204477" w:rsidRPr="007A0883" w14:paraId="4307BB8F" w14:textId="77777777" w:rsidTr="002546DB">
        <w:tc>
          <w:tcPr>
            <w:tcW w:w="2386" w:type="dxa"/>
          </w:tcPr>
          <w:p w14:paraId="24831077"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Loss of use on unregistered community land, unregistered group ranches and registered group ranches ( e.g., grazing, farming etc.).</w:t>
            </w:r>
          </w:p>
        </w:tc>
        <w:tc>
          <w:tcPr>
            <w:tcW w:w="2649" w:type="dxa"/>
          </w:tcPr>
          <w:p w14:paraId="531B6F09"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Communities utilizing unregistered community land, unregistered group ranches, and registered group ranches.</w:t>
            </w:r>
          </w:p>
        </w:tc>
        <w:tc>
          <w:tcPr>
            <w:tcW w:w="2821" w:type="dxa"/>
          </w:tcPr>
          <w:p w14:paraId="5E7F82E3"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sz w:val="20"/>
                <w:szCs w:val="20"/>
              </w:rPr>
              <w:t>Compensation in-kind as prioritized by the community.</w:t>
            </w:r>
          </w:p>
        </w:tc>
        <w:tc>
          <w:tcPr>
            <w:tcW w:w="1589" w:type="dxa"/>
            <w:vMerge/>
          </w:tcPr>
          <w:p w14:paraId="5CCD1767"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6326C602" w14:textId="77777777" w:rsidTr="002546DB">
        <w:tc>
          <w:tcPr>
            <w:tcW w:w="2386" w:type="dxa"/>
          </w:tcPr>
          <w:p w14:paraId="1AB3416E" w14:textId="77777777" w:rsidR="00204477" w:rsidRPr="007A0883" w:rsidRDefault="00204477" w:rsidP="00DA02ED">
            <w:pPr>
              <w:pStyle w:val="NoSpacing"/>
              <w:numPr>
                <w:ilvl w:val="0"/>
                <w:numId w:val="231"/>
              </w:numPr>
              <w:rPr>
                <w:rFonts w:ascii="Times New Roman" w:hAnsi="Times New Roman"/>
                <w:b/>
                <w:sz w:val="20"/>
                <w:szCs w:val="20"/>
              </w:rPr>
            </w:pPr>
            <w:r w:rsidRPr="007A0883">
              <w:rPr>
                <w:rFonts w:ascii="Times New Roman" w:hAnsi="Times New Roman"/>
                <w:b/>
                <w:sz w:val="20"/>
                <w:szCs w:val="20"/>
              </w:rPr>
              <w:t>Loss of /Damage to Assets on Land</w:t>
            </w:r>
          </w:p>
        </w:tc>
        <w:tc>
          <w:tcPr>
            <w:tcW w:w="2649" w:type="dxa"/>
          </w:tcPr>
          <w:p w14:paraId="69E1E2B0" w14:textId="77777777" w:rsidR="00204477" w:rsidRPr="007A0883" w:rsidRDefault="00204477" w:rsidP="002546DB">
            <w:pPr>
              <w:pStyle w:val="NoSpacing"/>
              <w:rPr>
                <w:rFonts w:ascii="Times New Roman" w:hAnsi="Times New Roman"/>
                <w:b/>
                <w:sz w:val="20"/>
                <w:szCs w:val="20"/>
              </w:rPr>
            </w:pPr>
          </w:p>
        </w:tc>
        <w:tc>
          <w:tcPr>
            <w:tcW w:w="2821" w:type="dxa"/>
          </w:tcPr>
          <w:p w14:paraId="19C26FF4" w14:textId="77777777" w:rsidR="00204477" w:rsidRPr="007A0883" w:rsidRDefault="00204477" w:rsidP="002546DB">
            <w:pPr>
              <w:pStyle w:val="NoSpacing"/>
              <w:rPr>
                <w:rFonts w:ascii="Times New Roman" w:hAnsi="Times New Roman"/>
                <w:b/>
                <w:sz w:val="20"/>
                <w:szCs w:val="20"/>
              </w:rPr>
            </w:pPr>
          </w:p>
        </w:tc>
        <w:tc>
          <w:tcPr>
            <w:tcW w:w="1589" w:type="dxa"/>
          </w:tcPr>
          <w:p w14:paraId="534D9A56" w14:textId="77777777" w:rsidR="00204477" w:rsidRPr="007A0883" w:rsidRDefault="00204477" w:rsidP="002546DB">
            <w:pPr>
              <w:pStyle w:val="NoSpacing"/>
              <w:jc w:val="center"/>
              <w:rPr>
                <w:rFonts w:ascii="Times New Roman" w:hAnsi="Times New Roman"/>
                <w:bCs/>
                <w:sz w:val="20"/>
                <w:szCs w:val="20"/>
              </w:rPr>
            </w:pPr>
          </w:p>
        </w:tc>
      </w:tr>
      <w:tr w:rsidR="00204477" w:rsidRPr="007A0883" w14:paraId="704170D0" w14:textId="77777777" w:rsidTr="002546DB">
        <w:tc>
          <w:tcPr>
            <w:tcW w:w="2386" w:type="dxa"/>
          </w:tcPr>
          <w:p w14:paraId="618722BA"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Trees</w:t>
            </w:r>
          </w:p>
        </w:tc>
        <w:tc>
          <w:tcPr>
            <w:tcW w:w="2649" w:type="dxa"/>
            <w:vMerge w:val="restart"/>
          </w:tcPr>
          <w:p w14:paraId="184C17E8"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Community members on unregistered community land; community members utilizing public land; members of registered and unregistered group ranches and government entities.</w:t>
            </w:r>
          </w:p>
        </w:tc>
        <w:tc>
          <w:tcPr>
            <w:tcW w:w="2821" w:type="dxa"/>
            <w:vMerge w:val="restart"/>
          </w:tcPr>
          <w:p w14:paraId="3A3DED0F" w14:textId="77777777" w:rsidR="00204477" w:rsidRPr="007A0883" w:rsidRDefault="00204477" w:rsidP="002546DB">
            <w:pPr>
              <w:pStyle w:val="NoSpacing"/>
              <w:rPr>
                <w:rFonts w:ascii="Times New Roman" w:hAnsi="Times New Roman"/>
                <w:b/>
                <w:sz w:val="20"/>
                <w:szCs w:val="20"/>
              </w:rPr>
            </w:pPr>
            <w:r w:rsidRPr="007A0883">
              <w:rPr>
                <w:rFonts w:ascii="Times New Roman" w:hAnsi="Times New Roman"/>
                <w:sz w:val="20"/>
                <w:szCs w:val="20"/>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7A0883">
              <w:rPr>
                <w:rStyle w:val="FootnoteReference"/>
                <w:rFonts w:ascii="Times New Roman" w:hAnsi="Times New Roman"/>
                <w:sz w:val="20"/>
                <w:szCs w:val="20"/>
              </w:rPr>
              <w:footnoteReference w:id="1"/>
            </w:r>
            <w:r w:rsidRPr="007A0883">
              <w:rPr>
                <w:rFonts w:ascii="Times New Roman" w:hAnsi="Times New Roman"/>
                <w:sz w:val="20"/>
                <w:szCs w:val="20"/>
              </w:rPr>
              <w:t xml:space="preserve"> in line with the provisions of the RPF. </w:t>
            </w:r>
          </w:p>
        </w:tc>
        <w:tc>
          <w:tcPr>
            <w:tcW w:w="1589" w:type="dxa"/>
            <w:vMerge w:val="restart"/>
          </w:tcPr>
          <w:p w14:paraId="74BC20C1" w14:textId="77777777" w:rsidR="00204477" w:rsidRPr="007A0883" w:rsidRDefault="00204477" w:rsidP="002546DB">
            <w:pPr>
              <w:pStyle w:val="NoSpacing"/>
              <w:jc w:val="center"/>
              <w:rPr>
                <w:rFonts w:ascii="Times New Roman" w:hAnsi="Times New Roman"/>
                <w:b/>
                <w:sz w:val="20"/>
                <w:szCs w:val="20"/>
              </w:rPr>
            </w:pPr>
            <w:r w:rsidRPr="007A0883">
              <w:rPr>
                <w:rFonts w:ascii="Times New Roman" w:hAnsi="Times New Roman"/>
                <w:bCs/>
                <w:sz w:val="20"/>
                <w:szCs w:val="20"/>
              </w:rPr>
              <w:t>KPLC</w:t>
            </w:r>
          </w:p>
        </w:tc>
      </w:tr>
      <w:tr w:rsidR="00204477" w:rsidRPr="007A0883" w14:paraId="15D6BD9C" w14:textId="77777777" w:rsidTr="002546DB">
        <w:tc>
          <w:tcPr>
            <w:tcW w:w="2386" w:type="dxa"/>
          </w:tcPr>
          <w:p w14:paraId="1991E090"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Crops</w:t>
            </w:r>
          </w:p>
        </w:tc>
        <w:tc>
          <w:tcPr>
            <w:tcW w:w="2649" w:type="dxa"/>
            <w:vMerge/>
          </w:tcPr>
          <w:p w14:paraId="0C60B7AD" w14:textId="77777777" w:rsidR="00204477" w:rsidRPr="007A0883" w:rsidRDefault="00204477" w:rsidP="002546DB">
            <w:pPr>
              <w:pStyle w:val="NoSpacing"/>
              <w:rPr>
                <w:rFonts w:ascii="Times New Roman" w:hAnsi="Times New Roman"/>
                <w:bCs/>
                <w:sz w:val="20"/>
                <w:szCs w:val="20"/>
              </w:rPr>
            </w:pPr>
          </w:p>
        </w:tc>
        <w:tc>
          <w:tcPr>
            <w:tcW w:w="2821" w:type="dxa"/>
            <w:vMerge/>
          </w:tcPr>
          <w:p w14:paraId="757326A2" w14:textId="77777777" w:rsidR="00204477" w:rsidRPr="007A0883" w:rsidRDefault="00204477" w:rsidP="002546DB">
            <w:pPr>
              <w:pStyle w:val="NoSpacing"/>
              <w:rPr>
                <w:rFonts w:ascii="Times New Roman" w:hAnsi="Times New Roman"/>
                <w:b/>
                <w:sz w:val="20"/>
                <w:szCs w:val="20"/>
              </w:rPr>
            </w:pPr>
          </w:p>
        </w:tc>
        <w:tc>
          <w:tcPr>
            <w:tcW w:w="1589" w:type="dxa"/>
            <w:vMerge/>
          </w:tcPr>
          <w:p w14:paraId="5D9E1D4B" w14:textId="77777777" w:rsidR="00204477" w:rsidRPr="007A0883" w:rsidRDefault="00204477" w:rsidP="002546DB">
            <w:pPr>
              <w:pStyle w:val="NoSpacing"/>
              <w:rPr>
                <w:rFonts w:ascii="Times New Roman" w:hAnsi="Times New Roman"/>
                <w:b/>
                <w:sz w:val="20"/>
                <w:szCs w:val="20"/>
              </w:rPr>
            </w:pPr>
          </w:p>
        </w:tc>
      </w:tr>
      <w:tr w:rsidR="00204477" w:rsidRPr="007A0883" w14:paraId="04F54A97" w14:textId="77777777" w:rsidTr="002546DB">
        <w:tc>
          <w:tcPr>
            <w:tcW w:w="2386" w:type="dxa"/>
          </w:tcPr>
          <w:p w14:paraId="6A34CAB5"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Structures</w:t>
            </w:r>
          </w:p>
        </w:tc>
        <w:tc>
          <w:tcPr>
            <w:tcW w:w="2649" w:type="dxa"/>
            <w:vMerge/>
          </w:tcPr>
          <w:p w14:paraId="06517513" w14:textId="77777777" w:rsidR="00204477" w:rsidRPr="007A0883" w:rsidRDefault="00204477" w:rsidP="002546DB">
            <w:pPr>
              <w:pStyle w:val="NoSpacing"/>
              <w:rPr>
                <w:rFonts w:ascii="Times New Roman" w:hAnsi="Times New Roman"/>
                <w:bCs/>
                <w:sz w:val="20"/>
                <w:szCs w:val="20"/>
              </w:rPr>
            </w:pPr>
          </w:p>
        </w:tc>
        <w:tc>
          <w:tcPr>
            <w:tcW w:w="2821" w:type="dxa"/>
            <w:vMerge/>
          </w:tcPr>
          <w:p w14:paraId="7E04FBEB" w14:textId="77777777" w:rsidR="00204477" w:rsidRPr="007A0883" w:rsidRDefault="00204477" w:rsidP="002546DB">
            <w:pPr>
              <w:pStyle w:val="NoSpacing"/>
              <w:rPr>
                <w:rFonts w:ascii="Times New Roman" w:hAnsi="Times New Roman"/>
                <w:b/>
                <w:sz w:val="20"/>
                <w:szCs w:val="20"/>
              </w:rPr>
            </w:pPr>
          </w:p>
        </w:tc>
        <w:tc>
          <w:tcPr>
            <w:tcW w:w="1589" w:type="dxa"/>
            <w:vMerge/>
          </w:tcPr>
          <w:p w14:paraId="2041520C" w14:textId="77777777" w:rsidR="00204477" w:rsidRPr="007A0883" w:rsidRDefault="00204477" w:rsidP="002546DB">
            <w:pPr>
              <w:pStyle w:val="NoSpacing"/>
              <w:rPr>
                <w:rFonts w:ascii="Times New Roman" w:hAnsi="Times New Roman"/>
                <w:b/>
                <w:sz w:val="20"/>
                <w:szCs w:val="20"/>
              </w:rPr>
            </w:pPr>
          </w:p>
        </w:tc>
      </w:tr>
      <w:tr w:rsidR="00204477" w:rsidRPr="007A0883" w14:paraId="701D152F" w14:textId="77777777" w:rsidTr="002546DB">
        <w:tc>
          <w:tcPr>
            <w:tcW w:w="2386" w:type="dxa"/>
          </w:tcPr>
          <w:p w14:paraId="513B271F"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 xml:space="preserve">Community facilities </w:t>
            </w:r>
            <w:r w:rsidRPr="007A0883">
              <w:rPr>
                <w:rFonts w:ascii="Times New Roman" w:hAnsi="Times New Roman"/>
                <w:sz w:val="20"/>
                <w:szCs w:val="20"/>
                <w:lang w:val="en-GB"/>
              </w:rPr>
              <w:t>e.g., water sources (earth pans, boreholes etc.).</w:t>
            </w:r>
          </w:p>
        </w:tc>
        <w:tc>
          <w:tcPr>
            <w:tcW w:w="2649" w:type="dxa"/>
          </w:tcPr>
          <w:p w14:paraId="6558A6CD" w14:textId="77777777" w:rsidR="00204477" w:rsidRPr="007A0883" w:rsidRDefault="00204477" w:rsidP="002546DB">
            <w:pPr>
              <w:pStyle w:val="NoSpacing"/>
              <w:rPr>
                <w:rFonts w:ascii="Times New Roman" w:hAnsi="Times New Roman"/>
                <w:bCs/>
                <w:sz w:val="20"/>
                <w:szCs w:val="20"/>
              </w:rPr>
            </w:pPr>
            <w:r w:rsidRPr="007A0883">
              <w:rPr>
                <w:rFonts w:ascii="Times New Roman" w:hAnsi="Times New Roman"/>
                <w:bCs/>
                <w:sz w:val="20"/>
                <w:szCs w:val="20"/>
              </w:rPr>
              <w:t>Community members on unregistered community land, community members utilizing public land, and members of registered and unregistered group ranches.</w:t>
            </w:r>
          </w:p>
        </w:tc>
        <w:tc>
          <w:tcPr>
            <w:tcW w:w="2821" w:type="dxa"/>
            <w:vMerge/>
          </w:tcPr>
          <w:p w14:paraId="1503FECF" w14:textId="77777777" w:rsidR="00204477" w:rsidRPr="007A0883" w:rsidRDefault="00204477" w:rsidP="002546DB">
            <w:pPr>
              <w:pStyle w:val="NoSpacing"/>
              <w:rPr>
                <w:rFonts w:ascii="Times New Roman" w:hAnsi="Times New Roman"/>
                <w:b/>
                <w:sz w:val="20"/>
                <w:szCs w:val="20"/>
              </w:rPr>
            </w:pPr>
          </w:p>
        </w:tc>
        <w:tc>
          <w:tcPr>
            <w:tcW w:w="1589" w:type="dxa"/>
            <w:vMerge/>
          </w:tcPr>
          <w:p w14:paraId="55531A19" w14:textId="77777777" w:rsidR="00204477" w:rsidRPr="007A0883" w:rsidRDefault="00204477" w:rsidP="002546DB">
            <w:pPr>
              <w:pStyle w:val="NoSpacing"/>
              <w:rPr>
                <w:rFonts w:ascii="Times New Roman" w:hAnsi="Times New Roman"/>
                <w:b/>
                <w:sz w:val="20"/>
                <w:szCs w:val="20"/>
              </w:rPr>
            </w:pPr>
          </w:p>
        </w:tc>
      </w:tr>
    </w:tbl>
    <w:p w14:paraId="477B3A0C" w14:textId="77777777" w:rsidR="00E75B55" w:rsidRPr="007A0883" w:rsidRDefault="00E75B55" w:rsidP="00204477">
      <w:pPr>
        <w:pStyle w:val="BodyText"/>
        <w:rPr>
          <w:rFonts w:ascii="Times New Roman" w:eastAsia="Times New Roman" w:hAnsi="Times New Roman"/>
          <w:bCs/>
          <w:sz w:val="24"/>
          <w:szCs w:val="24"/>
        </w:rPr>
      </w:pPr>
    </w:p>
    <w:p w14:paraId="13750745" w14:textId="0AD27911" w:rsidR="00204477" w:rsidRPr="007A0883" w:rsidRDefault="00FC2587" w:rsidP="00204477">
      <w:pPr>
        <w:pStyle w:val="BodyText"/>
        <w:rPr>
          <w:rFonts w:ascii="Times New Roman" w:eastAsia="Times New Roman" w:hAnsi="Times New Roman"/>
          <w:b w:val="0"/>
          <w:bCs/>
          <w:sz w:val="24"/>
          <w:szCs w:val="24"/>
        </w:rPr>
      </w:pPr>
      <w:r w:rsidRPr="007A0883">
        <w:rPr>
          <w:rFonts w:ascii="Times New Roman" w:eastAsia="Times New Roman" w:hAnsi="Times New Roman"/>
          <w:bCs/>
          <w:sz w:val="24"/>
          <w:szCs w:val="24"/>
        </w:rPr>
        <w:t xml:space="preserve">4. </w:t>
      </w:r>
      <w:r w:rsidR="00204477" w:rsidRPr="007A0883">
        <w:rPr>
          <w:rFonts w:ascii="Times New Roman" w:eastAsia="Times New Roman" w:hAnsi="Times New Roman"/>
          <w:bCs/>
          <w:sz w:val="24"/>
          <w:szCs w:val="24"/>
        </w:rPr>
        <w:t>Consultations with PAPs About Acceptable Compensation Options and Alternatives that have been Considered</w:t>
      </w:r>
    </w:p>
    <w:p w14:paraId="0BA49DDD" w14:textId="77777777" w:rsidR="00204477" w:rsidRPr="007A0883" w:rsidRDefault="00204477" w:rsidP="00204477">
      <w:pPr>
        <w:pStyle w:val="BodyText"/>
        <w:rPr>
          <w:rFonts w:ascii="Times New Roman" w:eastAsia="Times New Roman" w:hAnsi="Times New Roman"/>
          <w:b w:val="0"/>
          <w:bCs/>
          <w:sz w:val="20"/>
        </w:rPr>
      </w:pPr>
      <w:r w:rsidRPr="007A0883">
        <w:rPr>
          <w:rFonts w:ascii="Times New Roman" w:eastAsia="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4548D8D0" w14:textId="77777777" w:rsidR="00204477" w:rsidRPr="007A0883" w:rsidRDefault="00204477" w:rsidP="00204477">
      <w:pPr>
        <w:pStyle w:val="BodyText"/>
        <w:rPr>
          <w:rFonts w:eastAsia="Times New Roman"/>
          <w:sz w:val="20"/>
        </w:rPr>
      </w:pPr>
    </w:p>
    <w:p w14:paraId="16B27FE1" w14:textId="77777777" w:rsidR="00204477" w:rsidRPr="007A0883" w:rsidRDefault="00204477" w:rsidP="00204477">
      <w:pPr>
        <w:rPr>
          <w:rFonts w:ascii="Times New Roman" w:hAnsi="Times New Roman" w:cs="Times New Roman"/>
          <w:b/>
          <w:bCs/>
          <w:color w:val="000000"/>
          <w:sz w:val="24"/>
          <w:szCs w:val="24"/>
          <w:shd w:val="clear" w:color="auto" w:fill="FFFFFF"/>
        </w:rPr>
      </w:pPr>
      <w:r w:rsidRPr="007A0883">
        <w:rPr>
          <w:rStyle w:val="eop"/>
          <w:rFonts w:ascii="Times New Roman" w:hAnsi="Times New Roman"/>
          <w:b/>
          <w:bCs/>
          <w:color w:val="000000"/>
          <w:sz w:val="24"/>
          <w:szCs w:val="24"/>
          <w:shd w:val="clear" w:color="auto" w:fill="FFFFFF"/>
        </w:rPr>
        <w:t>4</w:t>
      </w:r>
      <w:r w:rsidRPr="007A0883">
        <w:rPr>
          <w:rStyle w:val="eop"/>
          <w:rFonts w:ascii="Times New Roman" w:hAnsi="Times New Roman" w:cs="Times New Roman"/>
          <w:b/>
          <w:bCs/>
          <w:color w:val="000000"/>
          <w:sz w:val="24"/>
          <w:szCs w:val="24"/>
          <w:shd w:val="clear" w:color="auto" w:fill="FFFFFF"/>
        </w:rPr>
        <w:t>.1 Engagement of Project -Affected Persons (PAPs)</w:t>
      </w:r>
    </w:p>
    <w:p w14:paraId="387AB423" w14:textId="04CA5979" w:rsidR="00204477" w:rsidRPr="007A0883" w:rsidRDefault="00204477" w:rsidP="00204477">
      <w:pPr>
        <w:rPr>
          <w:rFonts w:ascii="Times New Roman" w:eastAsia="Times New Roman" w:hAnsi="Times New Roman" w:cs="Times New Roman"/>
          <w:i/>
          <w:iCs/>
          <w:lang w:val="en-GB"/>
        </w:rPr>
      </w:pPr>
      <w:r w:rsidRPr="007A0883">
        <w:rPr>
          <w:rFonts w:ascii="Times New Roman" w:eastAsia="Times New Roman" w:hAnsi="Times New Roman" w:cs="Times New Roman"/>
          <w:lang w:val="en-GB"/>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7A0883">
        <w:rPr>
          <w:rFonts w:ascii="Times New Roman" w:eastAsia="Times New Roman" w:hAnsi="Times New Roman" w:cs="Times New Roman"/>
          <w:i/>
          <w:iCs/>
          <w:lang w:val="en-GB"/>
        </w:rPr>
        <w:t>Refer to Chapter 6 of the ESIA on public consultation and engagement.</w:t>
      </w:r>
    </w:p>
    <w:p w14:paraId="565D7D4D" w14:textId="77777777" w:rsidR="00204477" w:rsidRPr="007A0883" w:rsidRDefault="00204477" w:rsidP="00204477">
      <w:pPr>
        <w:rPr>
          <w:rFonts w:ascii="Times New Roman" w:eastAsia="Times New Roman" w:hAnsi="Times New Roman" w:cs="Times New Roman"/>
          <w:lang w:val="en-GB"/>
        </w:rPr>
      </w:pPr>
      <w:r w:rsidRPr="007A0883">
        <w:rPr>
          <w:rFonts w:ascii="Times New Roman" w:eastAsia="Times New Roman" w:hAnsi="Times New Roman" w:cs="Times New Roman"/>
          <w:lang w:val="en-GB"/>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5B9CE3F7" w14:textId="77777777" w:rsidR="00204477" w:rsidRPr="007A0883" w:rsidRDefault="00204477" w:rsidP="00204477">
      <w:pPr>
        <w:rPr>
          <w:rStyle w:val="eop"/>
          <w:rFonts w:ascii="Times New Roman" w:eastAsia="Times New Roman" w:hAnsi="Times New Roman" w:cs="Times New Roman"/>
          <w:sz w:val="24"/>
          <w:szCs w:val="24"/>
          <w:lang w:val="en-GB"/>
        </w:rPr>
      </w:pPr>
    </w:p>
    <w:p w14:paraId="2CE25146" w14:textId="77777777" w:rsidR="00204477" w:rsidRPr="007A0883" w:rsidRDefault="00204477" w:rsidP="00204477">
      <w:pPr>
        <w:rPr>
          <w:rStyle w:val="eop"/>
          <w:rFonts w:ascii="Times New Roman" w:hAnsi="Times New Roman" w:cs="Times New Roman"/>
          <w:b/>
          <w:bCs/>
          <w:color w:val="000000"/>
          <w:sz w:val="24"/>
          <w:szCs w:val="24"/>
          <w:shd w:val="clear" w:color="auto" w:fill="FFFFFF"/>
        </w:rPr>
      </w:pPr>
      <w:r w:rsidRPr="007A0883">
        <w:rPr>
          <w:rStyle w:val="eop"/>
          <w:rFonts w:ascii="Times New Roman" w:hAnsi="Times New Roman"/>
          <w:b/>
          <w:bCs/>
          <w:color w:val="000000"/>
          <w:sz w:val="24"/>
          <w:szCs w:val="24"/>
          <w:shd w:val="clear" w:color="auto" w:fill="FFFFFF"/>
        </w:rPr>
        <w:t>4</w:t>
      </w:r>
      <w:r w:rsidRPr="007A0883">
        <w:rPr>
          <w:rStyle w:val="eop"/>
          <w:rFonts w:ascii="Times New Roman" w:hAnsi="Times New Roman" w:cs="Times New Roman"/>
          <w:b/>
          <w:bCs/>
          <w:color w:val="000000"/>
          <w:sz w:val="24"/>
          <w:szCs w:val="24"/>
          <w:shd w:val="clear" w:color="auto" w:fill="FFFFFF"/>
        </w:rPr>
        <w:t>.2 Identification of Community Representatives</w:t>
      </w:r>
    </w:p>
    <w:p w14:paraId="0154BC68" w14:textId="77777777" w:rsidR="00204477" w:rsidRPr="007A0883" w:rsidRDefault="00204477" w:rsidP="00204477">
      <w:pPr>
        <w:rPr>
          <w:rStyle w:val="eop"/>
          <w:rFonts w:ascii="Times New Roman" w:hAnsi="Times New Roman" w:cs="Times New Roman"/>
          <w:color w:val="000000"/>
          <w:shd w:val="clear" w:color="auto" w:fill="FFFFFF"/>
        </w:rPr>
      </w:pPr>
      <w:r w:rsidRPr="007A0883">
        <w:rPr>
          <w:rStyle w:val="eop"/>
          <w:rFonts w:ascii="Times New Roman" w:hAnsi="Times New Roman" w:cs="Times New Roman"/>
          <w:color w:val="000000"/>
          <w:shd w:val="clear" w:color="auto" w:fill="FFFFFF"/>
        </w:rPr>
        <w:t>The Guticha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2ACC8A52" w14:textId="77777777" w:rsidR="00204477" w:rsidRPr="007A0883" w:rsidRDefault="00204477" w:rsidP="00204477">
      <w:pPr>
        <w:rPr>
          <w:rStyle w:val="eop"/>
          <w:rFonts w:ascii="Times New Roman" w:hAnsi="Times New Roman" w:cs="Times New Roman"/>
        </w:rPr>
      </w:pPr>
    </w:p>
    <w:p w14:paraId="03E32989" w14:textId="77777777" w:rsidR="00204477" w:rsidRPr="007A0883" w:rsidRDefault="00204477" w:rsidP="00204477">
      <w:pPr>
        <w:rPr>
          <w:rStyle w:val="eop"/>
          <w:rFonts w:ascii="Times New Roman" w:hAnsi="Times New Roman" w:cs="Times New Roman"/>
          <w:b/>
          <w:bCs/>
          <w:color w:val="000000"/>
          <w:sz w:val="24"/>
          <w:szCs w:val="24"/>
          <w:shd w:val="clear" w:color="auto" w:fill="FFFFFF"/>
        </w:rPr>
      </w:pPr>
      <w:r w:rsidRPr="007A0883">
        <w:rPr>
          <w:rStyle w:val="eop"/>
          <w:rFonts w:ascii="Times New Roman" w:hAnsi="Times New Roman"/>
          <w:b/>
          <w:bCs/>
          <w:color w:val="000000"/>
          <w:sz w:val="24"/>
          <w:szCs w:val="24"/>
          <w:shd w:val="clear" w:color="auto" w:fill="FFFFFF"/>
        </w:rPr>
        <w:t>4</w:t>
      </w:r>
      <w:r w:rsidRPr="007A0883">
        <w:rPr>
          <w:rStyle w:val="eop"/>
          <w:rFonts w:ascii="Times New Roman" w:hAnsi="Times New Roman" w:cs="Times New Roman"/>
          <w:b/>
          <w:bCs/>
          <w:color w:val="000000"/>
          <w:sz w:val="24"/>
          <w:szCs w:val="24"/>
          <w:shd w:val="clear" w:color="auto" w:fill="FFFFFF"/>
        </w:rPr>
        <w:t>.</w:t>
      </w:r>
      <w:r w:rsidRPr="007A0883">
        <w:rPr>
          <w:rStyle w:val="eop"/>
          <w:rFonts w:ascii="Times New Roman" w:hAnsi="Times New Roman"/>
          <w:b/>
          <w:bCs/>
          <w:color w:val="000000"/>
          <w:sz w:val="24"/>
          <w:szCs w:val="24"/>
          <w:shd w:val="clear" w:color="auto" w:fill="FFFFFF"/>
        </w:rPr>
        <w:t>3</w:t>
      </w:r>
      <w:r w:rsidRPr="007A0883">
        <w:rPr>
          <w:rStyle w:val="eop"/>
          <w:rFonts w:ascii="Times New Roman" w:hAnsi="Times New Roman" w:cs="Times New Roman"/>
          <w:b/>
          <w:bCs/>
          <w:color w:val="000000"/>
          <w:sz w:val="24"/>
          <w:szCs w:val="24"/>
          <w:shd w:val="clear" w:color="auto" w:fill="FFFFFF"/>
        </w:rPr>
        <w:t xml:space="preserve"> Summary of Consultations on Land Acquisition and Compensation Options</w:t>
      </w:r>
    </w:p>
    <w:tbl>
      <w:tblPr>
        <w:tblStyle w:val="TableGrid"/>
        <w:tblW w:w="10620" w:type="dxa"/>
        <w:tblInd w:w="-5" w:type="dxa"/>
        <w:tblLook w:val="04A0" w:firstRow="1" w:lastRow="0" w:firstColumn="1" w:lastColumn="0" w:noHBand="0" w:noVBand="1"/>
      </w:tblPr>
      <w:tblGrid>
        <w:gridCol w:w="1145"/>
        <w:gridCol w:w="1884"/>
        <w:gridCol w:w="1670"/>
        <w:gridCol w:w="1853"/>
        <w:gridCol w:w="1908"/>
        <w:gridCol w:w="2160"/>
      </w:tblGrid>
      <w:tr w:rsidR="00344420" w:rsidRPr="007A0883" w14:paraId="0D169016" w14:textId="77777777" w:rsidTr="00344420">
        <w:trPr>
          <w:trHeight w:val="647"/>
        </w:trPr>
        <w:tc>
          <w:tcPr>
            <w:tcW w:w="1145" w:type="dxa"/>
          </w:tcPr>
          <w:p w14:paraId="3CBD1F29"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Date</w:t>
            </w:r>
          </w:p>
        </w:tc>
        <w:tc>
          <w:tcPr>
            <w:tcW w:w="1884" w:type="dxa"/>
          </w:tcPr>
          <w:p w14:paraId="3E61346F"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Objective</w:t>
            </w:r>
          </w:p>
        </w:tc>
        <w:tc>
          <w:tcPr>
            <w:tcW w:w="1670" w:type="dxa"/>
          </w:tcPr>
          <w:p w14:paraId="322561E3"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 xml:space="preserve">Implementing </w:t>
            </w:r>
          </w:p>
          <w:p w14:paraId="5F2919F4"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Entities</w:t>
            </w:r>
          </w:p>
        </w:tc>
        <w:tc>
          <w:tcPr>
            <w:tcW w:w="1853" w:type="dxa"/>
          </w:tcPr>
          <w:p w14:paraId="46D59356"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Land Acquisition and Compensation Aspects</w:t>
            </w:r>
          </w:p>
          <w:p w14:paraId="0A822116"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Discussed</w:t>
            </w:r>
          </w:p>
        </w:tc>
        <w:tc>
          <w:tcPr>
            <w:tcW w:w="1908" w:type="dxa"/>
          </w:tcPr>
          <w:p w14:paraId="3D3C1079"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 xml:space="preserve">Key </w:t>
            </w:r>
            <w:r w:rsidRPr="007A0883">
              <w:rPr>
                <w:rStyle w:val="eop"/>
                <w:rFonts w:ascii="Times New Roman" w:hAnsi="Times New Roman" w:cs="Times New Roman"/>
                <w:b/>
                <w:bCs/>
                <w:sz w:val="20"/>
                <w:szCs w:val="20"/>
                <w:shd w:val="clear" w:color="auto" w:fill="FFFFFF"/>
              </w:rPr>
              <w:t>Issues Raised</w:t>
            </w:r>
          </w:p>
        </w:tc>
        <w:tc>
          <w:tcPr>
            <w:tcW w:w="2160" w:type="dxa"/>
          </w:tcPr>
          <w:p w14:paraId="4450D6BC"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Responses</w:t>
            </w:r>
          </w:p>
          <w:p w14:paraId="6C4ACFE6" w14:textId="77777777" w:rsidR="00204477" w:rsidRPr="007A0883" w:rsidRDefault="00204477" w:rsidP="002546DB">
            <w:pPr>
              <w:jc w:val="cente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b/>
                <w:bCs/>
                <w:color w:val="000000"/>
                <w:sz w:val="20"/>
                <w:szCs w:val="20"/>
                <w:shd w:val="clear" w:color="auto" w:fill="FFFFFF"/>
              </w:rPr>
              <w:t>Given</w:t>
            </w:r>
          </w:p>
        </w:tc>
      </w:tr>
      <w:tr w:rsidR="004D618C" w:rsidRPr="007A0883" w14:paraId="42E311D0" w14:textId="77777777" w:rsidTr="00344420">
        <w:trPr>
          <w:trHeight w:val="1664"/>
        </w:trPr>
        <w:tc>
          <w:tcPr>
            <w:tcW w:w="1145" w:type="dxa"/>
          </w:tcPr>
          <w:p w14:paraId="35A25444" w14:textId="1260EB13" w:rsidR="004D618C" w:rsidRPr="007A0883" w:rsidRDefault="00615A9B"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25</w:t>
            </w:r>
            <w:r w:rsidRPr="007A0883">
              <w:rPr>
                <w:rStyle w:val="eop"/>
                <w:rFonts w:ascii="Times New Roman" w:hAnsi="Times New Roman" w:cs="Times New Roman"/>
                <w:color w:val="000000"/>
                <w:sz w:val="20"/>
                <w:szCs w:val="20"/>
                <w:shd w:val="clear" w:color="auto" w:fill="FFFFFF"/>
                <w:vertAlign w:val="superscript"/>
              </w:rPr>
              <w:t>th</w:t>
            </w:r>
            <w:r w:rsidRPr="007A0883">
              <w:rPr>
                <w:rStyle w:val="eop"/>
                <w:rFonts w:ascii="Times New Roman" w:hAnsi="Times New Roman" w:cs="Times New Roman"/>
                <w:color w:val="000000"/>
                <w:sz w:val="20"/>
                <w:szCs w:val="20"/>
                <w:shd w:val="clear" w:color="auto" w:fill="FFFFFF"/>
              </w:rPr>
              <w:t xml:space="preserve"> February 2020</w:t>
            </w:r>
          </w:p>
        </w:tc>
        <w:tc>
          <w:tcPr>
            <w:tcW w:w="1884" w:type="dxa"/>
          </w:tcPr>
          <w:p w14:paraId="2F8777FD" w14:textId="77777777" w:rsidR="004D618C" w:rsidRPr="007A0883" w:rsidRDefault="004D618C"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Environmental and Social Screening.</w:t>
            </w:r>
          </w:p>
          <w:p w14:paraId="7B130317" w14:textId="77777777" w:rsidR="004D618C" w:rsidRPr="007A0883" w:rsidRDefault="004D618C"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Voluntary land donation (VLD).</w:t>
            </w:r>
          </w:p>
          <w:p w14:paraId="236A95EC" w14:textId="77777777" w:rsidR="004D618C" w:rsidRPr="007A0883" w:rsidRDefault="004D618C"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Constitution of the Locational   Grievance Redress Committee (GRC).</w:t>
            </w:r>
          </w:p>
        </w:tc>
        <w:tc>
          <w:tcPr>
            <w:tcW w:w="1670" w:type="dxa"/>
          </w:tcPr>
          <w:p w14:paraId="4B064F48" w14:textId="77777777" w:rsidR="004D618C" w:rsidRPr="007A0883" w:rsidRDefault="004D618C" w:rsidP="004D618C">
            <w:pPr>
              <w:autoSpaceDE w:val="0"/>
              <w:autoSpaceDN w:val="0"/>
              <w:adjustRightInd w:val="0"/>
              <w:spacing w:before="100" w:beforeAutospacing="1" w:after="100" w:afterAutospacing="1"/>
              <w:contextualSpacing/>
              <w:rPr>
                <w:rFonts w:ascii="Times New Roman" w:hAnsi="Times New Roman" w:cs="Times New Roman"/>
                <w:color w:val="000000"/>
                <w:sz w:val="20"/>
                <w:szCs w:val="20"/>
              </w:rPr>
            </w:pPr>
            <w:r w:rsidRPr="007A0883">
              <w:rPr>
                <w:rFonts w:ascii="Times New Roman" w:hAnsi="Times New Roman" w:cs="Times New Roman"/>
                <w:color w:val="000000"/>
                <w:sz w:val="20"/>
                <w:szCs w:val="20"/>
              </w:rPr>
              <w:t>Ministry of Energy (MoE)</w:t>
            </w:r>
          </w:p>
          <w:p w14:paraId="4C1C611C" w14:textId="77777777" w:rsidR="004D618C" w:rsidRPr="007A0883" w:rsidRDefault="004D618C" w:rsidP="004D618C">
            <w:pPr>
              <w:autoSpaceDE w:val="0"/>
              <w:autoSpaceDN w:val="0"/>
              <w:adjustRightInd w:val="0"/>
              <w:spacing w:before="100" w:beforeAutospacing="1" w:after="100" w:afterAutospacing="1"/>
              <w:contextualSpacing/>
              <w:rPr>
                <w:rFonts w:ascii="Times New Roman" w:hAnsi="Times New Roman" w:cs="Times New Roman"/>
                <w:color w:val="000000"/>
                <w:sz w:val="20"/>
                <w:szCs w:val="20"/>
              </w:rPr>
            </w:pPr>
            <w:r w:rsidRPr="007A0883">
              <w:rPr>
                <w:rFonts w:ascii="Times New Roman" w:hAnsi="Times New Roman" w:cs="Times New Roman"/>
                <w:color w:val="000000"/>
                <w:sz w:val="20"/>
                <w:szCs w:val="20"/>
              </w:rPr>
              <w:t>Kenya Power (KPLC)</w:t>
            </w:r>
          </w:p>
          <w:p w14:paraId="77C654D9" w14:textId="77777777" w:rsidR="004D618C" w:rsidRPr="007A0883" w:rsidRDefault="004D618C" w:rsidP="004D618C">
            <w:pPr>
              <w:autoSpaceDE w:val="0"/>
              <w:autoSpaceDN w:val="0"/>
              <w:adjustRightInd w:val="0"/>
              <w:spacing w:before="100" w:beforeAutospacing="1" w:after="100" w:afterAutospacing="1"/>
              <w:contextualSpacing/>
              <w:rPr>
                <w:rFonts w:ascii="Times New Roman" w:hAnsi="Times New Roman" w:cs="Times New Roman"/>
                <w:color w:val="000000"/>
                <w:sz w:val="20"/>
                <w:szCs w:val="20"/>
              </w:rPr>
            </w:pPr>
            <w:r w:rsidRPr="007A0883">
              <w:rPr>
                <w:rFonts w:ascii="Times New Roman" w:hAnsi="Times New Roman" w:cs="Times New Roman"/>
                <w:color w:val="000000"/>
                <w:sz w:val="20"/>
                <w:szCs w:val="20"/>
              </w:rPr>
              <w:t>Rural Electrification and Renewable Energy Corporation (REREC)</w:t>
            </w:r>
          </w:p>
        </w:tc>
        <w:tc>
          <w:tcPr>
            <w:tcW w:w="1853" w:type="dxa"/>
          </w:tcPr>
          <w:p w14:paraId="0EB1F555"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Site identification and land allocation for the sub-project.</w:t>
            </w:r>
          </w:p>
          <w:p w14:paraId="5C1D71F4" w14:textId="77777777" w:rsidR="004D618C" w:rsidRPr="007A0883" w:rsidRDefault="004D618C" w:rsidP="004D618C">
            <w:pPr>
              <w:pStyle w:val="paragraph"/>
              <w:spacing w:before="0" w:beforeAutospacing="0" w:after="0" w:afterAutospacing="0"/>
              <w:jc w:val="both"/>
              <w:textAlignment w:val="baseline"/>
              <w:rPr>
                <w:color w:val="000000"/>
                <w:sz w:val="20"/>
                <w:szCs w:val="20"/>
              </w:rPr>
            </w:pPr>
            <w:r w:rsidRPr="007A0883">
              <w:rPr>
                <w:color w:val="000000"/>
                <w:sz w:val="20"/>
                <w:szCs w:val="20"/>
              </w:rPr>
              <w:t>Criteria for VLD.</w:t>
            </w:r>
          </w:p>
          <w:p w14:paraId="70A980B1" w14:textId="77777777" w:rsidR="004D618C" w:rsidRPr="007A0883" w:rsidRDefault="004D618C" w:rsidP="004D618C">
            <w:pPr>
              <w:pStyle w:val="paragraph"/>
              <w:spacing w:before="0" w:beforeAutospacing="0" w:after="0" w:afterAutospacing="0"/>
              <w:jc w:val="both"/>
              <w:textAlignment w:val="baseline"/>
              <w:rPr>
                <w:sz w:val="20"/>
                <w:szCs w:val="20"/>
              </w:rPr>
            </w:pPr>
            <w:r w:rsidRPr="007A0883">
              <w:rPr>
                <w:sz w:val="20"/>
                <w:szCs w:val="20"/>
              </w:rPr>
              <w:t>Community entitlements (forms of compensation and implications for each).</w:t>
            </w:r>
          </w:p>
        </w:tc>
        <w:tc>
          <w:tcPr>
            <w:tcW w:w="1908" w:type="dxa"/>
          </w:tcPr>
          <w:p w14:paraId="31BB0B73" w14:textId="4A5A8871" w:rsidR="004D618C" w:rsidRPr="007A0883" w:rsidRDefault="004D618C" w:rsidP="004D618C">
            <w:pPr>
              <w:autoSpaceDE w:val="0"/>
              <w:autoSpaceDN w:val="0"/>
              <w:adjustRightInd w:val="0"/>
              <w:contextualSpacing/>
              <w:rPr>
                <w:rStyle w:val="eop"/>
                <w:rFonts w:ascii="Times New Roman" w:hAnsi="Times New Roman" w:cs="Times New Roman"/>
                <w:b/>
                <w:bCs/>
                <w:color w:val="000000"/>
                <w:sz w:val="20"/>
                <w:szCs w:val="20"/>
                <w:shd w:val="clear" w:color="auto" w:fill="FFFFFF"/>
              </w:rPr>
            </w:pPr>
            <w:r w:rsidRPr="007A0883">
              <w:rPr>
                <w:rFonts w:ascii="Times New Roman" w:eastAsia="Overlock" w:hAnsi="Times New Roman" w:cs="Times New Roman"/>
                <w:sz w:val="20"/>
                <w:szCs w:val="20"/>
              </w:rPr>
              <w:t>The parcel of land originally identified by the community is within Guticha Primary School. The school does not have enough land and locating the mini grid there will constrain the facility.</w:t>
            </w:r>
          </w:p>
        </w:tc>
        <w:tc>
          <w:tcPr>
            <w:tcW w:w="2160" w:type="dxa"/>
          </w:tcPr>
          <w:p w14:paraId="6FB30C12" w14:textId="0E312B80" w:rsidR="004D618C" w:rsidRPr="007A0883" w:rsidRDefault="004D618C" w:rsidP="004D618C">
            <w:pPr>
              <w:rPr>
                <w:rFonts w:ascii="Times New Roman" w:eastAsia="Times New Roman" w:hAnsi="Times New Roman" w:cs="Times New Roman"/>
                <w:sz w:val="20"/>
                <w:szCs w:val="20"/>
              </w:rPr>
            </w:pPr>
            <w:r w:rsidRPr="007A0883">
              <w:rPr>
                <w:rFonts w:ascii="Times New Roman" w:hAnsi="Times New Roman" w:cs="Times New Roman"/>
                <w:sz w:val="20"/>
                <w:szCs w:val="20"/>
              </w:rPr>
              <w:t>The minimum size required for the project is 2 acres and to the community has identified another parcel of land away from the school.</w:t>
            </w:r>
          </w:p>
        </w:tc>
      </w:tr>
      <w:tr w:rsidR="004D618C" w:rsidRPr="007A0883" w14:paraId="7BFF6C6A" w14:textId="77777777" w:rsidTr="00344420">
        <w:trPr>
          <w:trHeight w:val="220"/>
        </w:trPr>
        <w:tc>
          <w:tcPr>
            <w:tcW w:w="1145" w:type="dxa"/>
          </w:tcPr>
          <w:p w14:paraId="1C2F3B65" w14:textId="77777777" w:rsidR="004D618C" w:rsidRPr="007A0883" w:rsidRDefault="004D618C"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24</w:t>
            </w:r>
            <w:r w:rsidRPr="007A0883">
              <w:rPr>
                <w:rStyle w:val="eop"/>
                <w:rFonts w:ascii="Times New Roman" w:hAnsi="Times New Roman" w:cs="Times New Roman"/>
                <w:color w:val="000000"/>
                <w:sz w:val="20"/>
                <w:szCs w:val="20"/>
                <w:shd w:val="clear" w:color="auto" w:fill="FFFFFF"/>
                <w:vertAlign w:val="superscript"/>
              </w:rPr>
              <w:t>th</w:t>
            </w:r>
            <w:r w:rsidRPr="007A0883">
              <w:rPr>
                <w:rStyle w:val="eop"/>
                <w:rFonts w:ascii="Times New Roman" w:hAnsi="Times New Roman" w:cs="Times New Roman"/>
                <w:color w:val="000000"/>
                <w:sz w:val="20"/>
                <w:szCs w:val="20"/>
                <w:shd w:val="clear" w:color="auto" w:fill="FFFFFF"/>
              </w:rPr>
              <w:t xml:space="preserve"> November 2021</w:t>
            </w:r>
          </w:p>
        </w:tc>
        <w:tc>
          <w:tcPr>
            <w:tcW w:w="1884" w:type="dxa"/>
          </w:tcPr>
          <w:p w14:paraId="5B065B92" w14:textId="77777777" w:rsidR="004D618C" w:rsidRPr="007A0883" w:rsidRDefault="004D618C" w:rsidP="004D618C">
            <w:pPr>
              <w:rPr>
                <w:rStyle w:val="eop"/>
                <w:rFonts w:ascii="Times New Roman" w:hAnsi="Times New Roman" w:cs="Times New Roman"/>
                <w:b/>
                <w:bCs/>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Environmental and Social Impact Assessment.</w:t>
            </w:r>
          </w:p>
        </w:tc>
        <w:tc>
          <w:tcPr>
            <w:tcW w:w="1670" w:type="dxa"/>
          </w:tcPr>
          <w:p w14:paraId="1DF3CDA0"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Consultants</w:t>
            </w:r>
          </w:p>
          <w:p w14:paraId="2D2447F2"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MoE</w:t>
            </w:r>
          </w:p>
          <w:p w14:paraId="63E8DA11"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KPLC</w:t>
            </w:r>
          </w:p>
          <w:p w14:paraId="77029F21"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REREC</w:t>
            </w:r>
          </w:p>
        </w:tc>
        <w:tc>
          <w:tcPr>
            <w:tcW w:w="1853" w:type="dxa"/>
          </w:tcPr>
          <w:p w14:paraId="3A9FB6D7" w14:textId="77777777" w:rsidR="004D618C" w:rsidRPr="007A0883" w:rsidRDefault="004D618C" w:rsidP="004D618C">
            <w:pPr>
              <w:pStyle w:val="paragraph"/>
              <w:spacing w:before="0" w:beforeAutospacing="0" w:after="0" w:afterAutospacing="0"/>
              <w:jc w:val="both"/>
              <w:textAlignment w:val="baseline"/>
              <w:rPr>
                <w:rStyle w:val="eop"/>
                <w:sz w:val="20"/>
                <w:szCs w:val="20"/>
              </w:rPr>
            </w:pPr>
            <w:r w:rsidRPr="007A0883">
              <w:rPr>
                <w:rStyle w:val="normaltextrun"/>
                <w:sz w:val="20"/>
                <w:szCs w:val="20"/>
              </w:rPr>
              <w:t>Land acquisition through compulsory acquisition (not voluntary land donation).</w:t>
            </w:r>
          </w:p>
          <w:p w14:paraId="1C3627B4" w14:textId="77777777" w:rsidR="004D618C" w:rsidRPr="007A0883" w:rsidRDefault="004D618C" w:rsidP="004D618C">
            <w:pPr>
              <w:pStyle w:val="paragraph"/>
              <w:spacing w:before="0" w:beforeAutospacing="0" w:after="0" w:afterAutospacing="0"/>
              <w:jc w:val="both"/>
              <w:textAlignment w:val="baseline"/>
              <w:rPr>
                <w:rStyle w:val="eop"/>
                <w:sz w:val="20"/>
                <w:szCs w:val="20"/>
              </w:rPr>
            </w:pPr>
            <w:r w:rsidRPr="007A0883">
              <w:rPr>
                <w:rStyle w:val="normaltextrun"/>
                <w:color w:val="000000"/>
                <w:sz w:val="20"/>
                <w:szCs w:val="20"/>
                <w:shd w:val="clear" w:color="auto" w:fill="FFFFFF"/>
              </w:rPr>
              <w:t>S</w:t>
            </w:r>
            <w:r w:rsidRPr="007A0883">
              <w:rPr>
                <w:rStyle w:val="normaltextrun"/>
                <w:sz w:val="20"/>
                <w:szCs w:val="20"/>
              </w:rPr>
              <w:t>election of three priority community projects, whereby one is to be implemented as i</w:t>
            </w:r>
            <w:r w:rsidRPr="007A0883">
              <w:rPr>
                <w:rStyle w:val="normaltextrun"/>
                <w:color w:val="000000"/>
                <w:sz w:val="20"/>
                <w:szCs w:val="20"/>
                <w:shd w:val="clear" w:color="auto" w:fill="FFFFFF"/>
              </w:rPr>
              <w:t xml:space="preserve">n-kind compensation for land. </w:t>
            </w:r>
          </w:p>
        </w:tc>
        <w:tc>
          <w:tcPr>
            <w:tcW w:w="1908" w:type="dxa"/>
          </w:tcPr>
          <w:p w14:paraId="35E2B637"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 xml:space="preserve">The community requested the following projects. </w:t>
            </w:r>
          </w:p>
          <w:p w14:paraId="2A5CC506" w14:textId="045E0E55"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-A ward with beds and Security fence of the dispensary.</w:t>
            </w:r>
          </w:p>
          <w:p w14:paraId="33475056" w14:textId="4CB0EA74"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rStyle w:val="normaltextrun"/>
                <w:sz w:val="20"/>
                <w:szCs w:val="20"/>
              </w:rPr>
              <w:t>-Construction of a security fence and Rehabilitation of generator house. </w:t>
            </w:r>
          </w:p>
          <w:p w14:paraId="51E1C5E3" w14:textId="77777777" w:rsidR="004D618C" w:rsidRPr="007A0883" w:rsidRDefault="004D618C" w:rsidP="004D618C">
            <w:pPr>
              <w:rPr>
                <w:rStyle w:val="eop"/>
                <w:rFonts w:ascii="Times New Roman" w:hAnsi="Times New Roman" w:cs="Times New Roman"/>
                <w:b/>
                <w:bCs/>
                <w:color w:val="000000"/>
                <w:sz w:val="20"/>
                <w:szCs w:val="20"/>
                <w:shd w:val="clear" w:color="auto" w:fill="FFFFFF"/>
              </w:rPr>
            </w:pPr>
          </w:p>
        </w:tc>
        <w:tc>
          <w:tcPr>
            <w:tcW w:w="2160" w:type="dxa"/>
          </w:tcPr>
          <w:p w14:paraId="5D717CB7" w14:textId="77777777" w:rsidR="004D618C" w:rsidRPr="007A0883" w:rsidRDefault="004D618C" w:rsidP="004D618C">
            <w:pPr>
              <w:rPr>
                <w:rStyle w:val="normaltextrun"/>
                <w:rFonts w:ascii="Times New Roman" w:hAnsi="Times New Roman" w:cs="Times New Roman"/>
                <w:color w:val="000000"/>
                <w:sz w:val="20"/>
                <w:szCs w:val="20"/>
                <w:shd w:val="clear" w:color="auto" w:fill="FFFFFF"/>
              </w:rPr>
            </w:pPr>
            <w:r w:rsidRPr="007A0883">
              <w:rPr>
                <w:rStyle w:val="normaltextrun"/>
                <w:rFonts w:ascii="Times New Roman" w:hAnsi="Times New Roman" w:cs="Times New Roman"/>
                <w:color w:val="000000"/>
                <w:sz w:val="20"/>
                <w:szCs w:val="20"/>
                <w:shd w:val="clear" w:color="auto" w:fill="FFFFFF"/>
              </w:rPr>
              <w:t xml:space="preserve">The proponent has set aside </w:t>
            </w:r>
            <w:r w:rsidRPr="007A0883">
              <w:rPr>
                <w:rStyle w:val="findhit"/>
                <w:rFonts w:ascii="Times New Roman" w:hAnsi="Times New Roman" w:cs="Times New Roman"/>
                <w:sz w:val="20"/>
                <w:szCs w:val="20"/>
              </w:rPr>
              <w:t xml:space="preserve">KES </w:t>
            </w:r>
            <w:r w:rsidRPr="007A0883">
              <w:rPr>
                <w:rStyle w:val="normaltextrun"/>
                <w:rFonts w:ascii="Times New Roman" w:hAnsi="Times New Roman" w:cs="Times New Roman"/>
                <w:color w:val="000000"/>
                <w:sz w:val="20"/>
                <w:szCs w:val="20"/>
                <w:shd w:val="clear" w:color="auto" w:fill="FFFFFF"/>
              </w:rPr>
              <w:t xml:space="preserve"> 1 million to implement the priority in-kind compensation project. </w:t>
            </w:r>
          </w:p>
          <w:p w14:paraId="65CA5DDB" w14:textId="77777777" w:rsidR="004D618C" w:rsidRPr="007A0883" w:rsidRDefault="004D618C" w:rsidP="004D618C">
            <w:pPr>
              <w:rPr>
                <w:rStyle w:val="normaltextrun"/>
                <w:rFonts w:ascii="Times New Roman" w:hAnsi="Times New Roman" w:cs="Times New Roman"/>
                <w:color w:val="000000"/>
                <w:sz w:val="20"/>
                <w:szCs w:val="20"/>
                <w:shd w:val="clear" w:color="auto" w:fill="FFFFFF"/>
              </w:rPr>
            </w:pPr>
            <w:r w:rsidRPr="007A0883">
              <w:rPr>
                <w:rStyle w:val="normaltextrun"/>
                <w:rFonts w:ascii="Times New Roman" w:hAnsi="Times New Roman" w:cs="Times New Roman"/>
                <w:color w:val="000000"/>
                <w:sz w:val="20"/>
                <w:szCs w:val="20"/>
                <w:shd w:val="clear" w:color="auto" w:fill="FFFFFF"/>
              </w:rPr>
              <w:t>The value of the project will be proportional to or greater than the value of land.</w:t>
            </w:r>
          </w:p>
          <w:p w14:paraId="1F7F918C" w14:textId="77777777" w:rsidR="004D618C" w:rsidRPr="007A0883" w:rsidRDefault="004D618C" w:rsidP="004D618C">
            <w:pPr>
              <w:rPr>
                <w:rStyle w:val="eop"/>
                <w:rFonts w:ascii="Times New Roman" w:hAnsi="Times New Roman" w:cs="Times New Roman"/>
                <w:b/>
                <w:bCs/>
                <w:color w:val="000000"/>
                <w:sz w:val="20"/>
                <w:szCs w:val="20"/>
                <w:shd w:val="clear" w:color="auto" w:fill="FFFFFF"/>
              </w:rPr>
            </w:pPr>
            <w:r w:rsidRPr="007A0883">
              <w:rPr>
                <w:rStyle w:val="normaltextrun"/>
                <w:rFonts w:ascii="Times New Roman" w:hAnsi="Times New Roman" w:cs="Times New Roman"/>
                <w:color w:val="000000"/>
                <w:sz w:val="20"/>
                <w:szCs w:val="20"/>
                <w:shd w:val="clear" w:color="auto" w:fill="FFFFFF"/>
              </w:rPr>
              <w:t xml:space="preserve">NLC will determine the value of land. </w:t>
            </w:r>
          </w:p>
        </w:tc>
      </w:tr>
      <w:tr w:rsidR="004D618C" w:rsidRPr="007A0883" w14:paraId="6CEEFE88" w14:textId="77777777" w:rsidTr="00344420">
        <w:trPr>
          <w:trHeight w:val="220"/>
        </w:trPr>
        <w:tc>
          <w:tcPr>
            <w:tcW w:w="1145" w:type="dxa"/>
          </w:tcPr>
          <w:p w14:paraId="10EF266E" w14:textId="77777777" w:rsidR="004D618C" w:rsidRPr="007A0883" w:rsidRDefault="004D618C"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July 2023</w:t>
            </w:r>
          </w:p>
        </w:tc>
        <w:tc>
          <w:tcPr>
            <w:tcW w:w="1884" w:type="dxa"/>
          </w:tcPr>
          <w:p w14:paraId="41A2109E" w14:textId="77777777" w:rsidR="004D618C" w:rsidRPr="007A0883" w:rsidRDefault="004D618C" w:rsidP="004D618C">
            <w:pPr>
              <w:rPr>
                <w:rStyle w:val="eop"/>
                <w:rFonts w:ascii="Times New Roman" w:hAnsi="Times New Roman" w:cs="Times New Roman"/>
                <w:color w:val="000000"/>
                <w:sz w:val="20"/>
                <w:szCs w:val="20"/>
                <w:shd w:val="clear" w:color="auto" w:fill="FFFFFF"/>
              </w:rPr>
            </w:pPr>
            <w:r w:rsidRPr="007A0883">
              <w:rPr>
                <w:rStyle w:val="eop"/>
                <w:rFonts w:ascii="Times New Roman" w:hAnsi="Times New Roman" w:cs="Times New Roman"/>
                <w:color w:val="000000"/>
                <w:sz w:val="20"/>
                <w:szCs w:val="20"/>
                <w:shd w:val="clear" w:color="auto" w:fill="FFFFFF"/>
              </w:rPr>
              <w:t>Compulsory Land Acquisition.</w:t>
            </w:r>
          </w:p>
        </w:tc>
        <w:tc>
          <w:tcPr>
            <w:tcW w:w="1670" w:type="dxa"/>
          </w:tcPr>
          <w:p w14:paraId="01646242" w14:textId="77777777" w:rsidR="004D618C" w:rsidRPr="007A0883" w:rsidRDefault="004D618C" w:rsidP="004D618C">
            <w:pPr>
              <w:pStyle w:val="NoSpacing"/>
              <w:rPr>
                <w:rFonts w:ascii="Times New Roman" w:hAnsi="Times New Roman"/>
                <w:sz w:val="20"/>
                <w:szCs w:val="20"/>
                <w:lang w:val="en-GB"/>
              </w:rPr>
            </w:pPr>
            <w:r w:rsidRPr="007A0883">
              <w:rPr>
                <w:rFonts w:ascii="Times New Roman" w:hAnsi="Times New Roman"/>
                <w:sz w:val="20"/>
                <w:szCs w:val="20"/>
                <w:lang w:val="en-GB"/>
              </w:rPr>
              <w:t>NLC</w:t>
            </w:r>
          </w:p>
        </w:tc>
        <w:tc>
          <w:tcPr>
            <w:tcW w:w="1853" w:type="dxa"/>
          </w:tcPr>
          <w:p w14:paraId="031A1DD3" w14:textId="77777777" w:rsidR="004D618C" w:rsidRPr="007A0883" w:rsidRDefault="004D618C" w:rsidP="004D618C">
            <w:pPr>
              <w:pStyle w:val="NoSpacing"/>
              <w:rPr>
                <w:rFonts w:ascii="Times New Roman" w:hAnsi="Times New Roman"/>
                <w:sz w:val="20"/>
                <w:szCs w:val="20"/>
                <w:lang w:val="en-GB"/>
              </w:rPr>
            </w:pPr>
            <w:r w:rsidRPr="007A0883">
              <w:rPr>
                <w:rFonts w:ascii="Times New Roman" w:hAnsi="Times New Roman"/>
                <w:sz w:val="20"/>
                <w:szCs w:val="20"/>
                <w:lang w:val="en-GB"/>
              </w:rPr>
              <w:t>Site inspection and inquiries.</w:t>
            </w:r>
          </w:p>
          <w:p w14:paraId="1BF6E2B3" w14:textId="77777777" w:rsidR="004D618C" w:rsidRPr="007A0883" w:rsidRDefault="004D618C" w:rsidP="004D618C">
            <w:pPr>
              <w:pStyle w:val="paragraph"/>
              <w:spacing w:before="0" w:beforeAutospacing="0" w:after="0" w:afterAutospacing="0"/>
              <w:jc w:val="both"/>
              <w:textAlignment w:val="baseline"/>
              <w:rPr>
                <w:sz w:val="20"/>
                <w:szCs w:val="20"/>
              </w:rPr>
            </w:pPr>
            <w:r w:rsidRPr="007A0883">
              <w:rPr>
                <w:sz w:val="20"/>
                <w:szCs w:val="20"/>
                <w:lang w:val="en-GB"/>
              </w:rPr>
              <w:t>Land valuation.</w:t>
            </w:r>
          </w:p>
          <w:p w14:paraId="6963B118" w14:textId="77777777" w:rsidR="004D618C" w:rsidRPr="007A0883" w:rsidRDefault="004D618C" w:rsidP="004D618C">
            <w:pPr>
              <w:pStyle w:val="paragraph"/>
              <w:spacing w:before="0" w:beforeAutospacing="0" w:after="0" w:afterAutospacing="0"/>
              <w:jc w:val="both"/>
              <w:textAlignment w:val="baseline"/>
              <w:rPr>
                <w:rStyle w:val="normaltextrun"/>
                <w:sz w:val="20"/>
                <w:szCs w:val="20"/>
              </w:rPr>
            </w:pPr>
            <w:r w:rsidRPr="007A0883">
              <w:rPr>
                <w:sz w:val="20"/>
                <w:szCs w:val="20"/>
                <w:lang w:val="en-GB"/>
              </w:rPr>
              <w:t xml:space="preserve">Award of compensation. </w:t>
            </w:r>
          </w:p>
        </w:tc>
        <w:tc>
          <w:tcPr>
            <w:tcW w:w="1908" w:type="dxa"/>
          </w:tcPr>
          <w:p w14:paraId="308DE2E3" w14:textId="77777777" w:rsidR="004D618C" w:rsidRPr="007A0883" w:rsidRDefault="004D618C" w:rsidP="004D618C">
            <w:pPr>
              <w:rPr>
                <w:rStyle w:val="normaltextrun"/>
                <w:rFonts w:ascii="Times New Roman" w:hAnsi="Times New Roman" w:cs="Times New Roman"/>
                <w:color w:val="000000"/>
                <w:sz w:val="20"/>
                <w:szCs w:val="20"/>
                <w:shd w:val="clear" w:color="auto" w:fill="FFFFFF"/>
              </w:rPr>
            </w:pPr>
          </w:p>
        </w:tc>
        <w:tc>
          <w:tcPr>
            <w:tcW w:w="2160" w:type="dxa"/>
          </w:tcPr>
          <w:p w14:paraId="4E45F5AE" w14:textId="77777777" w:rsidR="004D618C" w:rsidRPr="007A0883" w:rsidRDefault="004D618C" w:rsidP="004D618C">
            <w:pPr>
              <w:rPr>
                <w:rStyle w:val="normaltextrun"/>
                <w:rFonts w:ascii="Times New Roman" w:hAnsi="Times New Roman" w:cs="Times New Roman"/>
                <w:color w:val="000000"/>
                <w:sz w:val="20"/>
                <w:szCs w:val="20"/>
                <w:shd w:val="clear" w:color="auto" w:fill="FFFFFF"/>
              </w:rPr>
            </w:pPr>
          </w:p>
        </w:tc>
      </w:tr>
    </w:tbl>
    <w:p w14:paraId="4723B634" w14:textId="77777777" w:rsidR="00204477" w:rsidRPr="007A0883" w:rsidRDefault="00204477" w:rsidP="00204477">
      <w:pPr>
        <w:rPr>
          <w:rFonts w:ascii="Times New Roman" w:eastAsia="Times New Roman" w:hAnsi="Times New Roman" w:cs="Times New Roman"/>
        </w:rPr>
      </w:pPr>
    </w:p>
    <w:p w14:paraId="4011CB46" w14:textId="77777777" w:rsidR="00204477" w:rsidRPr="007A0883" w:rsidRDefault="00204477" w:rsidP="00204477">
      <w:pPr>
        <w:pStyle w:val="BodyText"/>
        <w:rPr>
          <w:rFonts w:ascii="Times New Roman" w:eastAsia="Times New Roman" w:hAnsi="Times New Roman"/>
          <w:b w:val="0"/>
          <w:bCs/>
          <w:sz w:val="24"/>
          <w:szCs w:val="24"/>
        </w:rPr>
      </w:pPr>
      <w:r w:rsidRPr="007A0883">
        <w:rPr>
          <w:rFonts w:ascii="Times New Roman" w:eastAsia="Times New Roman" w:hAnsi="Times New Roman"/>
          <w:bCs/>
          <w:sz w:val="24"/>
          <w:szCs w:val="24"/>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204477" w:rsidRPr="007A0883" w14:paraId="32C4D85E" w14:textId="77777777" w:rsidTr="002546DB">
        <w:tc>
          <w:tcPr>
            <w:tcW w:w="1795" w:type="dxa"/>
          </w:tcPr>
          <w:p w14:paraId="05B002DE" w14:textId="77777777" w:rsidR="00204477" w:rsidRPr="007A0883" w:rsidRDefault="00204477" w:rsidP="002546DB">
            <w:pPr>
              <w:jc w:val="center"/>
              <w:rPr>
                <w:rStyle w:val="eop"/>
                <w:rFonts w:ascii="Times New Roman" w:eastAsia="Times New Roman" w:hAnsi="Times New Roman" w:cs="Times New Roman"/>
                <w:b/>
                <w:bCs/>
                <w:sz w:val="20"/>
                <w:szCs w:val="20"/>
              </w:rPr>
            </w:pPr>
            <w:r w:rsidRPr="007A0883">
              <w:rPr>
                <w:rStyle w:val="eop"/>
                <w:rFonts w:ascii="Times New Roman" w:eastAsia="Times New Roman" w:hAnsi="Times New Roman" w:cs="Times New Roman"/>
                <w:b/>
                <w:bCs/>
                <w:sz w:val="20"/>
                <w:szCs w:val="20"/>
              </w:rPr>
              <w:t>Entity</w:t>
            </w:r>
          </w:p>
        </w:tc>
        <w:tc>
          <w:tcPr>
            <w:tcW w:w="7470" w:type="dxa"/>
          </w:tcPr>
          <w:p w14:paraId="4C6AA83C" w14:textId="77777777" w:rsidR="00204477" w:rsidRPr="007A0883" w:rsidRDefault="00204477" w:rsidP="002546DB">
            <w:pPr>
              <w:jc w:val="center"/>
              <w:rPr>
                <w:rStyle w:val="eop"/>
                <w:rFonts w:ascii="Times New Roman" w:eastAsia="Times New Roman" w:hAnsi="Times New Roman" w:cs="Times New Roman"/>
                <w:b/>
                <w:bCs/>
                <w:sz w:val="20"/>
                <w:szCs w:val="20"/>
              </w:rPr>
            </w:pPr>
            <w:r w:rsidRPr="007A0883">
              <w:rPr>
                <w:rStyle w:val="eop"/>
                <w:rFonts w:ascii="Times New Roman" w:eastAsia="Times New Roman" w:hAnsi="Times New Roman" w:cs="Times New Roman"/>
                <w:b/>
                <w:bCs/>
                <w:sz w:val="20"/>
                <w:szCs w:val="20"/>
              </w:rPr>
              <w:t>Role</w:t>
            </w:r>
          </w:p>
        </w:tc>
      </w:tr>
      <w:tr w:rsidR="00204477" w:rsidRPr="007A0883" w14:paraId="5A2B8E1D" w14:textId="77777777" w:rsidTr="002546DB">
        <w:tc>
          <w:tcPr>
            <w:tcW w:w="1795" w:type="dxa"/>
          </w:tcPr>
          <w:p w14:paraId="44AD6E6E"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Ministry of Energy</w:t>
            </w:r>
          </w:p>
        </w:tc>
        <w:tc>
          <w:tcPr>
            <w:tcW w:w="7470" w:type="dxa"/>
          </w:tcPr>
          <w:p w14:paraId="4C725B76"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 xml:space="preserve">Coordinate A-RAP implementation and provide budget </w:t>
            </w:r>
            <w:r w:rsidRPr="007A0883">
              <w:rPr>
                <w:rStyle w:val="eop"/>
                <w:rFonts w:ascii="Times New Roman" w:hAnsi="Times New Roman" w:cs="Times New Roman"/>
                <w:sz w:val="20"/>
                <w:szCs w:val="20"/>
              </w:rPr>
              <w:t>for in-kind compensation</w:t>
            </w:r>
            <w:r w:rsidRPr="007A0883">
              <w:rPr>
                <w:rStyle w:val="eop"/>
                <w:rFonts w:ascii="Times New Roman" w:eastAsia="Times New Roman" w:hAnsi="Times New Roman" w:cs="Times New Roman"/>
                <w:sz w:val="20"/>
                <w:szCs w:val="20"/>
              </w:rPr>
              <w:t xml:space="preserve">. </w:t>
            </w:r>
          </w:p>
        </w:tc>
      </w:tr>
      <w:tr w:rsidR="00204477" w:rsidRPr="007A0883" w14:paraId="0793802F" w14:textId="77777777" w:rsidTr="002546DB">
        <w:tc>
          <w:tcPr>
            <w:tcW w:w="1795" w:type="dxa"/>
          </w:tcPr>
          <w:p w14:paraId="53F7DCFB"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National Land Commission</w:t>
            </w:r>
          </w:p>
        </w:tc>
        <w:tc>
          <w:tcPr>
            <w:tcW w:w="7470" w:type="dxa"/>
          </w:tcPr>
          <w:p w14:paraId="66E558FB"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Implement the statutory process for compulsorily land acquisition, including site gazettement and inspections, inquiries, valuation, and award of compensation.</w:t>
            </w:r>
          </w:p>
        </w:tc>
      </w:tr>
      <w:tr w:rsidR="00204477" w:rsidRPr="007A0883" w14:paraId="02FE041A" w14:textId="77777777" w:rsidTr="002546DB">
        <w:tc>
          <w:tcPr>
            <w:tcW w:w="1795" w:type="dxa"/>
          </w:tcPr>
          <w:p w14:paraId="40A94D3C"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Kenya Power</w:t>
            </w:r>
          </w:p>
        </w:tc>
        <w:tc>
          <w:tcPr>
            <w:tcW w:w="7470" w:type="dxa"/>
          </w:tcPr>
          <w:p w14:paraId="3A04DF8C"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Monitor all land acquisition and compensation aspects (including A-RAP closure), complemented by a third-party monitor.</w:t>
            </w:r>
          </w:p>
          <w:p w14:paraId="6800D526"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Provide budgets for stakeholder engagement, grievance management,  and monitoring, including the facilitation of the Land Acquisition and Compensation I</w:t>
            </w:r>
            <w:r w:rsidRPr="007A0883">
              <w:rPr>
                <w:rStyle w:val="eop"/>
                <w:rFonts w:ascii="Times New Roman" w:hAnsi="Times New Roman" w:cs="Times New Roman"/>
                <w:sz w:val="20"/>
                <w:szCs w:val="20"/>
              </w:rPr>
              <w:t xml:space="preserve">mplementation </w:t>
            </w:r>
            <w:r w:rsidRPr="007A0883">
              <w:rPr>
                <w:rStyle w:val="eop"/>
                <w:rFonts w:ascii="Times New Roman" w:eastAsia="Times New Roman" w:hAnsi="Times New Roman" w:cs="Times New Roman"/>
                <w:sz w:val="20"/>
                <w:szCs w:val="20"/>
              </w:rPr>
              <w:t xml:space="preserve">Committee, and the Grievance Redress Committee. </w:t>
            </w:r>
          </w:p>
        </w:tc>
      </w:tr>
      <w:tr w:rsidR="00204477" w:rsidRPr="007A0883" w14:paraId="1650E94B" w14:textId="77777777" w:rsidTr="002546DB">
        <w:tc>
          <w:tcPr>
            <w:tcW w:w="1795" w:type="dxa"/>
          </w:tcPr>
          <w:p w14:paraId="65EFFF22"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Mini-grid Contractor</w:t>
            </w:r>
          </w:p>
        </w:tc>
        <w:tc>
          <w:tcPr>
            <w:tcW w:w="7470" w:type="dxa"/>
          </w:tcPr>
          <w:p w14:paraId="431BA334"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Implement in-kind compensation concurrently with the solar mini-grid project.</w:t>
            </w:r>
          </w:p>
        </w:tc>
      </w:tr>
      <w:tr w:rsidR="00204477" w:rsidRPr="007A0883" w14:paraId="258152F5" w14:textId="77777777" w:rsidTr="002546DB">
        <w:tc>
          <w:tcPr>
            <w:tcW w:w="1795" w:type="dxa"/>
          </w:tcPr>
          <w:p w14:paraId="3912AF33"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Supervising Consultant</w:t>
            </w:r>
          </w:p>
        </w:tc>
        <w:tc>
          <w:tcPr>
            <w:tcW w:w="7470" w:type="dxa"/>
          </w:tcPr>
          <w:p w14:paraId="1CD7FFE9"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Monitor and report on implementation of in-kind compensation, and overall project compliance with social safeguards.</w:t>
            </w:r>
          </w:p>
        </w:tc>
      </w:tr>
      <w:tr w:rsidR="00204477" w:rsidRPr="007A0883" w14:paraId="3E13498A" w14:textId="77777777" w:rsidTr="002546DB">
        <w:tc>
          <w:tcPr>
            <w:tcW w:w="1795" w:type="dxa"/>
          </w:tcPr>
          <w:p w14:paraId="6D583527"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Grievance Redress Committees</w:t>
            </w:r>
          </w:p>
        </w:tc>
        <w:tc>
          <w:tcPr>
            <w:tcW w:w="7470" w:type="dxa"/>
          </w:tcPr>
          <w:p w14:paraId="6BFC0330"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 xml:space="preserve">Formed at the locational, county, and national levels, and responsible for resolving complaints, including A-RAP related grievances.  </w:t>
            </w:r>
          </w:p>
        </w:tc>
      </w:tr>
      <w:tr w:rsidR="00204477" w:rsidRPr="007A0883" w14:paraId="4253F321" w14:textId="77777777" w:rsidTr="002546DB">
        <w:tc>
          <w:tcPr>
            <w:tcW w:w="1795" w:type="dxa"/>
          </w:tcPr>
          <w:p w14:paraId="04F90BC7"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A-RAP I</w:t>
            </w:r>
            <w:r w:rsidRPr="007A0883">
              <w:rPr>
                <w:rStyle w:val="eop"/>
                <w:rFonts w:ascii="Times New Roman" w:hAnsi="Times New Roman" w:cs="Times New Roman"/>
                <w:sz w:val="20"/>
                <w:szCs w:val="20"/>
              </w:rPr>
              <w:t xml:space="preserve">mplementation </w:t>
            </w:r>
            <w:r w:rsidRPr="007A0883">
              <w:rPr>
                <w:rStyle w:val="eop"/>
                <w:rFonts w:ascii="Times New Roman" w:eastAsia="Times New Roman" w:hAnsi="Times New Roman" w:cs="Times New Roman"/>
                <w:sz w:val="20"/>
                <w:szCs w:val="20"/>
              </w:rPr>
              <w:t>Committee</w:t>
            </w:r>
          </w:p>
        </w:tc>
        <w:tc>
          <w:tcPr>
            <w:tcW w:w="7470" w:type="dxa"/>
          </w:tcPr>
          <w:p w14:paraId="61458032" w14:textId="77777777" w:rsidR="00204477" w:rsidRPr="007A0883" w:rsidRDefault="00204477" w:rsidP="001406F4">
            <w:pPr>
              <w:pStyle w:val="ListParagraph"/>
              <w:numPr>
                <w:ilvl w:val="0"/>
                <w:numId w:val="229"/>
              </w:numPr>
              <w:contextualSpacing w:val="0"/>
              <w:rPr>
                <w:rStyle w:val="eop"/>
                <w:rFonts w:ascii="Times New Roman" w:eastAsia="Times New Roman" w:hAnsi="Times New Roman" w:cs="Times New Roman"/>
                <w:sz w:val="20"/>
                <w:szCs w:val="20"/>
                <w:lang w:eastAsia="en-US"/>
              </w:rPr>
            </w:pPr>
            <w:r w:rsidRPr="007A0883">
              <w:rPr>
                <w:rStyle w:val="eop"/>
                <w:rFonts w:ascii="Times New Roman" w:eastAsia="Times New Roman" w:hAnsi="Times New Roman" w:cs="Times New Roman"/>
                <w:sz w:val="20"/>
                <w:szCs w:val="20"/>
              </w:rPr>
              <w:t xml:space="preserve">Coordinate A-RAP engagements at the community level, monitoring A-RAP implementation and closure. </w:t>
            </w:r>
          </w:p>
        </w:tc>
      </w:tr>
      <w:tr w:rsidR="00204477" w:rsidRPr="007A0883" w14:paraId="614DA505" w14:textId="77777777" w:rsidTr="002546DB">
        <w:tc>
          <w:tcPr>
            <w:tcW w:w="1795" w:type="dxa"/>
          </w:tcPr>
          <w:p w14:paraId="29A30139" w14:textId="77777777" w:rsidR="00204477" w:rsidRPr="007A0883" w:rsidRDefault="00204477" w:rsidP="002546DB">
            <w:pPr>
              <w:rPr>
                <w:rStyle w:val="eop"/>
                <w:rFonts w:ascii="Times New Roman" w:eastAsia="Times New Roman" w:hAnsi="Times New Roman" w:cs="Times New Roman"/>
                <w:sz w:val="20"/>
                <w:szCs w:val="20"/>
              </w:rPr>
            </w:pPr>
            <w:r w:rsidRPr="007A0883">
              <w:rPr>
                <w:rStyle w:val="eop"/>
                <w:rFonts w:ascii="Times New Roman" w:eastAsia="Times New Roman" w:hAnsi="Times New Roman" w:cs="Times New Roman"/>
                <w:sz w:val="20"/>
                <w:szCs w:val="20"/>
              </w:rPr>
              <w:t>Affected Community</w:t>
            </w:r>
          </w:p>
        </w:tc>
        <w:tc>
          <w:tcPr>
            <w:tcW w:w="7470" w:type="dxa"/>
          </w:tcPr>
          <w:p w14:paraId="6D729F14" w14:textId="77777777" w:rsidR="00204477" w:rsidRPr="007A0883" w:rsidRDefault="00204477" w:rsidP="001406F4">
            <w:pPr>
              <w:pStyle w:val="ListParagraph"/>
              <w:numPr>
                <w:ilvl w:val="0"/>
                <w:numId w:val="230"/>
              </w:numPr>
              <w:contextualSpacing w:val="0"/>
              <w:rPr>
                <w:rStyle w:val="eop"/>
                <w:rFonts w:ascii="Times New Roman" w:hAnsi="Times New Roman" w:cs="Times New Roman"/>
                <w:bCs/>
                <w:color w:val="000000"/>
                <w:sz w:val="20"/>
                <w:szCs w:val="20"/>
                <w:lang w:eastAsia="en-US"/>
              </w:rPr>
            </w:pPr>
            <w:r w:rsidRPr="007A0883">
              <w:rPr>
                <w:rFonts w:ascii="Times New Roman" w:hAnsi="Times New Roman" w:cs="Times New Roman"/>
                <w:bCs/>
                <w:color w:val="000000"/>
                <w:sz w:val="20"/>
                <w:szCs w:val="20"/>
              </w:rPr>
              <w:t>Responsible for the operation and maintenance (O&amp;M) of in-kind compensation project. An agreement stipulating the O&amp;M roles and responsibilities of the community will be effected.</w:t>
            </w:r>
          </w:p>
        </w:tc>
      </w:tr>
    </w:tbl>
    <w:p w14:paraId="7AC09A3D" w14:textId="77777777" w:rsidR="00204477" w:rsidRPr="007A0883" w:rsidRDefault="00204477" w:rsidP="00204477">
      <w:pPr>
        <w:pStyle w:val="BodyText"/>
        <w:rPr>
          <w:rStyle w:val="eop"/>
          <w:b w:val="0"/>
          <w:bCs/>
          <w:color w:val="000000"/>
          <w:sz w:val="20"/>
          <w:shd w:val="clear" w:color="auto" w:fill="FFFFFF"/>
        </w:rPr>
      </w:pPr>
    </w:p>
    <w:p w14:paraId="49EA05CE" w14:textId="77777777" w:rsidR="00204477" w:rsidRPr="007A0883" w:rsidRDefault="00204477" w:rsidP="00204477">
      <w:pPr>
        <w:pStyle w:val="BodyText"/>
        <w:rPr>
          <w:rFonts w:ascii="Times New Roman" w:eastAsia="Times New Roman" w:hAnsi="Times New Roman"/>
          <w:b w:val="0"/>
          <w:bCs/>
          <w:sz w:val="24"/>
          <w:szCs w:val="24"/>
        </w:rPr>
      </w:pPr>
      <w:r w:rsidRPr="007A0883">
        <w:rPr>
          <w:rStyle w:val="eop"/>
          <w:rFonts w:ascii="Times New Roman" w:hAnsi="Times New Roman"/>
          <w:bCs/>
          <w:color w:val="000000"/>
          <w:sz w:val="24"/>
          <w:szCs w:val="24"/>
          <w:shd w:val="clear" w:color="auto" w:fill="FFFFFF"/>
        </w:rPr>
        <w:t xml:space="preserve">6. </w:t>
      </w:r>
      <w:r w:rsidRPr="007A0883">
        <w:rPr>
          <w:rFonts w:ascii="Times New Roman" w:eastAsia="Times New Roman" w:hAnsi="Times New Roman"/>
          <w:bCs/>
          <w:sz w:val="24"/>
          <w:szCs w:val="24"/>
        </w:rPr>
        <w:t>Procedures for Grievance Redress</w:t>
      </w:r>
    </w:p>
    <w:p w14:paraId="31ED7C30" w14:textId="77777777" w:rsidR="00204477" w:rsidRPr="007A0883" w:rsidRDefault="00204477" w:rsidP="00204477">
      <w:pPr>
        <w:rPr>
          <w:rStyle w:val="eop"/>
          <w:rFonts w:ascii="Times New Roman" w:eastAsia="Times New Roman" w:hAnsi="Times New Roman" w:cs="Times New Roman"/>
          <w:i/>
          <w:iCs/>
        </w:rPr>
      </w:pPr>
      <w:r w:rsidRPr="007A0883">
        <w:rPr>
          <w:rStyle w:val="eop"/>
          <w:rFonts w:ascii="Times New Roman" w:eastAsia="Times New Roman" w:hAnsi="Times New Roman" w:cs="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7A0883">
        <w:rPr>
          <w:rStyle w:val="eop"/>
          <w:rFonts w:ascii="Times New Roman" w:eastAsia="Times New Roman" w:hAnsi="Times New Roman" w:cs="Times New Roman"/>
          <w:i/>
          <w:iCs/>
        </w:rPr>
        <w:t>Refer to Chapter 8 of the ESIA for a detailed GRM.</w:t>
      </w:r>
    </w:p>
    <w:p w14:paraId="25B64E9C" w14:textId="77777777" w:rsidR="00344420" w:rsidRPr="007A0883" w:rsidRDefault="00344420" w:rsidP="00204477">
      <w:pPr>
        <w:rPr>
          <w:rStyle w:val="eop"/>
          <w:rFonts w:ascii="Times New Roman" w:hAnsi="Times New Roman" w:cs="Times New Roman"/>
        </w:rPr>
      </w:pPr>
    </w:p>
    <w:p w14:paraId="274EAF8F" w14:textId="77777777" w:rsidR="00204477" w:rsidRPr="007A0883" w:rsidRDefault="00204477" w:rsidP="00204477">
      <w:pPr>
        <w:pStyle w:val="BodyText"/>
        <w:rPr>
          <w:rFonts w:ascii="Times New Roman" w:eastAsia="Times New Roman" w:hAnsi="Times New Roman"/>
          <w:b w:val="0"/>
          <w:bCs/>
          <w:sz w:val="24"/>
          <w:szCs w:val="24"/>
        </w:rPr>
      </w:pPr>
      <w:r w:rsidRPr="007A0883">
        <w:rPr>
          <w:rStyle w:val="eop"/>
          <w:rFonts w:ascii="Times New Roman" w:hAnsi="Times New Roman"/>
          <w:bCs/>
          <w:color w:val="000000"/>
          <w:sz w:val="24"/>
          <w:szCs w:val="24"/>
          <w:shd w:val="clear" w:color="auto" w:fill="FFFFFF"/>
        </w:rPr>
        <w:t xml:space="preserve">7. </w:t>
      </w:r>
      <w:r w:rsidRPr="007A0883">
        <w:rPr>
          <w:rFonts w:ascii="Times New Roman" w:eastAsia="Times New Roman" w:hAnsi="Times New Roman"/>
          <w:bCs/>
          <w:sz w:val="24"/>
          <w:szCs w:val="24"/>
        </w:rPr>
        <w:t>Implementation Timetable and Budget for the ARAP Implementation</w:t>
      </w:r>
    </w:p>
    <w:p w14:paraId="10B1C177" w14:textId="77777777" w:rsidR="00204477" w:rsidRPr="007A0883" w:rsidRDefault="00204477" w:rsidP="00204477">
      <w:pPr>
        <w:pStyle w:val="BodyText"/>
        <w:rPr>
          <w:rStyle w:val="eop"/>
          <w:rFonts w:ascii="Times New Roman" w:eastAsia="Times New Roman" w:hAnsi="Times New Roman"/>
          <w:b w:val="0"/>
          <w:bCs/>
          <w:sz w:val="24"/>
          <w:szCs w:val="24"/>
        </w:rPr>
      </w:pPr>
    </w:p>
    <w:p w14:paraId="0E57B4C5" w14:textId="77777777" w:rsidR="00204477" w:rsidRPr="007A0883" w:rsidRDefault="00204477" w:rsidP="00204477">
      <w:pPr>
        <w:rPr>
          <w:rFonts w:ascii="Times New Roman" w:eastAsia="Times New Roman" w:hAnsi="Times New Roman" w:cs="Times New Roman"/>
          <w:b/>
          <w:bCs/>
          <w:sz w:val="24"/>
          <w:szCs w:val="24"/>
        </w:rPr>
      </w:pPr>
      <w:r w:rsidRPr="007A0883">
        <w:rPr>
          <w:rStyle w:val="eop"/>
          <w:rFonts w:ascii="Times New Roman" w:hAnsi="Times New Roman" w:cs="Times New Roman"/>
          <w:b/>
          <w:bCs/>
          <w:sz w:val="24"/>
          <w:szCs w:val="24"/>
        </w:rPr>
        <w:t>7</w:t>
      </w:r>
      <w:r w:rsidRPr="007A0883">
        <w:rPr>
          <w:rStyle w:val="eop"/>
          <w:rFonts w:ascii="Times New Roman" w:eastAsia="Times New Roman" w:hAnsi="Times New Roman" w:cs="Times New Roman"/>
          <w:b/>
          <w:bCs/>
          <w:sz w:val="24"/>
          <w:szCs w:val="24"/>
        </w:rPr>
        <w:t xml:space="preserve">.1 Timelines </w:t>
      </w:r>
    </w:p>
    <w:p w14:paraId="55BEA86E" w14:textId="77777777" w:rsidR="00204477" w:rsidRPr="007A0883" w:rsidRDefault="00204477" w:rsidP="00204477">
      <w:pPr>
        <w:rPr>
          <w:rFonts w:ascii="Times New Roman" w:hAnsi="Times New Roman" w:cs="Times New Roman"/>
          <w:bCs/>
          <w:color w:val="000000"/>
        </w:rPr>
      </w:pPr>
      <w:r w:rsidRPr="007A0883">
        <w:rPr>
          <w:rFonts w:ascii="Times New Roman" w:hAnsi="Times New Roman" w:cs="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0E506D04" w14:textId="77777777" w:rsidR="00204477" w:rsidRPr="007A0883" w:rsidRDefault="00204477" w:rsidP="00204477">
      <w:pPr>
        <w:rPr>
          <w:rFonts w:ascii="Times New Roman" w:hAnsi="Times New Roman" w:cs="Times New Roman"/>
          <w:bCs/>
          <w:color w:val="000000"/>
        </w:rPr>
      </w:pPr>
    </w:p>
    <w:p w14:paraId="3E72D8E4" w14:textId="77777777" w:rsidR="00204477" w:rsidRPr="007A0883" w:rsidRDefault="00204477" w:rsidP="00204477">
      <w:pPr>
        <w:rPr>
          <w:rFonts w:ascii="Times New Roman" w:hAnsi="Times New Roman" w:cs="Times New Roman"/>
          <w:b/>
          <w:color w:val="000000"/>
          <w:sz w:val="24"/>
          <w:szCs w:val="24"/>
        </w:rPr>
      </w:pPr>
      <w:r w:rsidRPr="007A0883">
        <w:rPr>
          <w:rFonts w:ascii="Times New Roman" w:hAnsi="Times New Roman" w:cs="Times New Roman"/>
          <w:b/>
          <w:color w:val="000000"/>
          <w:sz w:val="24"/>
          <w:szCs w:val="24"/>
        </w:rPr>
        <w:t>7.2 Budget</w:t>
      </w:r>
    </w:p>
    <w:p w14:paraId="56F783A2" w14:textId="77777777" w:rsidR="00204477" w:rsidRPr="007A0883" w:rsidRDefault="00204477" w:rsidP="00204477">
      <w:pPr>
        <w:rPr>
          <w:rFonts w:ascii="Times New Roman" w:hAnsi="Times New Roman" w:cs="Times New Roman"/>
          <w:b/>
          <w:color w:val="000000"/>
        </w:rPr>
      </w:pPr>
      <w:r w:rsidRPr="007A0883">
        <w:rPr>
          <w:rFonts w:ascii="Times New Roman" w:hAnsi="Times New Roman" w:cs="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5EECE609" w14:textId="77777777" w:rsidR="00204477" w:rsidRPr="007A0883" w:rsidRDefault="00204477" w:rsidP="00A74421">
      <w:pPr>
        <w:pStyle w:val="Caption"/>
        <w:keepNext/>
        <w:jc w:val="both"/>
        <w:rPr>
          <w:sz w:val="22"/>
          <w:szCs w:val="22"/>
        </w:rPr>
      </w:pPr>
    </w:p>
    <w:p w14:paraId="0263E8E6" w14:textId="77777777" w:rsidR="00204477" w:rsidRPr="007A0883" w:rsidRDefault="00204477" w:rsidP="00A74421">
      <w:pPr>
        <w:pStyle w:val="Caption"/>
        <w:keepNext/>
        <w:jc w:val="both"/>
        <w:rPr>
          <w:sz w:val="22"/>
          <w:szCs w:val="22"/>
        </w:rPr>
      </w:pPr>
    </w:p>
    <w:p w14:paraId="0A0E9DA7" w14:textId="77777777" w:rsidR="00204477" w:rsidRPr="007A0883" w:rsidRDefault="00204477" w:rsidP="00A74421">
      <w:pPr>
        <w:pStyle w:val="Caption"/>
        <w:keepNext/>
        <w:jc w:val="both"/>
        <w:rPr>
          <w:sz w:val="22"/>
          <w:szCs w:val="22"/>
        </w:rPr>
      </w:pPr>
    </w:p>
    <w:p w14:paraId="342F12BC" w14:textId="77777777" w:rsidR="00204477" w:rsidRPr="007A0883" w:rsidRDefault="00204477" w:rsidP="00A74421">
      <w:pPr>
        <w:pStyle w:val="Caption"/>
        <w:keepNext/>
        <w:jc w:val="both"/>
        <w:rPr>
          <w:sz w:val="22"/>
          <w:szCs w:val="22"/>
        </w:rPr>
      </w:pPr>
    </w:p>
    <w:p w14:paraId="787C9ACF" w14:textId="77777777" w:rsidR="00204477" w:rsidRPr="007A0883" w:rsidRDefault="00204477" w:rsidP="00A74421">
      <w:pPr>
        <w:pStyle w:val="Caption"/>
        <w:keepNext/>
        <w:jc w:val="both"/>
        <w:rPr>
          <w:sz w:val="22"/>
          <w:szCs w:val="22"/>
        </w:rPr>
      </w:pPr>
    </w:p>
    <w:p w14:paraId="6727A78D" w14:textId="77777777" w:rsidR="00204477" w:rsidRPr="007A0883" w:rsidRDefault="00204477" w:rsidP="00A74421">
      <w:pPr>
        <w:pStyle w:val="Caption"/>
        <w:keepNext/>
        <w:jc w:val="both"/>
        <w:rPr>
          <w:sz w:val="22"/>
          <w:szCs w:val="22"/>
        </w:rPr>
      </w:pPr>
    </w:p>
    <w:p w14:paraId="2F2F9EB2" w14:textId="77777777" w:rsidR="00204477" w:rsidRPr="007A0883" w:rsidRDefault="00204477" w:rsidP="00A74421">
      <w:pPr>
        <w:pStyle w:val="Caption"/>
        <w:keepNext/>
        <w:jc w:val="both"/>
        <w:rPr>
          <w:sz w:val="22"/>
          <w:szCs w:val="22"/>
        </w:rPr>
      </w:pPr>
    </w:p>
    <w:p w14:paraId="7BD2E64B" w14:textId="77777777" w:rsidR="00204477" w:rsidRPr="007A0883" w:rsidRDefault="00204477" w:rsidP="00A74421">
      <w:pPr>
        <w:pStyle w:val="Caption"/>
        <w:keepNext/>
        <w:jc w:val="both"/>
        <w:rPr>
          <w:sz w:val="22"/>
          <w:szCs w:val="22"/>
        </w:rPr>
      </w:pPr>
    </w:p>
    <w:p w14:paraId="16251636" w14:textId="77777777" w:rsidR="00204477" w:rsidRPr="007A0883" w:rsidRDefault="00204477" w:rsidP="00A74421">
      <w:pPr>
        <w:pStyle w:val="Caption"/>
        <w:keepNext/>
        <w:jc w:val="both"/>
        <w:rPr>
          <w:sz w:val="22"/>
          <w:szCs w:val="22"/>
        </w:rPr>
      </w:pPr>
    </w:p>
    <w:p w14:paraId="05F7E5A7" w14:textId="77777777" w:rsidR="00204477" w:rsidRPr="007A0883" w:rsidRDefault="00204477" w:rsidP="00A74421">
      <w:pPr>
        <w:pStyle w:val="Caption"/>
        <w:keepNext/>
        <w:jc w:val="both"/>
        <w:rPr>
          <w:sz w:val="22"/>
          <w:szCs w:val="22"/>
        </w:rPr>
      </w:pPr>
    </w:p>
    <w:p w14:paraId="6C79D9E0" w14:textId="77777777" w:rsidR="00204477" w:rsidRPr="007A0883" w:rsidRDefault="00204477" w:rsidP="00A74421">
      <w:pPr>
        <w:pStyle w:val="Caption"/>
        <w:keepNext/>
        <w:jc w:val="both"/>
        <w:rPr>
          <w:sz w:val="22"/>
          <w:szCs w:val="22"/>
        </w:rPr>
      </w:pPr>
    </w:p>
    <w:p w14:paraId="75E0A4B8" w14:textId="77777777" w:rsidR="00204477" w:rsidRPr="007A0883" w:rsidRDefault="00204477" w:rsidP="00A74421">
      <w:pPr>
        <w:pStyle w:val="Caption"/>
        <w:keepNext/>
        <w:jc w:val="both"/>
        <w:rPr>
          <w:sz w:val="22"/>
          <w:szCs w:val="22"/>
        </w:rPr>
      </w:pPr>
    </w:p>
    <w:p w14:paraId="0914486C" w14:textId="79D4DAF3" w:rsidR="00A74421" w:rsidRPr="007A0883" w:rsidRDefault="00A74421" w:rsidP="00A74421">
      <w:pPr>
        <w:pStyle w:val="Caption"/>
        <w:keepNext/>
        <w:jc w:val="both"/>
        <w:rPr>
          <w:sz w:val="22"/>
          <w:szCs w:val="22"/>
        </w:rPr>
      </w:pPr>
      <w:r w:rsidRPr="007A0883">
        <w:rPr>
          <w:sz w:val="22"/>
          <w:szCs w:val="22"/>
        </w:rPr>
        <w:t>COMMUNITY IN KIND PRIORITY PROJECT</w:t>
      </w:r>
      <w:bookmarkEnd w:id="1607"/>
    </w:p>
    <w:p w14:paraId="6A2B0503" w14:textId="77777777" w:rsidR="00A74421" w:rsidRPr="007A0883" w:rsidRDefault="00A74421" w:rsidP="00A74421"/>
    <w:p w14:paraId="0F6C439F" w14:textId="77777777" w:rsidR="00A74421" w:rsidRPr="007A0883" w:rsidRDefault="00A74421" w:rsidP="00A74421"/>
    <w:p w14:paraId="476AE415" w14:textId="1BD1CE85" w:rsidR="00A74421" w:rsidRPr="007A0883" w:rsidRDefault="00A74421" w:rsidP="00A74421">
      <w:r w:rsidRPr="007A0883">
        <w:rPr>
          <w:noProof/>
        </w:rPr>
        <w:drawing>
          <wp:inline distT="0" distB="0" distL="0" distR="0" wp14:anchorId="38CE6560" wp14:editId="6BEA6FD9">
            <wp:extent cx="5943600" cy="3467100"/>
            <wp:effectExtent l="0" t="0" r="0"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pic:spPr>
                </pic:pic>
              </a:graphicData>
            </a:graphic>
          </wp:inline>
        </w:drawing>
      </w:r>
    </w:p>
    <w:p w14:paraId="6ABCD1BE" w14:textId="2B1DC7C0" w:rsidR="00A74421" w:rsidRPr="007A0883" w:rsidRDefault="00A74421" w:rsidP="00A74421"/>
    <w:p w14:paraId="68C7573D" w14:textId="7F5C052F" w:rsidR="00A74421" w:rsidRPr="007A0883" w:rsidRDefault="00A74421" w:rsidP="00A74421">
      <w:r w:rsidRPr="007A0883">
        <w:rPr>
          <w:noProof/>
        </w:rPr>
        <w:drawing>
          <wp:inline distT="0" distB="0" distL="0" distR="0" wp14:anchorId="48F54A2B" wp14:editId="6CAE8CCA">
            <wp:extent cx="5943600" cy="3398520"/>
            <wp:effectExtent l="0" t="0" r="0" b="0"/>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398520"/>
                    </a:xfrm>
                    <a:prstGeom prst="rect">
                      <a:avLst/>
                    </a:prstGeom>
                    <a:noFill/>
                  </pic:spPr>
                </pic:pic>
              </a:graphicData>
            </a:graphic>
          </wp:inline>
        </w:drawing>
      </w:r>
    </w:p>
    <w:p w14:paraId="4EFDAD01" w14:textId="77777777" w:rsidR="0083547F" w:rsidRPr="007A0883" w:rsidRDefault="0083547F" w:rsidP="0083547F">
      <w:bookmarkStart w:id="1608" w:name="_Toc138245752"/>
      <w:bookmarkStart w:id="1609" w:name="_Toc138245751"/>
      <w:bookmarkStart w:id="1610" w:name="_Hlk138455283"/>
    </w:p>
    <w:bookmarkEnd w:id="1608"/>
    <w:p w14:paraId="58B0CC82" w14:textId="6A019113" w:rsidR="00A74421" w:rsidRPr="007A0883" w:rsidRDefault="00A74421" w:rsidP="00A74421">
      <w:pPr>
        <w:pStyle w:val="Caption"/>
        <w:keepNext/>
        <w:jc w:val="both"/>
        <w:rPr>
          <w:sz w:val="22"/>
          <w:szCs w:val="22"/>
        </w:rPr>
      </w:pPr>
    </w:p>
    <w:p w14:paraId="68B6F999" w14:textId="77777777" w:rsidR="00A74421" w:rsidRPr="007A0883" w:rsidRDefault="00A74421" w:rsidP="00A74421">
      <w:pPr>
        <w:rPr>
          <w:lang w:val="en-GB" w:eastAsia="de-DE"/>
        </w:rPr>
      </w:pPr>
    </w:p>
    <w:p w14:paraId="6660EE1F" w14:textId="77777777" w:rsidR="0083547F" w:rsidRPr="007A0883" w:rsidRDefault="0083547F" w:rsidP="00A74421">
      <w:pPr>
        <w:rPr>
          <w:lang w:val="en-GB" w:eastAsia="de-DE"/>
        </w:rPr>
      </w:pPr>
    </w:p>
    <w:p w14:paraId="11C56231" w14:textId="77777777" w:rsidR="0083547F" w:rsidRPr="007A0883" w:rsidRDefault="0083547F" w:rsidP="00A74421">
      <w:pPr>
        <w:rPr>
          <w:lang w:val="en-GB" w:eastAsia="de-DE"/>
        </w:rPr>
      </w:pPr>
    </w:p>
    <w:p w14:paraId="79ECA996" w14:textId="77777777" w:rsidR="00F1578A" w:rsidRPr="007A0883" w:rsidRDefault="00F1578A" w:rsidP="00A74421">
      <w:pPr>
        <w:rPr>
          <w:lang w:val="en-GB" w:eastAsia="de-DE"/>
        </w:rPr>
      </w:pPr>
    </w:p>
    <w:p w14:paraId="46B0E421" w14:textId="77777777" w:rsidR="00F1578A" w:rsidRPr="007A0883" w:rsidRDefault="00F1578A" w:rsidP="00A74421">
      <w:pPr>
        <w:rPr>
          <w:lang w:val="en-GB" w:eastAsia="de-DE"/>
        </w:rPr>
      </w:pPr>
    </w:p>
    <w:p w14:paraId="4B976732" w14:textId="77777777" w:rsidR="00F1578A" w:rsidRPr="007A0883" w:rsidRDefault="00F1578A" w:rsidP="00A74421">
      <w:pPr>
        <w:rPr>
          <w:lang w:val="en-GB" w:eastAsia="de-DE"/>
        </w:rPr>
      </w:pPr>
    </w:p>
    <w:p w14:paraId="6E46C7BC" w14:textId="77777777" w:rsidR="00F1578A" w:rsidRPr="007A0883" w:rsidRDefault="00F1578A" w:rsidP="00A74421">
      <w:pPr>
        <w:rPr>
          <w:lang w:val="en-GB" w:eastAsia="de-DE"/>
        </w:rPr>
      </w:pPr>
    </w:p>
    <w:p w14:paraId="6242FC0A" w14:textId="77777777" w:rsidR="00F1578A" w:rsidRPr="007A0883" w:rsidRDefault="00F1578A" w:rsidP="00A74421">
      <w:pPr>
        <w:rPr>
          <w:lang w:val="en-GB" w:eastAsia="de-DE"/>
        </w:rPr>
      </w:pPr>
    </w:p>
    <w:p w14:paraId="323A2195" w14:textId="77777777" w:rsidR="00F1578A" w:rsidRPr="007A0883" w:rsidRDefault="00F1578A" w:rsidP="00A74421">
      <w:pPr>
        <w:rPr>
          <w:lang w:val="en-GB" w:eastAsia="de-DE"/>
        </w:rPr>
      </w:pPr>
    </w:p>
    <w:p w14:paraId="27F325EA" w14:textId="77777777" w:rsidR="00F1578A" w:rsidRPr="007A0883" w:rsidRDefault="00F1578A" w:rsidP="00A74421">
      <w:pPr>
        <w:rPr>
          <w:lang w:val="en-GB" w:eastAsia="de-DE"/>
        </w:rPr>
      </w:pPr>
    </w:p>
    <w:p w14:paraId="1225F58B" w14:textId="77777777" w:rsidR="00F1578A" w:rsidRPr="007A0883" w:rsidRDefault="00F1578A" w:rsidP="00A74421">
      <w:pPr>
        <w:rPr>
          <w:lang w:val="en-GB" w:eastAsia="de-DE"/>
        </w:rPr>
      </w:pPr>
    </w:p>
    <w:p w14:paraId="02DEB5B3" w14:textId="77777777" w:rsidR="00F1578A" w:rsidRPr="007A0883" w:rsidRDefault="00F1578A" w:rsidP="00A74421">
      <w:pPr>
        <w:rPr>
          <w:lang w:val="en-GB" w:eastAsia="de-DE"/>
        </w:rPr>
      </w:pPr>
    </w:p>
    <w:p w14:paraId="0DF3F082" w14:textId="77777777" w:rsidR="00F1578A" w:rsidRPr="007A0883" w:rsidRDefault="00F1578A" w:rsidP="00A74421">
      <w:pPr>
        <w:rPr>
          <w:lang w:val="en-GB" w:eastAsia="de-DE"/>
        </w:rPr>
      </w:pPr>
    </w:p>
    <w:p w14:paraId="57D4630A" w14:textId="77777777" w:rsidR="00F1578A" w:rsidRPr="007A0883" w:rsidRDefault="00F1578A" w:rsidP="00A74421">
      <w:pPr>
        <w:rPr>
          <w:lang w:val="en-GB" w:eastAsia="de-DE"/>
        </w:rPr>
      </w:pPr>
    </w:p>
    <w:p w14:paraId="2FEE28EF" w14:textId="77777777" w:rsidR="00F1578A" w:rsidRPr="007A0883" w:rsidRDefault="00F1578A" w:rsidP="00A74421">
      <w:pPr>
        <w:rPr>
          <w:lang w:val="en-GB" w:eastAsia="de-DE"/>
        </w:rPr>
      </w:pPr>
    </w:p>
    <w:p w14:paraId="7F177DA5" w14:textId="77777777" w:rsidR="00F1578A" w:rsidRPr="007A0883" w:rsidRDefault="00F1578A" w:rsidP="00A74421">
      <w:pPr>
        <w:rPr>
          <w:lang w:val="en-GB" w:eastAsia="de-DE"/>
        </w:rPr>
      </w:pPr>
    </w:p>
    <w:p w14:paraId="77649A02" w14:textId="77777777" w:rsidR="00F1578A" w:rsidRPr="007A0883" w:rsidRDefault="00F1578A" w:rsidP="00A74421">
      <w:pPr>
        <w:rPr>
          <w:lang w:val="en-GB" w:eastAsia="de-DE"/>
        </w:rPr>
      </w:pPr>
    </w:p>
    <w:p w14:paraId="4F5E406A" w14:textId="77777777" w:rsidR="00F1578A" w:rsidRPr="007A0883" w:rsidRDefault="00F1578A" w:rsidP="00A74421">
      <w:pPr>
        <w:rPr>
          <w:lang w:val="en-GB" w:eastAsia="de-DE"/>
        </w:rPr>
      </w:pPr>
    </w:p>
    <w:p w14:paraId="60E33AC9" w14:textId="77777777" w:rsidR="00F1578A" w:rsidRPr="007A0883" w:rsidRDefault="00F1578A" w:rsidP="00A74421">
      <w:pPr>
        <w:rPr>
          <w:lang w:val="en-GB" w:eastAsia="de-DE"/>
        </w:rPr>
      </w:pPr>
    </w:p>
    <w:p w14:paraId="7513A8BF" w14:textId="77777777" w:rsidR="00F1578A" w:rsidRPr="007A0883" w:rsidRDefault="00F1578A" w:rsidP="00A74421">
      <w:pPr>
        <w:rPr>
          <w:lang w:val="en-GB" w:eastAsia="de-DE"/>
        </w:rPr>
      </w:pPr>
    </w:p>
    <w:p w14:paraId="6C2B366E" w14:textId="77777777" w:rsidR="00F1578A" w:rsidRPr="007A0883" w:rsidRDefault="00F1578A" w:rsidP="00A74421">
      <w:pPr>
        <w:rPr>
          <w:lang w:val="en-GB" w:eastAsia="de-DE"/>
        </w:rPr>
      </w:pPr>
    </w:p>
    <w:p w14:paraId="3771F9AA" w14:textId="77777777" w:rsidR="0083547F" w:rsidRPr="007A0883" w:rsidRDefault="0083547F" w:rsidP="00A74421">
      <w:pPr>
        <w:rPr>
          <w:lang w:val="en-GB" w:eastAsia="de-DE"/>
        </w:rPr>
      </w:pPr>
    </w:p>
    <w:p w14:paraId="0CF2C082" w14:textId="5EB64ED1" w:rsidR="00F1578A" w:rsidRPr="007A0883" w:rsidRDefault="00F1578A" w:rsidP="00F1578A">
      <w:pPr>
        <w:pStyle w:val="Heading2"/>
      </w:pPr>
      <w:bookmarkStart w:id="1611" w:name="_Toc148630682"/>
      <w:bookmarkStart w:id="1612" w:name="_Toc148631825"/>
      <w:r w:rsidRPr="007A0883">
        <w:t xml:space="preserve">Appendix </w:t>
      </w:r>
      <w:r w:rsidR="006B24DF">
        <w:fldChar w:fldCharType="begin"/>
      </w:r>
      <w:r w:rsidR="006B24DF">
        <w:instrText xml:space="preserve"> SEQ Appendix \* ARABIC </w:instrText>
      </w:r>
      <w:r w:rsidR="006B24DF">
        <w:fldChar w:fldCharType="separate"/>
      </w:r>
      <w:r w:rsidRPr="007A0883">
        <w:rPr>
          <w:noProof/>
        </w:rPr>
        <w:t>4</w:t>
      </w:r>
      <w:r w:rsidR="006B24DF">
        <w:rPr>
          <w:noProof/>
        </w:rPr>
        <w:fldChar w:fldCharType="end"/>
      </w:r>
      <w:r w:rsidRPr="007A0883">
        <w:t>: Land identification meeting minutes</w:t>
      </w:r>
      <w:bookmarkEnd w:id="1611"/>
      <w:bookmarkEnd w:id="16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1578A" w:rsidRPr="007A0883" w14:paraId="1D0041ED" w14:textId="77777777" w:rsidTr="00F1578A">
        <w:tc>
          <w:tcPr>
            <w:tcW w:w="9350" w:type="dxa"/>
          </w:tcPr>
          <w:p w14:paraId="7A9ABAE1" w14:textId="77777777" w:rsidR="00F1578A" w:rsidRPr="007A0883" w:rsidRDefault="00F1578A" w:rsidP="0083547F"/>
        </w:tc>
      </w:tr>
    </w:tbl>
    <w:p w14:paraId="3A47FC48" w14:textId="77777777" w:rsidR="0083547F" w:rsidRPr="007A0883" w:rsidRDefault="0083547F" w:rsidP="0083547F"/>
    <w:p w14:paraId="6A3906EC" w14:textId="72D155BF" w:rsidR="0083547F" w:rsidRPr="007A0883" w:rsidRDefault="0083547F" w:rsidP="0083547F">
      <w:pPr>
        <w:rPr>
          <w:rFonts w:asciiTheme="minorHAnsi" w:hAnsiTheme="minorHAnsi" w:cstheme="minorHAnsi"/>
          <w:b/>
          <w:bCs/>
          <w:sz w:val="24"/>
          <w:szCs w:val="24"/>
        </w:rPr>
      </w:pPr>
      <w:bookmarkStart w:id="1613" w:name="_Toc46516666"/>
      <w:r w:rsidRPr="007A0883">
        <w:rPr>
          <w:b/>
          <w:bCs/>
        </w:rPr>
        <w:t>Community consultations leading to voluntary land   donation and GRC constitution</w:t>
      </w:r>
      <w:bookmarkEnd w:id="1613"/>
    </w:p>
    <w:p w14:paraId="28CB814C" w14:textId="77777777" w:rsidR="0083547F" w:rsidRPr="007A0883" w:rsidRDefault="0083547F" w:rsidP="0083547F">
      <w:pPr>
        <w:rPr>
          <w:rFonts w:eastAsia="Overlock"/>
        </w:rPr>
      </w:pPr>
    </w:p>
    <w:p w14:paraId="222C1A3A" w14:textId="77777777" w:rsidR="0083547F" w:rsidRPr="007A0883" w:rsidRDefault="0083547F" w:rsidP="0083547F">
      <w:pPr>
        <w:spacing w:after="200"/>
        <w:rPr>
          <w:rFonts w:asciiTheme="minorHAnsi" w:eastAsia="Overlock" w:hAnsiTheme="minorHAnsi" w:cstheme="minorHAnsi"/>
          <w:b/>
          <w:bCs/>
        </w:rPr>
      </w:pPr>
      <w:r w:rsidRPr="007A0883">
        <w:rPr>
          <w:rFonts w:asciiTheme="minorHAnsi" w:eastAsia="Overlock" w:hAnsiTheme="minorHAnsi" w:cstheme="minorHAnsi"/>
        </w:rPr>
        <w:t xml:space="preserve">Minutes of the community consultation meeting held on </w:t>
      </w:r>
      <w:r w:rsidRPr="007A0883">
        <w:rPr>
          <w:rFonts w:asciiTheme="minorHAnsi" w:eastAsia="Overlock" w:hAnsiTheme="minorHAnsi" w:cstheme="minorHAnsi"/>
          <w:b/>
          <w:bCs/>
        </w:rPr>
        <w:t>25/02/2020</w:t>
      </w:r>
      <w:r w:rsidRPr="007A0883">
        <w:rPr>
          <w:rFonts w:asciiTheme="minorHAnsi" w:eastAsia="Overlock" w:hAnsiTheme="minorHAnsi" w:cstheme="minorHAnsi"/>
        </w:rPr>
        <w:t xml:space="preserve"> at Guticha, </w:t>
      </w:r>
      <w:r w:rsidRPr="007A0883">
        <w:rPr>
          <w:rFonts w:asciiTheme="minorHAnsi" w:eastAsia="Overlock" w:hAnsiTheme="minorHAnsi" w:cstheme="minorHAnsi"/>
          <w:b/>
        </w:rPr>
        <w:t>10.00 am</w:t>
      </w:r>
      <w:r w:rsidRPr="007A0883">
        <w:rPr>
          <w:rFonts w:asciiTheme="minorHAnsi" w:eastAsia="Overlock" w:hAnsiTheme="minorHAnsi" w:cstheme="minorHAnsi"/>
          <w:bCs/>
        </w:rPr>
        <w:t>-</w:t>
      </w:r>
      <w:r w:rsidRPr="007A0883">
        <w:rPr>
          <w:rFonts w:asciiTheme="minorHAnsi" w:eastAsia="Overlock" w:hAnsiTheme="minorHAnsi" w:cstheme="minorHAnsi"/>
          <w:b/>
          <w:bCs/>
        </w:rPr>
        <w:t>12.30 pm.</w:t>
      </w:r>
    </w:p>
    <w:p w14:paraId="10F6DFD7" w14:textId="77777777" w:rsidR="0083547F" w:rsidRPr="007A0883" w:rsidRDefault="0083547F" w:rsidP="0083547F">
      <w:pPr>
        <w:rPr>
          <w:rFonts w:asciiTheme="minorHAnsi" w:eastAsia="Calibri" w:hAnsiTheme="minorHAnsi" w:cstheme="minorHAnsi"/>
          <w:b/>
          <w:bCs/>
          <w:u w:val="single"/>
        </w:rPr>
      </w:pPr>
      <w:r w:rsidRPr="007A0883">
        <w:rPr>
          <w:rFonts w:asciiTheme="minorHAnsi" w:eastAsia="Calibri" w:hAnsiTheme="minorHAnsi" w:cstheme="minorHAnsi"/>
          <w:b/>
          <w:bCs/>
          <w:u w:val="single"/>
        </w:rPr>
        <w:t xml:space="preserve">AGENDA </w:t>
      </w:r>
    </w:p>
    <w:p w14:paraId="69F5FA7E" w14:textId="77777777" w:rsidR="0083547F" w:rsidRPr="007A0883" w:rsidRDefault="0083547F" w:rsidP="0083547F">
      <w:pPr>
        <w:rPr>
          <w:rFonts w:asciiTheme="minorHAnsi" w:eastAsia="Calibri" w:hAnsiTheme="minorHAnsi" w:cstheme="minorHAnsi"/>
          <w:b/>
          <w:bCs/>
        </w:rPr>
      </w:pPr>
    </w:p>
    <w:p w14:paraId="1C97A73E"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Calibri" w:hAnsiTheme="minorHAnsi" w:cstheme="minorHAnsi"/>
          <w:b/>
          <w:bCs/>
        </w:rPr>
        <w:t xml:space="preserve">Public forum: </w:t>
      </w:r>
      <w:r w:rsidRPr="007A0883">
        <w:rPr>
          <w:rFonts w:asciiTheme="minorHAnsi" w:eastAsia="Calibri" w:hAnsiTheme="minorHAnsi" w:cstheme="minorHAnsi"/>
        </w:rPr>
        <w:t>Welcoming and opening remarks</w:t>
      </w:r>
    </w:p>
    <w:p w14:paraId="00F7A57B"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Overlock" w:hAnsiTheme="minorHAnsi" w:cstheme="minorHAnsi"/>
          <w:b/>
          <w:bCs/>
        </w:rPr>
        <w:t xml:space="preserve">Project information: </w:t>
      </w:r>
      <w:r w:rsidRPr="007A0883">
        <w:rPr>
          <w:rFonts w:asciiTheme="minorHAnsi" w:eastAsia="Overlock" w:hAnsiTheme="minorHAnsi" w:cstheme="minorHAnsi"/>
          <w:bCs/>
        </w:rPr>
        <w:t>KOSAP</w:t>
      </w:r>
      <w:r w:rsidRPr="007A0883">
        <w:rPr>
          <w:rFonts w:asciiTheme="minorHAnsi" w:eastAsia="Overlock" w:hAnsiTheme="minorHAnsi" w:cstheme="minorHAnsi"/>
          <w:b/>
          <w:bCs/>
        </w:rPr>
        <w:t xml:space="preserve"> </w:t>
      </w:r>
      <w:r w:rsidRPr="007A0883">
        <w:rPr>
          <w:rFonts w:asciiTheme="minorHAnsi" w:eastAsia="Overlock" w:hAnsiTheme="minorHAnsi" w:cstheme="minorHAnsi"/>
        </w:rPr>
        <w:t xml:space="preserve">and the Guticha mini-grid. </w:t>
      </w:r>
    </w:p>
    <w:p w14:paraId="37941CC0"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Calibri" w:hAnsiTheme="minorHAnsi" w:cstheme="minorHAnsi"/>
          <w:b/>
        </w:rPr>
        <w:t>Project Land requirements</w:t>
      </w:r>
      <w:r w:rsidRPr="007A0883">
        <w:rPr>
          <w:rFonts w:asciiTheme="minorHAnsi" w:eastAsia="Calibri" w:hAnsiTheme="minorHAnsi" w:cstheme="minorHAnsi"/>
        </w:rPr>
        <w:t>: Disclosure</w:t>
      </w:r>
      <w:r w:rsidRPr="007A0883">
        <w:rPr>
          <w:rFonts w:asciiTheme="minorHAnsi" w:eastAsia="Arial Narrow" w:hAnsiTheme="minorHAnsi" w:cstheme="minorHAnsi"/>
        </w:rPr>
        <w:t xml:space="preserve"> of community rights and entitlements to compensation, compensation options and implications). </w:t>
      </w:r>
      <w:r w:rsidRPr="007A0883">
        <w:rPr>
          <w:rFonts w:asciiTheme="minorHAnsi" w:eastAsia="Calibri" w:hAnsiTheme="minorHAnsi" w:cstheme="minorHAnsi"/>
        </w:rPr>
        <w:t xml:space="preserve">Wiring, connection and payment of bills </w:t>
      </w:r>
    </w:p>
    <w:p w14:paraId="481FCD03"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Calibri" w:hAnsiTheme="minorHAnsi" w:cstheme="minorHAnsi"/>
          <w:b/>
        </w:rPr>
        <w:t>Potential environmental and social risks and impacts</w:t>
      </w:r>
      <w:r w:rsidRPr="007A0883">
        <w:rPr>
          <w:rFonts w:asciiTheme="minorHAnsi" w:eastAsia="Calibri" w:hAnsiTheme="minorHAnsi" w:cstheme="minorHAnsi"/>
        </w:rPr>
        <w:t xml:space="preserve">: positive and negative impacts and project opportunities. </w:t>
      </w:r>
    </w:p>
    <w:p w14:paraId="0708DA8A"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Calibri" w:hAnsiTheme="minorHAnsi" w:cstheme="minorHAnsi"/>
          <w:b/>
        </w:rPr>
        <w:t>Grievance redress mechanism</w:t>
      </w:r>
      <w:r w:rsidRPr="007A0883">
        <w:rPr>
          <w:rFonts w:asciiTheme="minorHAnsi" w:eastAsia="Calibri" w:hAnsiTheme="minorHAnsi" w:cstheme="minorHAnsi"/>
        </w:rPr>
        <w:t xml:space="preserve"> (sensitization and constitution of GRC)</w:t>
      </w:r>
    </w:p>
    <w:p w14:paraId="79B48991"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Calibri" w:hAnsiTheme="minorHAnsi" w:cstheme="minorHAnsi"/>
          <w:b/>
        </w:rPr>
        <w:t>Focussed Group Discussions</w:t>
      </w:r>
      <w:r w:rsidRPr="007A0883">
        <w:rPr>
          <w:rFonts w:asciiTheme="minorHAnsi" w:eastAsia="Calibri" w:hAnsiTheme="minorHAnsi" w:cstheme="minorHAnsi"/>
        </w:rPr>
        <w:t>: Men, Women and Youth.</w:t>
      </w:r>
      <w:r w:rsidRPr="007A0883">
        <w:rPr>
          <w:rFonts w:asciiTheme="minorHAnsi" w:eastAsia="Arial Narrow" w:hAnsiTheme="minorHAnsi" w:cstheme="minorHAnsi"/>
        </w:rPr>
        <w:t xml:space="preserve"> </w:t>
      </w:r>
    </w:p>
    <w:p w14:paraId="1E0E6AAD" w14:textId="77777777" w:rsidR="0083547F" w:rsidRPr="007A0883" w:rsidRDefault="0083547F" w:rsidP="0083547F">
      <w:pPr>
        <w:numPr>
          <w:ilvl w:val="0"/>
          <w:numId w:val="248"/>
        </w:numPr>
        <w:spacing w:after="160" w:line="259" w:lineRule="auto"/>
        <w:contextualSpacing/>
        <w:rPr>
          <w:rFonts w:asciiTheme="minorHAnsi" w:eastAsia="Calibri" w:hAnsiTheme="minorHAnsi" w:cstheme="minorHAnsi"/>
        </w:rPr>
      </w:pPr>
      <w:r w:rsidRPr="007A0883">
        <w:rPr>
          <w:rFonts w:asciiTheme="minorHAnsi" w:eastAsia="Arial Narrow" w:hAnsiTheme="minorHAnsi" w:cstheme="minorHAnsi"/>
        </w:rPr>
        <w:t>Review of feedback from FGDs by all community members.</w:t>
      </w:r>
    </w:p>
    <w:p w14:paraId="2A1F3103" w14:textId="77777777" w:rsidR="0083547F" w:rsidRPr="007A0883" w:rsidRDefault="0083547F" w:rsidP="0083547F">
      <w:pPr>
        <w:pStyle w:val="ListParagraph"/>
        <w:spacing w:after="160" w:line="259" w:lineRule="auto"/>
        <w:rPr>
          <w:rFonts w:asciiTheme="minorHAnsi" w:eastAsia="Albertus Medium" w:hAnsiTheme="minorHAnsi" w:cstheme="minorHAnsi"/>
        </w:rPr>
      </w:pPr>
    </w:p>
    <w:p w14:paraId="09A8027B" w14:textId="77777777" w:rsidR="0083547F" w:rsidRPr="007A0883" w:rsidRDefault="0083547F" w:rsidP="0083547F">
      <w:pPr>
        <w:spacing w:after="200"/>
        <w:rPr>
          <w:rFonts w:asciiTheme="minorHAnsi" w:eastAsia="Arial Narrow" w:hAnsiTheme="minorHAnsi" w:cstheme="minorHAnsi"/>
        </w:rPr>
      </w:pPr>
      <w:r w:rsidRPr="007A0883">
        <w:rPr>
          <w:rFonts w:asciiTheme="minorHAnsi" w:eastAsia="Arial Narrow" w:hAnsiTheme="minorHAnsi" w:cstheme="minorHAnsi"/>
        </w:rPr>
        <w:t>In attendance (refer to annexed list of participants).</w:t>
      </w:r>
    </w:p>
    <w:p w14:paraId="0D73D99D" w14:textId="77777777" w:rsidR="0083547F" w:rsidRPr="007A0883" w:rsidRDefault="0083547F" w:rsidP="0083547F">
      <w:pPr>
        <w:spacing w:after="200"/>
        <w:rPr>
          <w:rFonts w:asciiTheme="minorHAnsi" w:eastAsia="Overlock" w:hAnsiTheme="minorHAnsi" w:cstheme="minorHAnsi"/>
          <w:b/>
        </w:rPr>
      </w:pPr>
      <w:r w:rsidRPr="007A0883">
        <w:rPr>
          <w:rFonts w:asciiTheme="minorHAnsi" w:eastAsia="Overlock" w:hAnsiTheme="minorHAnsi" w:cstheme="minorHAnsi"/>
          <w:b/>
        </w:rPr>
        <w:t xml:space="preserve">MIN 1.0 </w:t>
      </w:r>
      <w:r w:rsidRPr="007A0883">
        <w:rPr>
          <w:rFonts w:asciiTheme="minorHAnsi" w:eastAsia="Overlock" w:hAnsiTheme="minorHAnsi" w:cstheme="minorHAnsi"/>
          <w:b/>
        </w:rPr>
        <w:tab/>
        <w:t xml:space="preserve">WELCOMING AND OPENING </w:t>
      </w:r>
    </w:p>
    <w:p w14:paraId="307026F7"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 xml:space="preserve">The meeting started at 10.00 am with the area chief Mr. Adow M. Mohamed welcoming the visitors to Guticha. He then requested County Renewable Energy Officer (CREO) Mr Osman Hassan to translate the deliberations at the Baraza from Somali language to Kiswahili and vice-versa noting that most residents were illiterate. He thanked the visitors for finding time to come and share with the community details about the project, its economic benefits, electricity connection procedures and land requirements. He said the community was open to any project that was meant to uplift their livelihoods and their way of life stressing that the area was greatly undeveloped. School Children cannot effectively do their homework or study at night due to lack of light and this had negatively impacted their academic performances. Charging mobile phones is also such a challenge and this has affected telephony communications. </w:t>
      </w:r>
    </w:p>
    <w:p w14:paraId="59939DC8" w14:textId="77777777" w:rsidR="0083547F" w:rsidRPr="007A0883" w:rsidRDefault="0083547F" w:rsidP="0083547F">
      <w:pPr>
        <w:rPr>
          <w:rFonts w:asciiTheme="minorHAnsi" w:eastAsia="Overlock" w:hAnsiTheme="minorHAnsi" w:cstheme="minorHAnsi"/>
        </w:rPr>
      </w:pPr>
      <w:r w:rsidRPr="007A0883">
        <w:rPr>
          <w:rFonts w:asciiTheme="minorHAnsi" w:eastAsia="Overlock" w:hAnsiTheme="minorHAnsi" w:cstheme="minorHAnsi"/>
        </w:rPr>
        <w:br w:type="page"/>
        <w:t>The Chief then invited the visitors to address the Baraza. The visiting team introduced themselves as following;</w:t>
      </w:r>
    </w:p>
    <w:p w14:paraId="0F18E983" w14:textId="77777777" w:rsidR="0083547F" w:rsidRPr="007A0883" w:rsidRDefault="0083547F" w:rsidP="0083547F">
      <w:pPr>
        <w:pStyle w:val="ListParagraph"/>
        <w:numPr>
          <w:ilvl w:val="0"/>
          <w:numId w:val="246"/>
        </w:numPr>
        <w:spacing w:after="160" w:line="259" w:lineRule="auto"/>
        <w:rPr>
          <w:rFonts w:asciiTheme="minorHAnsi" w:eastAsia="Overlock" w:hAnsiTheme="minorHAnsi" w:cstheme="minorHAnsi"/>
        </w:rPr>
      </w:pPr>
      <w:r w:rsidRPr="007A0883">
        <w:rPr>
          <w:rFonts w:asciiTheme="minorHAnsi" w:eastAsia="Overlock" w:hAnsiTheme="minorHAnsi" w:cstheme="minorHAnsi"/>
          <w:b/>
        </w:rPr>
        <w:t>Irene Maina</w:t>
      </w:r>
      <w:r w:rsidRPr="007A0883">
        <w:rPr>
          <w:rFonts w:asciiTheme="minorHAnsi" w:eastAsia="Overlock" w:hAnsiTheme="minorHAnsi" w:cstheme="minorHAnsi"/>
        </w:rPr>
        <w:tab/>
      </w:r>
      <w:r w:rsidRPr="007A0883">
        <w:rPr>
          <w:rFonts w:asciiTheme="minorHAnsi" w:eastAsia="Overlock" w:hAnsiTheme="minorHAnsi" w:cstheme="minorHAnsi"/>
        </w:rPr>
        <w:tab/>
        <w:t>- Chief Wayleaves Officer - KPLC</w:t>
      </w:r>
    </w:p>
    <w:p w14:paraId="49C2F0A0" w14:textId="77777777" w:rsidR="0083547F" w:rsidRPr="007A0883" w:rsidRDefault="0083547F" w:rsidP="0083547F">
      <w:pPr>
        <w:pStyle w:val="ListParagraph"/>
        <w:numPr>
          <w:ilvl w:val="0"/>
          <w:numId w:val="246"/>
        </w:numPr>
        <w:spacing w:after="160" w:line="259" w:lineRule="auto"/>
        <w:rPr>
          <w:rFonts w:asciiTheme="minorHAnsi" w:eastAsia="Overlock" w:hAnsiTheme="minorHAnsi" w:cstheme="minorHAnsi"/>
        </w:rPr>
      </w:pPr>
      <w:r w:rsidRPr="007A0883">
        <w:rPr>
          <w:rFonts w:asciiTheme="minorHAnsi" w:eastAsia="Overlock" w:hAnsiTheme="minorHAnsi" w:cstheme="minorHAnsi"/>
          <w:b/>
        </w:rPr>
        <w:t>Lawrence Nduva</w:t>
      </w:r>
      <w:r w:rsidRPr="007A0883">
        <w:rPr>
          <w:rFonts w:asciiTheme="minorHAnsi" w:eastAsia="Overlock" w:hAnsiTheme="minorHAnsi" w:cstheme="minorHAnsi"/>
        </w:rPr>
        <w:tab/>
      </w:r>
      <w:r w:rsidRPr="007A0883">
        <w:rPr>
          <w:rFonts w:asciiTheme="minorHAnsi" w:eastAsia="Overlock" w:hAnsiTheme="minorHAnsi" w:cstheme="minorHAnsi"/>
        </w:rPr>
        <w:tab/>
        <w:t xml:space="preserve">- Monitoring &amp; Evaluation - Ministry of Energy </w:t>
      </w:r>
    </w:p>
    <w:p w14:paraId="56960024" w14:textId="77777777" w:rsidR="0083547F" w:rsidRPr="007A0883" w:rsidRDefault="0083547F" w:rsidP="0083547F">
      <w:pPr>
        <w:pStyle w:val="ListParagraph"/>
        <w:numPr>
          <w:ilvl w:val="0"/>
          <w:numId w:val="246"/>
        </w:numPr>
        <w:spacing w:after="160" w:line="259" w:lineRule="auto"/>
        <w:rPr>
          <w:rFonts w:asciiTheme="minorHAnsi" w:eastAsia="Overlock" w:hAnsiTheme="minorHAnsi" w:cstheme="minorHAnsi"/>
        </w:rPr>
      </w:pPr>
      <w:r w:rsidRPr="007A0883">
        <w:rPr>
          <w:rFonts w:asciiTheme="minorHAnsi" w:eastAsia="Overlock" w:hAnsiTheme="minorHAnsi" w:cstheme="minorHAnsi"/>
          <w:b/>
        </w:rPr>
        <w:t>Kioko Maithya</w:t>
      </w:r>
      <w:r w:rsidRPr="007A0883">
        <w:rPr>
          <w:rFonts w:asciiTheme="minorHAnsi" w:eastAsia="Overlock" w:hAnsiTheme="minorHAnsi" w:cstheme="minorHAnsi"/>
        </w:rPr>
        <w:tab/>
      </w:r>
      <w:r w:rsidRPr="007A0883">
        <w:rPr>
          <w:rFonts w:asciiTheme="minorHAnsi" w:eastAsia="Overlock" w:hAnsiTheme="minorHAnsi" w:cstheme="minorHAnsi"/>
        </w:rPr>
        <w:tab/>
        <w:t xml:space="preserve">- Social Safeguards Officer - REREC </w:t>
      </w:r>
    </w:p>
    <w:p w14:paraId="539052FF" w14:textId="77777777" w:rsidR="0083547F" w:rsidRPr="007A0883" w:rsidRDefault="0083547F" w:rsidP="0083547F">
      <w:pPr>
        <w:pStyle w:val="ListParagraph"/>
        <w:numPr>
          <w:ilvl w:val="0"/>
          <w:numId w:val="246"/>
        </w:numPr>
        <w:spacing w:after="160" w:line="259" w:lineRule="auto"/>
        <w:rPr>
          <w:rFonts w:asciiTheme="minorHAnsi" w:eastAsia="Overlock" w:hAnsiTheme="minorHAnsi" w:cstheme="minorHAnsi"/>
        </w:rPr>
      </w:pPr>
      <w:r w:rsidRPr="007A0883">
        <w:rPr>
          <w:rFonts w:asciiTheme="minorHAnsi" w:eastAsia="Overlock" w:hAnsiTheme="minorHAnsi" w:cstheme="minorHAnsi"/>
          <w:b/>
        </w:rPr>
        <w:t>Irene Kawira Mate</w:t>
      </w:r>
      <w:r w:rsidRPr="007A0883">
        <w:rPr>
          <w:rFonts w:asciiTheme="minorHAnsi" w:eastAsia="Overlock" w:hAnsiTheme="minorHAnsi" w:cstheme="minorHAnsi"/>
        </w:rPr>
        <w:tab/>
        <w:t>- Senior Environmental Officer - REREC</w:t>
      </w:r>
    </w:p>
    <w:p w14:paraId="62CCEC62" w14:textId="77777777" w:rsidR="0083547F" w:rsidRPr="007A0883" w:rsidRDefault="0083547F" w:rsidP="0083547F">
      <w:pPr>
        <w:pStyle w:val="ListParagraph"/>
        <w:numPr>
          <w:ilvl w:val="0"/>
          <w:numId w:val="246"/>
        </w:numPr>
        <w:spacing w:after="160" w:line="259" w:lineRule="auto"/>
        <w:rPr>
          <w:rFonts w:asciiTheme="minorHAnsi" w:eastAsia="Overlock" w:hAnsiTheme="minorHAnsi" w:cstheme="minorHAnsi"/>
        </w:rPr>
      </w:pPr>
      <w:r w:rsidRPr="007A0883">
        <w:rPr>
          <w:rFonts w:asciiTheme="minorHAnsi" w:eastAsia="Overlock" w:hAnsiTheme="minorHAnsi" w:cstheme="minorHAnsi"/>
          <w:b/>
        </w:rPr>
        <w:t xml:space="preserve">Agnes M. Gachoki </w:t>
      </w:r>
      <w:r w:rsidRPr="007A0883">
        <w:rPr>
          <w:rFonts w:asciiTheme="minorHAnsi" w:hAnsiTheme="minorHAnsi" w:cstheme="minorHAnsi"/>
        </w:rPr>
        <w:tab/>
        <w:t xml:space="preserve"> -</w:t>
      </w:r>
      <w:r w:rsidRPr="007A0883">
        <w:rPr>
          <w:rFonts w:asciiTheme="minorHAnsi" w:eastAsia="Overlock" w:hAnsiTheme="minorHAnsi" w:cstheme="minorHAnsi"/>
        </w:rPr>
        <w:t>Senior Surveyor – REREC</w:t>
      </w:r>
    </w:p>
    <w:p w14:paraId="6A954D15" w14:textId="77777777" w:rsidR="0083547F" w:rsidRPr="007A0883" w:rsidRDefault="0083547F" w:rsidP="0083547F">
      <w:pPr>
        <w:pStyle w:val="ListParagraph"/>
        <w:numPr>
          <w:ilvl w:val="0"/>
          <w:numId w:val="246"/>
        </w:numPr>
        <w:spacing w:after="160" w:line="259" w:lineRule="auto"/>
        <w:rPr>
          <w:rFonts w:asciiTheme="minorHAnsi" w:eastAsia="Overlock" w:hAnsiTheme="minorHAnsi" w:cstheme="minorHAnsi"/>
        </w:rPr>
      </w:pPr>
      <w:r w:rsidRPr="007A0883">
        <w:rPr>
          <w:rFonts w:asciiTheme="minorHAnsi" w:eastAsia="Overlock" w:hAnsiTheme="minorHAnsi" w:cstheme="minorHAnsi"/>
          <w:b/>
        </w:rPr>
        <w:t>Osman Hassan</w:t>
      </w:r>
      <w:r w:rsidRPr="007A0883">
        <w:rPr>
          <w:rFonts w:asciiTheme="minorHAnsi" w:eastAsia="Overlock" w:hAnsiTheme="minorHAnsi" w:cstheme="minorHAnsi"/>
        </w:rPr>
        <w:tab/>
      </w:r>
      <w:r w:rsidRPr="007A0883">
        <w:rPr>
          <w:rFonts w:asciiTheme="minorHAnsi" w:eastAsia="Overlock" w:hAnsiTheme="minorHAnsi" w:cstheme="minorHAnsi"/>
        </w:rPr>
        <w:tab/>
        <w:t>- County Renewable Energy Officer - Mandera</w:t>
      </w:r>
    </w:p>
    <w:p w14:paraId="7CBB0487" w14:textId="77777777" w:rsidR="0083547F" w:rsidRPr="007A0883" w:rsidRDefault="0083547F" w:rsidP="0083547F">
      <w:pPr>
        <w:spacing w:after="200"/>
        <w:rPr>
          <w:rFonts w:asciiTheme="minorHAnsi" w:eastAsia="Overlock" w:hAnsiTheme="minorHAnsi" w:cstheme="minorHAnsi"/>
          <w:b/>
        </w:rPr>
      </w:pPr>
      <w:r w:rsidRPr="007A0883">
        <w:rPr>
          <w:rFonts w:asciiTheme="minorHAnsi" w:eastAsia="Overlock" w:hAnsiTheme="minorHAnsi" w:cstheme="minorHAnsi"/>
          <w:b/>
        </w:rPr>
        <w:t xml:space="preserve">MIN 2:0 </w:t>
      </w:r>
      <w:r w:rsidRPr="007A0883">
        <w:rPr>
          <w:rFonts w:asciiTheme="minorHAnsi" w:eastAsia="Overlock" w:hAnsiTheme="minorHAnsi" w:cstheme="minorHAnsi"/>
          <w:b/>
        </w:rPr>
        <w:tab/>
        <w:t>KOSAP AND GUTICHA MINI GRID</w:t>
      </w:r>
    </w:p>
    <w:p w14:paraId="2DA9B072"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 xml:space="preserve">The County Renewable Energy Officer Mr Osman Hassan informed the participants that the World Bank in collaboration with the Government of Kenya intends to undertake the construction of mini grids in 14 counties which are not served by the national grid. The project is called the Kenya Off-grid Solar Access Project (KOSAP). Implementation of these projects will be undertaken by the Ministry of Energy, REREC KPLC and in-corroboration with contractors. The mini grids will entail the installation of solar PV, battery storage and thermal diesel units with a capacity of 20-300 kilowatt (KW).  </w:t>
      </w:r>
    </w:p>
    <w:p w14:paraId="61E2D390"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MoEP will provide overall coordination of the Project including responsibility for safeguards due diligence, and compliance monitoring.  REREC and KPLC will jointly implement the mini grid and will be responsible for the implementation of Resettlement Framework Plan, Environmental Social Management Framework and Social Assessment. All electricity consumers supplied through mini grids will be KPLC customers, and pay the same tariff for each category charged to users connected to the national grid. The Private Service Provider (PSP) will be responsible for construction (and partial financing) of the generation system and for construction of the distribution network of the mini grid. The PSP will also undertake the operation and maintenance (O&amp;M) of the distribution network, for 7-10 years. In Mandera County, 30 sites had been identified for implementation. One of this project sites is Guticha. The main purpose of the Baraza was to consult and engage the community in land acquisition process for the mini grid and the establishment of a grievance resolution committee.</w:t>
      </w:r>
    </w:p>
    <w:p w14:paraId="55DB2675" w14:textId="77777777" w:rsidR="0083547F" w:rsidRPr="007A0883" w:rsidRDefault="0083547F" w:rsidP="0083547F">
      <w:pPr>
        <w:rPr>
          <w:rFonts w:asciiTheme="minorHAnsi" w:hAnsiTheme="minorHAnsi" w:cstheme="minorHAnsi"/>
        </w:rPr>
      </w:pPr>
    </w:p>
    <w:p w14:paraId="535F4CF7" w14:textId="77777777" w:rsidR="0083547F" w:rsidRPr="007A0883" w:rsidRDefault="0083547F" w:rsidP="0083547F">
      <w:pPr>
        <w:spacing w:after="200"/>
        <w:rPr>
          <w:rFonts w:asciiTheme="minorHAnsi" w:eastAsia="Overlock" w:hAnsiTheme="minorHAnsi" w:cstheme="minorHAnsi"/>
          <w:b/>
        </w:rPr>
      </w:pPr>
      <w:r w:rsidRPr="007A0883">
        <w:rPr>
          <w:rFonts w:asciiTheme="minorHAnsi" w:eastAsia="Overlock" w:hAnsiTheme="minorHAnsi" w:cstheme="minorHAnsi"/>
          <w:b/>
        </w:rPr>
        <w:t xml:space="preserve">MIN 3:0 </w:t>
      </w:r>
      <w:r w:rsidRPr="007A0883">
        <w:rPr>
          <w:rFonts w:asciiTheme="minorHAnsi" w:eastAsia="Overlock" w:hAnsiTheme="minorHAnsi" w:cstheme="minorHAnsi"/>
          <w:b/>
        </w:rPr>
        <w:tab/>
        <w:t>LAND REQUIREMENTS</w:t>
      </w:r>
    </w:p>
    <w:p w14:paraId="0A18803E"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The Surveyor, Ms. Agnes Gachoki told the Baraza that the land required for the construction of the Mini grid is 2-5 acres. She said that the parcel of land the community had identified for the project was 2.2 acres and that the parcel was adequate in size and technically suitable. She said that the main purpose of the Baraza was to seek community consent for land acquisition for the project. She revealed that there are three land ownership categories in Kenya which are Community land, Private land and Public land. Land in Guticha falls under the Community land category. It is yet to be registered, has no title but is jointly owned by the community. The Surveyor informed the meeting of the following criteria to be used in regard land donation and also on community rights to VLD;</w:t>
      </w:r>
    </w:p>
    <w:p w14:paraId="68FC7C33" w14:textId="77777777" w:rsidR="0083547F" w:rsidRPr="007A0883" w:rsidRDefault="0083547F" w:rsidP="0083547F">
      <w:pPr>
        <w:rPr>
          <w:rFonts w:asciiTheme="minorHAnsi" w:eastAsia="Arial Narrow" w:hAnsiTheme="minorHAnsi" w:cstheme="minorHAnsi"/>
        </w:rPr>
      </w:pPr>
    </w:p>
    <w:p w14:paraId="39359AC7" w14:textId="77777777" w:rsidR="0083547F" w:rsidRPr="007A0883" w:rsidRDefault="0083547F" w:rsidP="0083547F">
      <w:pPr>
        <w:spacing w:after="200"/>
        <w:rPr>
          <w:rFonts w:asciiTheme="minorHAnsi" w:eastAsia="Arial Narrow" w:hAnsiTheme="minorHAnsi" w:cstheme="minorHAnsi"/>
        </w:rPr>
      </w:pPr>
      <w:r w:rsidRPr="007A0883">
        <w:rPr>
          <w:rFonts w:asciiTheme="minorHAnsi" w:eastAsia="Arial Narrow" w:hAnsiTheme="minorHAnsi" w:cstheme="minorHAnsi"/>
        </w:rPr>
        <w:t xml:space="preserve">VLD criteria </w:t>
      </w:r>
    </w:p>
    <w:p w14:paraId="587F8D7F"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The infrastructure must not be site specific.</w:t>
      </w:r>
    </w:p>
    <w:p w14:paraId="30642CBC"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 xml:space="preserve">The impacts must be minor, that is, involve no more than 10 percent of the </w:t>
      </w:r>
    </w:p>
    <w:p w14:paraId="0E14FBD8" w14:textId="77777777" w:rsidR="0083547F" w:rsidRPr="007A0883" w:rsidRDefault="0083547F" w:rsidP="0083547F">
      <w:pPr>
        <w:pStyle w:val="ListParagraph"/>
        <w:spacing w:after="200"/>
        <w:ind w:left="1080"/>
        <w:rPr>
          <w:rFonts w:asciiTheme="minorHAnsi" w:eastAsia="Arial Narrow" w:hAnsiTheme="minorHAnsi" w:cstheme="minorHAnsi"/>
        </w:rPr>
      </w:pPr>
      <w:r w:rsidRPr="007A0883">
        <w:rPr>
          <w:rFonts w:asciiTheme="minorHAnsi" w:eastAsia="Arial Narrow" w:hAnsiTheme="minorHAnsi" w:cstheme="minorHAnsi"/>
        </w:rPr>
        <w:t>area of any holding and require no physical relocation.</w:t>
      </w:r>
    </w:p>
    <w:p w14:paraId="560E5540"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 xml:space="preserve">The land required to meet technical project criteria must be identified by the </w:t>
      </w:r>
    </w:p>
    <w:p w14:paraId="7EE95289" w14:textId="77777777" w:rsidR="0083547F" w:rsidRPr="007A0883" w:rsidRDefault="0083547F" w:rsidP="0083547F">
      <w:pPr>
        <w:pStyle w:val="ListParagraph"/>
        <w:spacing w:after="200"/>
        <w:ind w:left="1080"/>
        <w:rPr>
          <w:rFonts w:asciiTheme="minorHAnsi" w:eastAsia="Arial Narrow" w:hAnsiTheme="minorHAnsi" w:cstheme="minorHAnsi"/>
        </w:rPr>
      </w:pPr>
      <w:r w:rsidRPr="007A0883">
        <w:rPr>
          <w:rFonts w:asciiTheme="minorHAnsi" w:eastAsia="Arial Narrow" w:hAnsiTheme="minorHAnsi" w:cstheme="minorHAnsi"/>
        </w:rPr>
        <w:t xml:space="preserve">affected community, not by line agencies or project authorities </w:t>
      </w:r>
    </w:p>
    <w:p w14:paraId="58104D40"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The land in question must be free of squatters, encroachers, or other claims or encumbrances.</w:t>
      </w:r>
    </w:p>
    <w:p w14:paraId="04707748"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Verification (for example, notarized or witnessed statements) of the voluntary nature of land donations must be obtained from each person donating land.</w:t>
      </w:r>
    </w:p>
    <w:p w14:paraId="699CAF44"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If any loss of income or physical displacement is envisaged, verification of voluntary acceptance of community-devised mitigatory measures must be obtained from those expected to be adversely affected.</w:t>
      </w:r>
    </w:p>
    <w:p w14:paraId="3AFCA0B1"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If community services are to be provided under the project, land title must be vested in the community, or appropriate guarantees of public access to services must be given by the private titleholder.</w:t>
      </w:r>
    </w:p>
    <w:p w14:paraId="08AD69BD" w14:textId="77777777" w:rsidR="0083547F" w:rsidRPr="007A0883" w:rsidRDefault="0083547F" w:rsidP="0083547F">
      <w:pPr>
        <w:pStyle w:val="ListParagraph"/>
        <w:numPr>
          <w:ilvl w:val="0"/>
          <w:numId w:val="249"/>
        </w:numPr>
        <w:spacing w:after="200"/>
        <w:rPr>
          <w:rFonts w:asciiTheme="minorHAnsi" w:eastAsia="Arial Narrow" w:hAnsiTheme="minorHAnsi" w:cstheme="minorHAnsi"/>
        </w:rPr>
      </w:pPr>
      <w:r w:rsidRPr="007A0883">
        <w:rPr>
          <w:rFonts w:asciiTheme="minorHAnsi" w:eastAsia="Arial Narrow" w:hAnsiTheme="minorHAnsi" w:cstheme="minorHAnsi"/>
        </w:rPr>
        <w:t xml:space="preserve">Establishment of Grievance mechanisms </w:t>
      </w:r>
    </w:p>
    <w:p w14:paraId="7FBE3D6A" w14:textId="77777777" w:rsidR="0083547F" w:rsidRPr="007A0883" w:rsidRDefault="0083547F" w:rsidP="0083547F">
      <w:pPr>
        <w:spacing w:after="200"/>
        <w:rPr>
          <w:rFonts w:asciiTheme="minorHAnsi" w:eastAsia="Arial Narrow" w:hAnsiTheme="minorHAnsi" w:cstheme="minorHAnsi"/>
        </w:rPr>
      </w:pPr>
      <w:r w:rsidRPr="007A0883">
        <w:rPr>
          <w:rFonts w:asciiTheme="minorHAnsi" w:eastAsia="Arial Narrow" w:hAnsiTheme="minorHAnsi" w:cstheme="minorHAnsi"/>
        </w:rPr>
        <w:t>Rights and entitlements</w:t>
      </w:r>
    </w:p>
    <w:p w14:paraId="40470FD5" w14:textId="77777777" w:rsidR="0083547F" w:rsidRPr="007A0883" w:rsidRDefault="0083547F" w:rsidP="0083547F">
      <w:pPr>
        <w:pStyle w:val="ListParagraph"/>
        <w:numPr>
          <w:ilvl w:val="0"/>
          <w:numId w:val="242"/>
        </w:numPr>
        <w:spacing w:after="200"/>
        <w:rPr>
          <w:rFonts w:asciiTheme="minorHAnsi" w:eastAsia="Arial Narrow" w:hAnsiTheme="minorHAnsi" w:cstheme="minorHAnsi"/>
        </w:rPr>
      </w:pPr>
      <w:r w:rsidRPr="007A0883">
        <w:rPr>
          <w:rFonts w:asciiTheme="minorHAnsi" w:eastAsia="Arial Narrow" w:hAnsiTheme="minorHAnsi" w:cstheme="minorHAnsi"/>
        </w:rPr>
        <w:t>They can refuse to donate the land.</w:t>
      </w:r>
    </w:p>
    <w:p w14:paraId="01372FD5" w14:textId="77777777" w:rsidR="0083547F" w:rsidRPr="007A0883" w:rsidRDefault="0083547F" w:rsidP="0083547F">
      <w:pPr>
        <w:pStyle w:val="ListParagraph"/>
        <w:numPr>
          <w:ilvl w:val="0"/>
          <w:numId w:val="242"/>
        </w:numPr>
        <w:spacing w:after="200"/>
        <w:rPr>
          <w:rFonts w:asciiTheme="minorHAnsi" w:eastAsia="Arial Narrow" w:hAnsiTheme="minorHAnsi" w:cstheme="minorHAnsi"/>
        </w:rPr>
      </w:pPr>
      <w:r w:rsidRPr="007A0883">
        <w:rPr>
          <w:rFonts w:asciiTheme="minorHAnsi" w:eastAsia="Arial Narrow" w:hAnsiTheme="minorHAnsi" w:cstheme="minorHAnsi"/>
        </w:rPr>
        <w:t>They can opt to seek compensation for the project land.</w:t>
      </w:r>
    </w:p>
    <w:p w14:paraId="3D329C80" w14:textId="77777777" w:rsidR="0083547F" w:rsidRPr="007A0883" w:rsidRDefault="0083547F" w:rsidP="0083547F">
      <w:pPr>
        <w:pStyle w:val="ListParagraph"/>
        <w:numPr>
          <w:ilvl w:val="0"/>
          <w:numId w:val="242"/>
        </w:numPr>
        <w:spacing w:after="200"/>
        <w:rPr>
          <w:rFonts w:asciiTheme="minorHAnsi" w:eastAsia="Arial Narrow" w:hAnsiTheme="minorHAnsi" w:cstheme="minorHAnsi"/>
        </w:rPr>
      </w:pPr>
      <w:r w:rsidRPr="007A0883">
        <w:rPr>
          <w:rFonts w:asciiTheme="minorHAnsi" w:eastAsia="Arial Narrow" w:hAnsiTheme="minorHAnsi" w:cstheme="minorHAnsi"/>
        </w:rPr>
        <w:t>They can refuse or accept the project.</w:t>
      </w:r>
    </w:p>
    <w:p w14:paraId="59AAB517" w14:textId="77777777" w:rsidR="0083547F" w:rsidRPr="007A0883" w:rsidRDefault="0083547F" w:rsidP="0083547F">
      <w:pPr>
        <w:pStyle w:val="ListParagraph"/>
        <w:numPr>
          <w:ilvl w:val="0"/>
          <w:numId w:val="242"/>
        </w:numPr>
        <w:spacing w:after="200"/>
        <w:rPr>
          <w:rFonts w:asciiTheme="minorHAnsi" w:eastAsia="Arial Narrow" w:hAnsiTheme="minorHAnsi" w:cstheme="minorHAnsi"/>
        </w:rPr>
      </w:pPr>
      <w:r w:rsidRPr="007A0883">
        <w:rPr>
          <w:rFonts w:asciiTheme="minorHAnsi" w:eastAsia="Arial Narrow" w:hAnsiTheme="minorHAnsi" w:cstheme="minorHAnsi"/>
        </w:rPr>
        <w:t>The right to resettlement assistance in addition to compensation for affected assets, where the more vulnerable individuals/households have been identified among them.</w:t>
      </w:r>
    </w:p>
    <w:p w14:paraId="04F20974" w14:textId="77777777" w:rsidR="0083547F" w:rsidRPr="007A0883" w:rsidRDefault="0083547F" w:rsidP="0083547F">
      <w:pPr>
        <w:pStyle w:val="ListParagraph"/>
        <w:numPr>
          <w:ilvl w:val="0"/>
          <w:numId w:val="242"/>
        </w:numPr>
        <w:spacing w:after="200"/>
        <w:rPr>
          <w:rFonts w:asciiTheme="minorHAnsi" w:eastAsia="Arial Narrow" w:hAnsiTheme="minorHAnsi" w:cstheme="minorHAnsi"/>
        </w:rPr>
      </w:pPr>
      <w:r w:rsidRPr="007A0883">
        <w:rPr>
          <w:rFonts w:asciiTheme="minorHAnsi" w:eastAsia="Arial Narrow" w:hAnsiTheme="minorHAnsi" w:cstheme="minorHAnsi"/>
        </w:rPr>
        <w:t>The right to livelihood restoration measures where the project has impacted their livelihood strategies, if they choose compensation.</w:t>
      </w:r>
    </w:p>
    <w:p w14:paraId="54614F4D"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 xml:space="preserve">The surveyor further informed the meeting that there were several options on land compensation; </w:t>
      </w:r>
    </w:p>
    <w:p w14:paraId="342C2499" w14:textId="77777777" w:rsidR="0083547F" w:rsidRPr="007A0883" w:rsidRDefault="0083547F" w:rsidP="0083547F">
      <w:pPr>
        <w:pStyle w:val="ListParagraph"/>
        <w:numPr>
          <w:ilvl w:val="0"/>
          <w:numId w:val="247"/>
        </w:numPr>
        <w:spacing w:after="200"/>
        <w:rPr>
          <w:rFonts w:asciiTheme="minorHAnsi" w:eastAsia="Overlock" w:hAnsiTheme="minorHAnsi" w:cstheme="minorHAnsi"/>
        </w:rPr>
      </w:pPr>
      <w:r w:rsidRPr="007A0883">
        <w:rPr>
          <w:rFonts w:asciiTheme="minorHAnsi" w:eastAsia="Overlock" w:hAnsiTheme="minorHAnsi" w:cstheme="minorHAnsi"/>
        </w:rPr>
        <w:t xml:space="preserve">Payment of cash for the land that has been identified for the project. For this to take place the land is has to be valued first. All monies payable as compensation for acquisition unregistered community land are then held in trust by the county government. Any such monies shall be deposited in a special interest earning account by the County Government and shall be released to the community upon registration of the community land. </w:t>
      </w:r>
    </w:p>
    <w:p w14:paraId="1C84E371" w14:textId="77777777" w:rsidR="0083547F" w:rsidRPr="007A0883" w:rsidRDefault="0083547F" w:rsidP="0083547F">
      <w:pPr>
        <w:pStyle w:val="ListParagraph"/>
        <w:numPr>
          <w:ilvl w:val="0"/>
          <w:numId w:val="247"/>
        </w:numPr>
        <w:spacing w:after="200"/>
        <w:rPr>
          <w:rFonts w:asciiTheme="minorHAnsi" w:eastAsia="Overlock" w:hAnsiTheme="minorHAnsi" w:cstheme="minorHAnsi"/>
        </w:rPr>
      </w:pPr>
      <w:r w:rsidRPr="007A0883">
        <w:rPr>
          <w:rFonts w:asciiTheme="minorHAnsi" w:eastAsia="Overlock" w:hAnsiTheme="minorHAnsi" w:cstheme="minorHAnsi"/>
        </w:rPr>
        <w:t xml:space="preserve">Compensation of land for land. The community would identify a similar piece of land in value to the project site and request that the same is purchased for the community. </w:t>
      </w:r>
    </w:p>
    <w:p w14:paraId="31162212" w14:textId="77777777" w:rsidR="0083547F" w:rsidRPr="007A0883" w:rsidRDefault="0083547F" w:rsidP="0083547F">
      <w:pPr>
        <w:pStyle w:val="ListParagraph"/>
        <w:numPr>
          <w:ilvl w:val="0"/>
          <w:numId w:val="247"/>
        </w:numPr>
        <w:spacing w:after="200"/>
        <w:rPr>
          <w:rFonts w:asciiTheme="minorHAnsi" w:eastAsia="Overlock" w:hAnsiTheme="minorHAnsi" w:cstheme="minorHAnsi"/>
        </w:rPr>
      </w:pPr>
      <w:r w:rsidRPr="007A0883">
        <w:rPr>
          <w:rFonts w:asciiTheme="minorHAnsi" w:eastAsia="Overlock" w:hAnsiTheme="minorHAnsi" w:cstheme="minorHAnsi"/>
        </w:rPr>
        <w:t>A further option is compensation in kind. This option is for the community to grant land for the project and request for compensation in kind. This could be in the form of a project for the benefit of the community like the construction of classrooms or a borehole. This is the most preferred option.</w:t>
      </w:r>
    </w:p>
    <w:p w14:paraId="3925D2F9" w14:textId="77777777" w:rsidR="0083547F" w:rsidRPr="007A0883" w:rsidRDefault="0083547F" w:rsidP="0083547F">
      <w:pPr>
        <w:spacing w:after="200"/>
        <w:rPr>
          <w:rFonts w:asciiTheme="minorHAnsi" w:eastAsia="Overlock" w:hAnsiTheme="minorHAnsi" w:cstheme="minorHAnsi"/>
        </w:rPr>
      </w:pPr>
      <w:bookmarkStart w:id="1614" w:name="_gjdgxs" w:colFirst="0" w:colLast="0"/>
      <w:bookmarkEnd w:id="1614"/>
      <w:r w:rsidRPr="007A0883">
        <w:rPr>
          <w:rFonts w:asciiTheme="minorHAnsi" w:eastAsia="Overlock" w:hAnsiTheme="minorHAnsi" w:cstheme="minorHAnsi"/>
        </w:rPr>
        <w:t>She however told the meeting that the choice on the nature of compensation or land donation lies with the Guticha community.  Once the community grants consent the land will be registered in the name of the implementing agency. The surveyor encouraged the community to make an informed decision that collectively involved every member of the community the elders, men, women, the marginalised and PLWDs. Any land donation would have to be signed by at least five representatives nominated by the community. She further explained that the land acquired will be used to erect a powerhouse comprising solar panels, diesel generator, batteries and inverters. She disclosed to the meeting what the term advance possession on land issues meant and requested them to consider allowing the implementing agency to take possession of the parcel and commence construction of the project even as the  land transfer process is going on which the community agreed to.</w:t>
      </w:r>
    </w:p>
    <w:p w14:paraId="7B1B6A67"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The mini grid land will be fenced of as a safety measure and access will thus be restricted to people and animals.</w:t>
      </w:r>
    </w:p>
    <w:p w14:paraId="65CDEA5A" w14:textId="77777777" w:rsidR="0083547F" w:rsidRPr="007A0883" w:rsidRDefault="0083547F" w:rsidP="0083547F">
      <w:pPr>
        <w:spacing w:after="200"/>
        <w:rPr>
          <w:rFonts w:asciiTheme="minorHAnsi" w:eastAsia="Overlock" w:hAnsiTheme="minorHAnsi" w:cstheme="minorHAnsi"/>
          <w:b/>
        </w:rPr>
      </w:pPr>
      <w:r w:rsidRPr="007A0883">
        <w:rPr>
          <w:rFonts w:asciiTheme="minorHAnsi" w:eastAsia="Overlock" w:hAnsiTheme="minorHAnsi" w:cstheme="minorHAnsi"/>
          <w:b/>
        </w:rPr>
        <w:t xml:space="preserve">MIN 4.0 </w:t>
      </w:r>
      <w:r w:rsidRPr="007A0883">
        <w:rPr>
          <w:rFonts w:asciiTheme="minorHAnsi" w:eastAsia="Overlock" w:hAnsiTheme="minorHAnsi" w:cstheme="minorHAnsi"/>
          <w:b/>
        </w:rPr>
        <w:tab/>
        <w:t xml:space="preserve">WIRING, CONNECTION AND PAYMENT OF BILLS </w:t>
      </w:r>
    </w:p>
    <w:p w14:paraId="27A45F21"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 xml:space="preserve">The KPLC Chief Wayleaves Officer, Ms’ Irene Maina told the meeting that households will pay Kenya Shillings One Thousand (Kshs. 1,000.00) as connection fees. KPLC will also be involved in metering of the power to the various consumers. Wiring of premises and households is the responsibility of the Premise/Household owner. However, owners should ensure that wiring is done by a certified technician who should also provide them with a wiring certificate after completion. </w:t>
      </w:r>
    </w:p>
    <w:p w14:paraId="67E2460F"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Payment of electricity will be done through a pre-paid meter token system. This ‘pay as you go” mechanism will entail purchases of tokens through a vendor or directly purchasing and paying through the mobile money platforms. Monthly power cost is dependent on amount of individual power usage.</w:t>
      </w:r>
    </w:p>
    <w:p w14:paraId="6EA69BD1" w14:textId="77777777" w:rsidR="0083547F" w:rsidRPr="007A0883" w:rsidRDefault="0083547F" w:rsidP="0083547F">
      <w:pPr>
        <w:spacing w:after="200"/>
        <w:rPr>
          <w:rFonts w:asciiTheme="minorHAnsi" w:eastAsia="Overlock" w:hAnsiTheme="minorHAnsi" w:cstheme="minorHAnsi"/>
          <w:b/>
        </w:rPr>
      </w:pPr>
      <w:r w:rsidRPr="007A0883">
        <w:rPr>
          <w:rFonts w:asciiTheme="minorHAnsi" w:eastAsia="Overlock" w:hAnsiTheme="minorHAnsi" w:cstheme="minorHAnsi"/>
          <w:b/>
        </w:rPr>
        <w:t xml:space="preserve">MIN 5.0 </w:t>
      </w:r>
      <w:r w:rsidRPr="007A0883">
        <w:rPr>
          <w:rFonts w:asciiTheme="minorHAnsi" w:eastAsia="Overlock" w:hAnsiTheme="minorHAnsi" w:cstheme="minorHAnsi"/>
          <w:b/>
        </w:rPr>
        <w:tab/>
        <w:t>SOCIAL AND ENVIRONMENTAL ISSUES</w:t>
      </w:r>
    </w:p>
    <w:p w14:paraId="08B49020"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The Environmental specialist Ms Irene Kawira Mate said that there were many benefits that would accrue to residents due to the supply of power to the area. She cited some of them as:</w:t>
      </w:r>
    </w:p>
    <w:p w14:paraId="1209BE05"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b/>
          <w:bCs/>
        </w:rPr>
        <w:t>Potential positive impacts:</w:t>
      </w:r>
    </w:p>
    <w:p w14:paraId="1ACB879B" w14:textId="77777777" w:rsidR="0083547F" w:rsidRPr="007A0883" w:rsidRDefault="0083547F" w:rsidP="0083547F">
      <w:pPr>
        <w:pStyle w:val="ListParagraph"/>
        <w:numPr>
          <w:ilvl w:val="0"/>
          <w:numId w:val="243"/>
        </w:numPr>
        <w:spacing w:after="200"/>
        <w:rPr>
          <w:rFonts w:asciiTheme="minorHAnsi" w:eastAsia="Overlock" w:hAnsiTheme="minorHAnsi" w:cstheme="minorHAnsi"/>
        </w:rPr>
      </w:pPr>
      <w:r w:rsidRPr="007A0883">
        <w:rPr>
          <w:rFonts w:asciiTheme="minorHAnsi" w:eastAsia="Overlock" w:hAnsiTheme="minorHAnsi" w:cstheme="minorHAnsi"/>
        </w:rPr>
        <w:t>Improved educational standards as a result of longer study hours for leaners.</w:t>
      </w:r>
    </w:p>
    <w:p w14:paraId="0D1E0B38" w14:textId="77777777" w:rsidR="0083547F" w:rsidRPr="007A0883" w:rsidRDefault="0083547F" w:rsidP="0083547F">
      <w:pPr>
        <w:pStyle w:val="ListParagraph"/>
        <w:numPr>
          <w:ilvl w:val="0"/>
          <w:numId w:val="243"/>
        </w:numPr>
        <w:spacing w:after="200"/>
        <w:rPr>
          <w:rFonts w:asciiTheme="minorHAnsi" w:eastAsia="Overlock" w:hAnsiTheme="minorHAnsi" w:cstheme="minorHAnsi"/>
        </w:rPr>
      </w:pPr>
      <w:r w:rsidRPr="007A0883">
        <w:rPr>
          <w:rFonts w:asciiTheme="minorHAnsi" w:eastAsia="Overlock" w:hAnsiTheme="minorHAnsi" w:cstheme="minorHAnsi"/>
        </w:rPr>
        <w:t>Enhanced heath care as Clinics/dispensaries can operate at night and store perishable drugs and vaccines</w:t>
      </w:r>
    </w:p>
    <w:p w14:paraId="54A128E0" w14:textId="77777777" w:rsidR="0083547F" w:rsidRPr="007A0883" w:rsidRDefault="0083547F" w:rsidP="0083547F">
      <w:pPr>
        <w:pStyle w:val="ListParagraph"/>
        <w:numPr>
          <w:ilvl w:val="0"/>
          <w:numId w:val="243"/>
        </w:numPr>
        <w:spacing w:after="200"/>
        <w:rPr>
          <w:rFonts w:asciiTheme="minorHAnsi" w:eastAsia="Overlock" w:hAnsiTheme="minorHAnsi" w:cstheme="minorHAnsi"/>
        </w:rPr>
      </w:pPr>
      <w:r w:rsidRPr="007A0883">
        <w:rPr>
          <w:rFonts w:asciiTheme="minorHAnsi" w:eastAsia="Overlock" w:hAnsiTheme="minorHAnsi" w:cstheme="minorHAnsi"/>
        </w:rPr>
        <w:t xml:space="preserve">Employment of locals during the construction phase </w:t>
      </w:r>
    </w:p>
    <w:p w14:paraId="45AA08CB" w14:textId="77777777" w:rsidR="0083547F" w:rsidRPr="007A0883" w:rsidRDefault="0083547F" w:rsidP="0083547F">
      <w:pPr>
        <w:pStyle w:val="ListParagraph"/>
        <w:numPr>
          <w:ilvl w:val="0"/>
          <w:numId w:val="243"/>
        </w:numPr>
        <w:spacing w:after="200"/>
        <w:rPr>
          <w:rFonts w:asciiTheme="minorHAnsi" w:eastAsia="Overlock" w:hAnsiTheme="minorHAnsi" w:cstheme="minorHAnsi"/>
        </w:rPr>
      </w:pPr>
      <w:r w:rsidRPr="007A0883">
        <w:rPr>
          <w:rFonts w:asciiTheme="minorHAnsi" w:eastAsia="Overlock" w:hAnsiTheme="minorHAnsi" w:cstheme="minorHAnsi"/>
        </w:rPr>
        <w:t>Increased information access and entertainment (TV, Radio, Internet phones and computers).</w:t>
      </w:r>
    </w:p>
    <w:p w14:paraId="27203169" w14:textId="77777777" w:rsidR="0083547F" w:rsidRPr="007A0883" w:rsidRDefault="0083547F" w:rsidP="0083547F">
      <w:pPr>
        <w:pStyle w:val="ListParagraph"/>
        <w:numPr>
          <w:ilvl w:val="0"/>
          <w:numId w:val="243"/>
        </w:numPr>
        <w:spacing w:after="200"/>
        <w:rPr>
          <w:rFonts w:asciiTheme="minorHAnsi" w:eastAsia="Overlock" w:hAnsiTheme="minorHAnsi" w:cstheme="minorHAnsi"/>
        </w:rPr>
      </w:pPr>
      <w:r w:rsidRPr="007A0883">
        <w:rPr>
          <w:rFonts w:asciiTheme="minorHAnsi" w:eastAsia="Overlock" w:hAnsiTheme="minorHAnsi" w:cstheme="minorHAnsi"/>
        </w:rPr>
        <w:t xml:space="preserve">refrigeration of food products like meat and milk thereby increasing their shell life </w:t>
      </w:r>
    </w:p>
    <w:p w14:paraId="19143E92" w14:textId="77777777" w:rsidR="0083547F" w:rsidRPr="007A0883" w:rsidRDefault="0083547F" w:rsidP="0083547F">
      <w:pPr>
        <w:pStyle w:val="ListParagraph"/>
        <w:numPr>
          <w:ilvl w:val="0"/>
          <w:numId w:val="243"/>
        </w:numPr>
        <w:spacing w:after="200"/>
        <w:rPr>
          <w:rFonts w:asciiTheme="minorHAnsi" w:eastAsia="Overlock" w:hAnsiTheme="minorHAnsi" w:cstheme="minorHAnsi"/>
        </w:rPr>
      </w:pPr>
      <w:r w:rsidRPr="007A0883">
        <w:rPr>
          <w:rFonts w:asciiTheme="minorHAnsi" w:eastAsia="Overlock" w:hAnsiTheme="minorHAnsi" w:cstheme="minorHAnsi"/>
        </w:rPr>
        <w:t>Opportunity for locals to establish business ventures like hairdressing, photocopy and welding.</w:t>
      </w:r>
    </w:p>
    <w:p w14:paraId="38B12E12" w14:textId="77777777" w:rsidR="0083547F" w:rsidRPr="007A0883" w:rsidRDefault="0083547F" w:rsidP="0083547F">
      <w:pPr>
        <w:spacing w:after="200"/>
        <w:ind w:firstLine="360"/>
        <w:rPr>
          <w:rFonts w:asciiTheme="minorHAnsi" w:eastAsia="Overlock" w:hAnsiTheme="minorHAnsi" w:cstheme="minorHAnsi"/>
          <w:b/>
        </w:rPr>
      </w:pPr>
      <w:r w:rsidRPr="007A0883">
        <w:rPr>
          <w:rFonts w:asciiTheme="minorHAnsi" w:eastAsia="Overlock" w:hAnsiTheme="minorHAnsi" w:cstheme="minorHAnsi"/>
          <w:b/>
        </w:rPr>
        <w:t>Potential negative impacts:</w:t>
      </w:r>
    </w:p>
    <w:p w14:paraId="004149E0" w14:textId="77777777" w:rsidR="0083547F" w:rsidRPr="007A0883" w:rsidRDefault="0083547F" w:rsidP="0083547F">
      <w:pPr>
        <w:pStyle w:val="ListParagraph"/>
        <w:numPr>
          <w:ilvl w:val="0"/>
          <w:numId w:val="244"/>
        </w:numPr>
        <w:spacing w:after="200"/>
        <w:rPr>
          <w:rFonts w:asciiTheme="minorHAnsi" w:eastAsia="Overlock" w:hAnsiTheme="minorHAnsi" w:cstheme="minorHAnsi"/>
        </w:rPr>
      </w:pPr>
      <w:r w:rsidRPr="007A0883">
        <w:rPr>
          <w:rFonts w:asciiTheme="minorHAnsi" w:eastAsia="Overlock" w:hAnsiTheme="minorHAnsi" w:cstheme="minorHAnsi"/>
        </w:rPr>
        <w:t>The land that is currently in use for grazing will now no longer be accessible to the residents as it would be fenced off.</w:t>
      </w:r>
    </w:p>
    <w:p w14:paraId="63BBC7FA" w14:textId="77777777" w:rsidR="0083547F" w:rsidRPr="007A0883" w:rsidRDefault="0083547F" w:rsidP="0083547F">
      <w:pPr>
        <w:pStyle w:val="ListParagraph"/>
        <w:numPr>
          <w:ilvl w:val="0"/>
          <w:numId w:val="244"/>
        </w:numPr>
        <w:spacing w:after="200"/>
        <w:rPr>
          <w:rFonts w:asciiTheme="minorHAnsi" w:eastAsia="Overlock" w:hAnsiTheme="minorHAnsi" w:cstheme="minorHAnsi"/>
        </w:rPr>
      </w:pPr>
      <w:r w:rsidRPr="007A0883">
        <w:rPr>
          <w:rFonts w:asciiTheme="minorHAnsi" w:eastAsia="Overlock" w:hAnsiTheme="minorHAnsi" w:cstheme="minorHAnsi"/>
        </w:rPr>
        <w:t>The risk of electrocution due to lack of proper handling and care. The Contractor shall however educate the community on safety precautions.</w:t>
      </w:r>
    </w:p>
    <w:p w14:paraId="35F3A51A" w14:textId="77777777" w:rsidR="0083547F" w:rsidRPr="007A0883" w:rsidRDefault="0083547F" w:rsidP="0083547F">
      <w:pPr>
        <w:pStyle w:val="ListParagraph"/>
        <w:numPr>
          <w:ilvl w:val="0"/>
          <w:numId w:val="244"/>
        </w:numPr>
        <w:spacing w:after="200"/>
        <w:rPr>
          <w:rFonts w:asciiTheme="minorHAnsi" w:eastAsia="Overlock" w:hAnsiTheme="minorHAnsi" w:cstheme="minorHAnsi"/>
        </w:rPr>
      </w:pPr>
      <w:r w:rsidRPr="007A0883">
        <w:rPr>
          <w:rFonts w:asciiTheme="minorHAnsi" w:eastAsia="Overlock" w:hAnsiTheme="minorHAnsi" w:cstheme="minorHAnsi"/>
        </w:rPr>
        <w:t>Labour influx leading to sexual exploitation and harassment.</w:t>
      </w:r>
    </w:p>
    <w:p w14:paraId="5F11B228" w14:textId="77777777" w:rsidR="0083547F" w:rsidRPr="007A0883" w:rsidRDefault="0083547F" w:rsidP="0083547F">
      <w:pPr>
        <w:pStyle w:val="ListParagraph"/>
        <w:numPr>
          <w:ilvl w:val="0"/>
          <w:numId w:val="244"/>
        </w:numPr>
        <w:spacing w:after="200"/>
        <w:rPr>
          <w:rFonts w:asciiTheme="minorHAnsi" w:eastAsia="Overlock" w:hAnsiTheme="minorHAnsi" w:cstheme="minorHAnsi"/>
        </w:rPr>
      </w:pPr>
      <w:r w:rsidRPr="007A0883">
        <w:rPr>
          <w:rFonts w:asciiTheme="minorHAnsi" w:eastAsia="Overlock" w:hAnsiTheme="minorHAnsi" w:cstheme="minorHAnsi"/>
        </w:rPr>
        <w:t>Environmental contamination may arise due to disposal of used batteries, inverters and other materials.</w:t>
      </w:r>
    </w:p>
    <w:p w14:paraId="44EC8EF5" w14:textId="77777777" w:rsidR="0083547F" w:rsidRPr="007A0883" w:rsidRDefault="0083547F" w:rsidP="0083547F">
      <w:pPr>
        <w:pStyle w:val="ListParagraph"/>
        <w:numPr>
          <w:ilvl w:val="0"/>
          <w:numId w:val="244"/>
        </w:numPr>
        <w:spacing w:after="200"/>
        <w:rPr>
          <w:rFonts w:asciiTheme="minorHAnsi" w:eastAsia="Overlock" w:hAnsiTheme="minorHAnsi" w:cstheme="minorHAnsi"/>
        </w:rPr>
      </w:pPr>
      <w:r w:rsidRPr="007A0883">
        <w:rPr>
          <w:rFonts w:asciiTheme="minorHAnsi" w:eastAsia="Overlock" w:hAnsiTheme="minorHAnsi" w:cstheme="minorHAnsi"/>
        </w:rPr>
        <w:t xml:space="preserve">Increase in cases of Gender Based Violence and sexual harassment of workers </w:t>
      </w:r>
    </w:p>
    <w:p w14:paraId="42353275" w14:textId="77777777" w:rsidR="0083547F" w:rsidRPr="007A0883" w:rsidRDefault="0083547F" w:rsidP="0083547F">
      <w:pPr>
        <w:spacing w:after="200"/>
        <w:rPr>
          <w:rFonts w:asciiTheme="minorHAnsi" w:eastAsia="Arial Narrow" w:hAnsiTheme="minorHAnsi" w:cstheme="minorHAnsi"/>
        </w:rPr>
      </w:pPr>
      <w:r w:rsidRPr="007A0883">
        <w:rPr>
          <w:rFonts w:asciiTheme="minorHAnsi" w:eastAsia="Overlock" w:hAnsiTheme="minorHAnsi" w:cstheme="minorHAnsi"/>
        </w:rPr>
        <w:t xml:space="preserve">She said construction of the mini grid could restrict the access of VMGs to grazing land thus affecting availability of pasture, and consequently their main source of livelihoods, and forcing families to relocate grazing activities elsewhere. Consequently, </w:t>
      </w:r>
      <w:r w:rsidRPr="007A0883">
        <w:rPr>
          <w:rFonts w:asciiTheme="minorHAnsi" w:hAnsiTheme="minorHAnsi" w:cstheme="minorHAnsi"/>
        </w:rPr>
        <w:t>a VMGP may not be required. The project can include specific interventions in the final ESMP to ensure the community has access to culturally appropriate benefits</w:t>
      </w:r>
      <w:r w:rsidRPr="007A0883">
        <w:rPr>
          <w:rFonts w:asciiTheme="minorHAnsi" w:eastAsia="Overlock" w:hAnsiTheme="minorHAnsi" w:cstheme="minorHAnsi"/>
        </w:rPr>
        <w:t>. The project will strive to minimize adverse impacts on the indigenous people and ensure that they fully and continuously participate in the consultation process and receive culturally appropriate benefits from construction of the mini grid. The ESIA study would be conducted before the onset of the project and an ESMP developed outlining viable mitigation measures.</w:t>
      </w:r>
    </w:p>
    <w:p w14:paraId="0DDD8A19"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Screening would be undertaken to ensure that the project is designed and implemented in an environmentally and socially sustainable manner, taking into account Kenya’s relevant sector legislation as well as World Bank Safeguard Policies. This would be undertaken using screening checklists in reference to requirements of the Environmental Management and Coordination Act, 1999 (amended 2015) and KOSAP-Environmental and Social Management Framework (ESMF). The screening process would consider potential impacts of the project and propose viable mitigation measures. She assured the community that temporary or minor impacts which are foreseen during project implementation will be sufficiently mitigated.</w:t>
      </w:r>
    </w:p>
    <w:p w14:paraId="0707A186" w14:textId="77777777" w:rsidR="0083547F" w:rsidRPr="007A0883" w:rsidRDefault="0083547F" w:rsidP="0083547F">
      <w:pPr>
        <w:spacing w:after="200"/>
        <w:rPr>
          <w:rFonts w:asciiTheme="minorHAnsi" w:eastAsia="Overlock" w:hAnsiTheme="minorHAnsi" w:cstheme="minorHAnsi"/>
          <w:b/>
          <w:bCs/>
        </w:rPr>
      </w:pPr>
      <w:r w:rsidRPr="007A0883">
        <w:rPr>
          <w:rFonts w:asciiTheme="minorHAnsi" w:eastAsia="Overlock" w:hAnsiTheme="minorHAnsi" w:cstheme="minorHAnsi"/>
          <w:b/>
          <w:bCs/>
        </w:rPr>
        <w:t>Grievance Resolution Mechanism (GRM)</w:t>
      </w:r>
    </w:p>
    <w:p w14:paraId="4ACC4D3F"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Ms Mate informed the Baraza on the need for constitution of a locational Grievance Resolution Committee (GRC) for purposes of resolving any grievances that may arise in the lifetime of the project as guided by project frameworks. The local GRC will be the first stop shop for resolution of project related disputes and grievances for project affected persons and interested parties. The GRM should be culturally appropriate, inclusive, accessible and developed in consultation with Guticha community. Grievances which cannot be resolved by the local GRC shall be escalated to the sub-county GRC and the National GRC respectively. Any unresolved matter can then be referred for arbitration or to a court of law. World Bank’s GRS is also available to stakeholders to lodge their grievances. The GRC should constitute representation from all genders, youth and vulnerable persons. It should be structured in such a way that it provides multiple channels for lodging grievances, ensure anonymity and confidentiality. The following details shall be recorded for each grievance reported; and a close-out form issued to indicate the grievance registered has been closed.</w:t>
      </w:r>
    </w:p>
    <w:p w14:paraId="1ABC533D"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Date of compliant</w:t>
      </w:r>
    </w:p>
    <w:p w14:paraId="45D20D79"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Name of complainant</w:t>
      </w:r>
    </w:p>
    <w:p w14:paraId="265BAB48"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ID of complainant</w:t>
      </w:r>
    </w:p>
    <w:p w14:paraId="25C6B835"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Telephone contact of complainant</w:t>
      </w:r>
    </w:p>
    <w:p w14:paraId="539594EE"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Nature of complaint</w:t>
      </w:r>
    </w:p>
    <w:p w14:paraId="2C7F59D6"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Name of the Person handling the complaint</w:t>
      </w:r>
    </w:p>
    <w:p w14:paraId="2CA62562"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Contacts of person addressing the complaint</w:t>
      </w:r>
    </w:p>
    <w:p w14:paraId="7CF4F4BE"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Action taken</w:t>
      </w:r>
    </w:p>
    <w:p w14:paraId="5C5E1C8D" w14:textId="77777777" w:rsidR="0083547F" w:rsidRPr="007A0883" w:rsidRDefault="0083547F" w:rsidP="0083547F">
      <w:pPr>
        <w:pStyle w:val="ListParagraph"/>
        <w:numPr>
          <w:ilvl w:val="0"/>
          <w:numId w:val="245"/>
        </w:numPr>
        <w:spacing w:after="160" w:line="259" w:lineRule="auto"/>
        <w:rPr>
          <w:rFonts w:asciiTheme="minorHAnsi" w:hAnsiTheme="minorHAnsi" w:cstheme="minorHAnsi"/>
        </w:rPr>
      </w:pPr>
      <w:r w:rsidRPr="007A0883">
        <w:rPr>
          <w:rFonts w:asciiTheme="minorHAnsi" w:hAnsiTheme="minorHAnsi" w:cstheme="minorHAnsi"/>
        </w:rPr>
        <w:t>Date of conclusion of complaint</w:t>
      </w:r>
    </w:p>
    <w:p w14:paraId="217A2D0F"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The community nominated the following as members of the GRC:</w:t>
      </w:r>
    </w:p>
    <w:tbl>
      <w:tblPr>
        <w:tblStyle w:val="TableGrid"/>
        <w:tblW w:w="9000" w:type="dxa"/>
        <w:tblLook w:val="04A0" w:firstRow="1" w:lastRow="0" w:firstColumn="1" w:lastColumn="0" w:noHBand="0" w:noVBand="1"/>
      </w:tblPr>
      <w:tblGrid>
        <w:gridCol w:w="544"/>
        <w:gridCol w:w="3267"/>
        <w:gridCol w:w="1257"/>
        <w:gridCol w:w="1874"/>
        <w:gridCol w:w="2058"/>
      </w:tblGrid>
      <w:tr w:rsidR="0083547F" w:rsidRPr="007A0883" w14:paraId="3249E52A" w14:textId="77777777" w:rsidTr="008E26DB">
        <w:tc>
          <w:tcPr>
            <w:tcW w:w="544" w:type="dxa"/>
          </w:tcPr>
          <w:p w14:paraId="671F5823"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No</w:t>
            </w:r>
          </w:p>
        </w:tc>
        <w:tc>
          <w:tcPr>
            <w:tcW w:w="3267" w:type="dxa"/>
          </w:tcPr>
          <w:p w14:paraId="38851FB1"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Name</w:t>
            </w:r>
          </w:p>
        </w:tc>
        <w:tc>
          <w:tcPr>
            <w:tcW w:w="1257" w:type="dxa"/>
          </w:tcPr>
          <w:p w14:paraId="661D8F22"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DESGN.</w:t>
            </w:r>
          </w:p>
        </w:tc>
        <w:tc>
          <w:tcPr>
            <w:tcW w:w="1874" w:type="dxa"/>
          </w:tcPr>
          <w:p w14:paraId="1708F048"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1D No.</w:t>
            </w:r>
          </w:p>
        </w:tc>
        <w:tc>
          <w:tcPr>
            <w:tcW w:w="2058" w:type="dxa"/>
          </w:tcPr>
          <w:p w14:paraId="4CF6C755"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Mobile No.</w:t>
            </w:r>
          </w:p>
        </w:tc>
      </w:tr>
      <w:tr w:rsidR="0083547F" w:rsidRPr="007A0883" w14:paraId="1EC21A52" w14:textId="77777777" w:rsidTr="008E26DB">
        <w:tc>
          <w:tcPr>
            <w:tcW w:w="544" w:type="dxa"/>
          </w:tcPr>
          <w:p w14:paraId="57E95B91"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1</w:t>
            </w:r>
          </w:p>
        </w:tc>
        <w:tc>
          <w:tcPr>
            <w:tcW w:w="3267" w:type="dxa"/>
          </w:tcPr>
          <w:p w14:paraId="2E6AA551"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Adow  M. Mohamed</w:t>
            </w:r>
          </w:p>
        </w:tc>
        <w:tc>
          <w:tcPr>
            <w:tcW w:w="1257" w:type="dxa"/>
          </w:tcPr>
          <w:p w14:paraId="4C54CD85"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Chief</w:t>
            </w:r>
          </w:p>
        </w:tc>
        <w:tc>
          <w:tcPr>
            <w:tcW w:w="1874" w:type="dxa"/>
          </w:tcPr>
          <w:p w14:paraId="6C5D50E3"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22432515</w:t>
            </w:r>
          </w:p>
        </w:tc>
        <w:tc>
          <w:tcPr>
            <w:tcW w:w="2058" w:type="dxa"/>
          </w:tcPr>
          <w:p w14:paraId="52F5120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0723139910</w:t>
            </w:r>
          </w:p>
        </w:tc>
      </w:tr>
      <w:tr w:rsidR="0083547F" w:rsidRPr="007A0883" w14:paraId="3EC70B97" w14:textId="77777777" w:rsidTr="008E26DB">
        <w:tc>
          <w:tcPr>
            <w:tcW w:w="544" w:type="dxa"/>
          </w:tcPr>
          <w:p w14:paraId="17788BF7"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2</w:t>
            </w:r>
          </w:p>
        </w:tc>
        <w:tc>
          <w:tcPr>
            <w:tcW w:w="3267" w:type="dxa"/>
          </w:tcPr>
          <w:p w14:paraId="069E43D9"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Bishar Abdullahi Ahmed</w:t>
            </w:r>
          </w:p>
        </w:tc>
        <w:tc>
          <w:tcPr>
            <w:tcW w:w="1257" w:type="dxa"/>
          </w:tcPr>
          <w:p w14:paraId="009D8965"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PWD</w:t>
            </w:r>
          </w:p>
        </w:tc>
        <w:tc>
          <w:tcPr>
            <w:tcW w:w="1874" w:type="dxa"/>
          </w:tcPr>
          <w:p w14:paraId="36AC8597"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8761194</w:t>
            </w:r>
          </w:p>
        </w:tc>
        <w:tc>
          <w:tcPr>
            <w:tcW w:w="2058" w:type="dxa"/>
          </w:tcPr>
          <w:p w14:paraId="138DB78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w:t>
            </w:r>
          </w:p>
        </w:tc>
      </w:tr>
      <w:tr w:rsidR="0083547F" w:rsidRPr="007A0883" w14:paraId="415BF453" w14:textId="77777777" w:rsidTr="008E26DB">
        <w:tc>
          <w:tcPr>
            <w:tcW w:w="544" w:type="dxa"/>
          </w:tcPr>
          <w:p w14:paraId="75146D41"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3</w:t>
            </w:r>
          </w:p>
        </w:tc>
        <w:tc>
          <w:tcPr>
            <w:tcW w:w="3267" w:type="dxa"/>
          </w:tcPr>
          <w:p w14:paraId="2BB048CE"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Mohammed Marate</w:t>
            </w:r>
          </w:p>
        </w:tc>
        <w:tc>
          <w:tcPr>
            <w:tcW w:w="1257" w:type="dxa"/>
          </w:tcPr>
          <w:p w14:paraId="24E5D9C9" w14:textId="77777777" w:rsidR="0083547F" w:rsidRPr="007A0883" w:rsidRDefault="0083547F" w:rsidP="008E26DB">
            <w:pPr>
              <w:rPr>
                <w:rFonts w:asciiTheme="minorHAnsi" w:hAnsiTheme="minorHAnsi" w:cstheme="minorHAnsi"/>
              </w:rPr>
            </w:pPr>
            <w:r w:rsidRPr="007A0883">
              <w:rPr>
                <w:rFonts w:asciiTheme="minorHAnsi" w:hAnsiTheme="minorHAnsi" w:cstheme="minorHAnsi"/>
              </w:rPr>
              <w:t>Youth</w:t>
            </w:r>
          </w:p>
        </w:tc>
        <w:tc>
          <w:tcPr>
            <w:tcW w:w="1874" w:type="dxa"/>
          </w:tcPr>
          <w:p w14:paraId="20E0AA6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26564546</w:t>
            </w:r>
          </w:p>
        </w:tc>
        <w:tc>
          <w:tcPr>
            <w:tcW w:w="2058" w:type="dxa"/>
          </w:tcPr>
          <w:p w14:paraId="65F69FC3"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0707034305</w:t>
            </w:r>
          </w:p>
        </w:tc>
      </w:tr>
      <w:tr w:rsidR="0083547F" w:rsidRPr="007A0883" w14:paraId="6FD44FB4" w14:textId="77777777" w:rsidTr="008E26DB">
        <w:tc>
          <w:tcPr>
            <w:tcW w:w="544" w:type="dxa"/>
          </w:tcPr>
          <w:p w14:paraId="7FB8F0FC"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4</w:t>
            </w:r>
          </w:p>
        </w:tc>
        <w:tc>
          <w:tcPr>
            <w:tcW w:w="3267" w:type="dxa"/>
          </w:tcPr>
          <w:p w14:paraId="7501F5C5"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Yussuf Hassan Dahir</w:t>
            </w:r>
          </w:p>
        </w:tc>
        <w:tc>
          <w:tcPr>
            <w:tcW w:w="1257" w:type="dxa"/>
          </w:tcPr>
          <w:p w14:paraId="673E7B14" w14:textId="77777777" w:rsidR="0083547F" w:rsidRPr="007A0883" w:rsidRDefault="0083547F" w:rsidP="008E26DB">
            <w:pPr>
              <w:rPr>
                <w:rFonts w:asciiTheme="minorHAnsi" w:hAnsiTheme="minorHAnsi" w:cstheme="minorHAnsi"/>
              </w:rPr>
            </w:pPr>
            <w:r w:rsidRPr="007A0883">
              <w:rPr>
                <w:rFonts w:asciiTheme="minorHAnsi" w:hAnsiTheme="minorHAnsi" w:cstheme="minorHAnsi"/>
              </w:rPr>
              <w:t>Elder</w:t>
            </w:r>
          </w:p>
        </w:tc>
        <w:tc>
          <w:tcPr>
            <w:tcW w:w="1874" w:type="dxa"/>
          </w:tcPr>
          <w:p w14:paraId="6304997C"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13700189</w:t>
            </w:r>
          </w:p>
        </w:tc>
        <w:tc>
          <w:tcPr>
            <w:tcW w:w="2058" w:type="dxa"/>
          </w:tcPr>
          <w:p w14:paraId="4281277A"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w:t>
            </w:r>
          </w:p>
        </w:tc>
      </w:tr>
      <w:tr w:rsidR="0083547F" w:rsidRPr="007A0883" w14:paraId="314E6681" w14:textId="77777777" w:rsidTr="008E26DB">
        <w:tc>
          <w:tcPr>
            <w:tcW w:w="544" w:type="dxa"/>
          </w:tcPr>
          <w:p w14:paraId="3F02AB2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5</w:t>
            </w:r>
          </w:p>
        </w:tc>
        <w:tc>
          <w:tcPr>
            <w:tcW w:w="3267" w:type="dxa"/>
          </w:tcPr>
          <w:p w14:paraId="646D7759"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Mohamed Adan Maalim</w:t>
            </w:r>
          </w:p>
        </w:tc>
        <w:tc>
          <w:tcPr>
            <w:tcW w:w="1257" w:type="dxa"/>
          </w:tcPr>
          <w:p w14:paraId="56886C4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Elder</w:t>
            </w:r>
          </w:p>
        </w:tc>
        <w:tc>
          <w:tcPr>
            <w:tcW w:w="1874" w:type="dxa"/>
          </w:tcPr>
          <w:p w14:paraId="4AAF66B7"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0017944</w:t>
            </w:r>
          </w:p>
        </w:tc>
        <w:tc>
          <w:tcPr>
            <w:tcW w:w="2058" w:type="dxa"/>
          </w:tcPr>
          <w:p w14:paraId="460462C8"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w:t>
            </w:r>
          </w:p>
        </w:tc>
      </w:tr>
      <w:tr w:rsidR="0083547F" w:rsidRPr="007A0883" w14:paraId="5021C44A" w14:textId="77777777" w:rsidTr="008E26DB">
        <w:tc>
          <w:tcPr>
            <w:tcW w:w="544" w:type="dxa"/>
          </w:tcPr>
          <w:p w14:paraId="27BF2028"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6</w:t>
            </w:r>
          </w:p>
        </w:tc>
        <w:tc>
          <w:tcPr>
            <w:tcW w:w="3267" w:type="dxa"/>
          </w:tcPr>
          <w:p w14:paraId="6A416855"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Seinab Kanyare Jira</w:t>
            </w:r>
          </w:p>
        </w:tc>
        <w:tc>
          <w:tcPr>
            <w:tcW w:w="1257" w:type="dxa"/>
          </w:tcPr>
          <w:p w14:paraId="6A4C81D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Woman</w:t>
            </w:r>
          </w:p>
        </w:tc>
        <w:tc>
          <w:tcPr>
            <w:tcW w:w="1874" w:type="dxa"/>
          </w:tcPr>
          <w:p w14:paraId="141EADDD"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13331883</w:t>
            </w:r>
          </w:p>
        </w:tc>
        <w:tc>
          <w:tcPr>
            <w:tcW w:w="2058" w:type="dxa"/>
          </w:tcPr>
          <w:p w14:paraId="7800C20F"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0717531446</w:t>
            </w:r>
          </w:p>
        </w:tc>
      </w:tr>
      <w:tr w:rsidR="0083547F" w:rsidRPr="007A0883" w14:paraId="7BA1B277" w14:textId="77777777" w:rsidTr="008E26DB">
        <w:tc>
          <w:tcPr>
            <w:tcW w:w="544" w:type="dxa"/>
          </w:tcPr>
          <w:p w14:paraId="3A743B0D"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7</w:t>
            </w:r>
          </w:p>
        </w:tc>
        <w:tc>
          <w:tcPr>
            <w:tcW w:w="3267" w:type="dxa"/>
          </w:tcPr>
          <w:p w14:paraId="180A3858"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 xml:space="preserve">Osman Muhammed </w:t>
            </w:r>
          </w:p>
        </w:tc>
        <w:tc>
          <w:tcPr>
            <w:tcW w:w="1257" w:type="dxa"/>
          </w:tcPr>
          <w:p w14:paraId="5B203A8B"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Teacher</w:t>
            </w:r>
          </w:p>
        </w:tc>
        <w:tc>
          <w:tcPr>
            <w:tcW w:w="1874" w:type="dxa"/>
          </w:tcPr>
          <w:p w14:paraId="7E72D7A2"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w:t>
            </w:r>
          </w:p>
        </w:tc>
        <w:tc>
          <w:tcPr>
            <w:tcW w:w="2058" w:type="dxa"/>
          </w:tcPr>
          <w:p w14:paraId="16C76CB2" w14:textId="77777777" w:rsidR="0083547F" w:rsidRPr="007A0883" w:rsidRDefault="0083547F" w:rsidP="008E26DB">
            <w:pPr>
              <w:spacing w:after="200"/>
              <w:rPr>
                <w:rFonts w:asciiTheme="minorHAnsi" w:eastAsia="Overlock" w:hAnsiTheme="minorHAnsi" w:cstheme="minorHAnsi"/>
              </w:rPr>
            </w:pPr>
            <w:r w:rsidRPr="007A0883">
              <w:rPr>
                <w:rFonts w:asciiTheme="minorHAnsi" w:eastAsia="Overlock" w:hAnsiTheme="minorHAnsi" w:cstheme="minorHAnsi"/>
              </w:rPr>
              <w:t>0714935026</w:t>
            </w:r>
          </w:p>
        </w:tc>
      </w:tr>
    </w:tbl>
    <w:p w14:paraId="05487C37" w14:textId="77777777" w:rsidR="0083547F" w:rsidRPr="007A0883" w:rsidRDefault="0083547F" w:rsidP="0083547F">
      <w:pPr>
        <w:spacing w:after="200"/>
        <w:rPr>
          <w:rFonts w:asciiTheme="minorHAnsi" w:eastAsia="Overlock" w:hAnsiTheme="minorHAnsi" w:cstheme="minorHAnsi"/>
          <w:b/>
        </w:rPr>
      </w:pPr>
    </w:p>
    <w:p w14:paraId="48D1FC8F" w14:textId="77777777" w:rsidR="0083547F" w:rsidRPr="007A0883" w:rsidRDefault="0083547F" w:rsidP="0083547F">
      <w:pPr>
        <w:rPr>
          <w:rFonts w:asciiTheme="minorHAnsi" w:eastAsiaTheme="majorEastAsia" w:hAnsiTheme="minorHAnsi" w:cstheme="minorHAnsi"/>
          <w:b/>
        </w:rPr>
      </w:pPr>
      <w:r w:rsidRPr="007A0883">
        <w:rPr>
          <w:rFonts w:asciiTheme="minorHAnsi" w:eastAsiaTheme="majorEastAsia" w:hAnsiTheme="minorHAnsi" w:cstheme="minorHAnsi"/>
          <w:b/>
        </w:rPr>
        <w:t>MIN 7.0</w:t>
      </w:r>
      <w:r w:rsidRPr="007A0883">
        <w:rPr>
          <w:rFonts w:asciiTheme="minorHAnsi" w:eastAsiaTheme="majorEastAsia" w:hAnsiTheme="minorHAnsi" w:cstheme="minorHAnsi"/>
          <w:b/>
        </w:rPr>
        <w:tab/>
        <w:t xml:space="preserve">FOCUSSED GROUP DISCUSSIONS </w:t>
      </w:r>
    </w:p>
    <w:p w14:paraId="3AD2C4BA" w14:textId="77777777" w:rsidR="0083547F" w:rsidRPr="007A0883" w:rsidRDefault="0083547F" w:rsidP="0083547F">
      <w:pPr>
        <w:rPr>
          <w:rFonts w:asciiTheme="minorHAnsi" w:hAnsiTheme="minorHAnsi" w:cstheme="minorHAnsi"/>
        </w:rPr>
      </w:pPr>
      <w:r w:rsidRPr="007A0883">
        <w:rPr>
          <w:rFonts w:asciiTheme="minorHAnsi" w:hAnsiTheme="minorHAnsi" w:cstheme="minorHAnsi"/>
        </w:rPr>
        <w:t>During the course of the Baraza, the environmental/social specialist called for separate meetings between the different stakeholders (Women, Youth and elders) in an attempt to allow them to freely express their hopes, fears, aspirations and expectations in relation to the mini-grid and the project as a whole. Whereas all the groups expressed their unreserved support for land donation to the project, the following were noted as the main concerns/issues:</w:t>
      </w:r>
    </w:p>
    <w:p w14:paraId="42D1F80D" w14:textId="77777777" w:rsidR="0083547F" w:rsidRPr="007A0883" w:rsidRDefault="0083547F" w:rsidP="0083547F">
      <w:pPr>
        <w:rPr>
          <w:rFonts w:asciiTheme="minorHAnsi" w:hAnsiTheme="minorHAnsi" w:cstheme="minorHAnsi"/>
          <w:b/>
        </w:rPr>
      </w:pPr>
    </w:p>
    <w:p w14:paraId="0C25D475"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rPr>
        <w:t xml:space="preserve">Women </w:t>
      </w:r>
    </w:p>
    <w:p w14:paraId="225435CB" w14:textId="77777777" w:rsidR="0083547F" w:rsidRPr="007A0883" w:rsidRDefault="0083547F" w:rsidP="0083547F">
      <w:pPr>
        <w:spacing w:after="160" w:line="259" w:lineRule="auto"/>
        <w:contextualSpacing/>
        <w:rPr>
          <w:rFonts w:asciiTheme="minorHAnsi" w:hAnsiTheme="minorHAnsi" w:cstheme="minorHAnsi"/>
        </w:rPr>
      </w:pPr>
      <w:r w:rsidRPr="007A0883">
        <w:rPr>
          <w:rFonts w:asciiTheme="minorHAnsi" w:hAnsiTheme="minorHAnsi" w:cstheme="minorHAnsi"/>
        </w:rPr>
        <w:t>Women welcomed the project and unanimously supported VLD. Their main concerns were about the safety of their children, houses and fears that they were likely to be marginalized in the provision of labour/employment during the construction of the mini-grid. They wanted to know whether semi-permanent houses (manyattas) will be electrified.</w:t>
      </w:r>
    </w:p>
    <w:p w14:paraId="13A06372" w14:textId="77777777" w:rsidR="0083547F" w:rsidRPr="007A0883" w:rsidRDefault="0083547F" w:rsidP="0083547F">
      <w:pPr>
        <w:spacing w:after="160" w:line="259" w:lineRule="auto"/>
        <w:contextualSpacing/>
        <w:rPr>
          <w:rFonts w:asciiTheme="minorHAnsi" w:hAnsiTheme="minorHAnsi" w:cstheme="minorHAnsi"/>
        </w:rPr>
      </w:pPr>
    </w:p>
    <w:p w14:paraId="0B13D6D2" w14:textId="77777777" w:rsidR="0083547F" w:rsidRPr="007A0883" w:rsidRDefault="0083547F" w:rsidP="0083547F">
      <w:pPr>
        <w:rPr>
          <w:rFonts w:asciiTheme="minorHAnsi" w:hAnsiTheme="minorHAnsi" w:cstheme="minorHAnsi"/>
          <w:b/>
        </w:rPr>
      </w:pPr>
    </w:p>
    <w:p w14:paraId="1324F7EE"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rPr>
        <w:t>Youth</w:t>
      </w:r>
    </w:p>
    <w:p w14:paraId="0C481D70" w14:textId="77777777" w:rsidR="0083547F" w:rsidRPr="007A0883" w:rsidRDefault="0083547F" w:rsidP="0083547F">
      <w:pPr>
        <w:spacing w:after="160" w:line="259" w:lineRule="auto"/>
        <w:contextualSpacing/>
        <w:rPr>
          <w:rFonts w:asciiTheme="minorHAnsi" w:hAnsiTheme="minorHAnsi" w:cstheme="minorHAnsi"/>
        </w:rPr>
      </w:pPr>
      <w:r w:rsidRPr="007A0883">
        <w:rPr>
          <w:rFonts w:asciiTheme="minorHAnsi" w:hAnsiTheme="minorHAnsi" w:cstheme="minorHAnsi"/>
        </w:rPr>
        <w:t>The youth were particularly excited about the oncoming mini-grid as they anticipated employment opportunities that would accrue during the project implementation phase as well as opportunities to establish income-generating business ventures upon completion (economic empowerment). They also wanted to know whether the project had a component for training of local youth on electrical installation.</w:t>
      </w:r>
    </w:p>
    <w:p w14:paraId="459DF91A" w14:textId="77777777" w:rsidR="0083547F" w:rsidRPr="007A0883" w:rsidRDefault="0083547F" w:rsidP="0083547F">
      <w:pPr>
        <w:spacing w:after="160" w:line="259" w:lineRule="auto"/>
        <w:contextualSpacing/>
        <w:rPr>
          <w:rFonts w:asciiTheme="minorHAnsi" w:hAnsiTheme="minorHAnsi" w:cstheme="minorHAnsi"/>
        </w:rPr>
      </w:pPr>
    </w:p>
    <w:p w14:paraId="586A22C0"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rPr>
        <w:t>Elders</w:t>
      </w:r>
    </w:p>
    <w:p w14:paraId="7AC40473" w14:textId="77777777" w:rsidR="0083547F" w:rsidRPr="007A0883" w:rsidRDefault="0083547F" w:rsidP="0083547F">
      <w:pPr>
        <w:spacing w:after="160" w:line="259" w:lineRule="auto"/>
        <w:contextualSpacing/>
        <w:rPr>
          <w:rFonts w:asciiTheme="minorHAnsi" w:hAnsiTheme="minorHAnsi" w:cstheme="minorHAnsi"/>
        </w:rPr>
      </w:pPr>
      <w:r w:rsidRPr="007A0883">
        <w:rPr>
          <w:rFonts w:asciiTheme="minorHAnsi" w:hAnsiTheme="minorHAnsi" w:cstheme="minorHAnsi"/>
        </w:rPr>
        <w:t>The elders wanted labour and materials to be sourced locally and were concerned on to whether the project would pose any safety issues to their livestock, their children and property (houses), cost of wiring, employment opportunities and how payment for consumption would be done. They strongly proposed that the provision of local materials like stones, ballast and sand should be a preserve of the community members</w:t>
      </w:r>
    </w:p>
    <w:p w14:paraId="4CEBB4C6" w14:textId="77777777" w:rsidR="0083547F" w:rsidRPr="007A0883" w:rsidRDefault="0083547F" w:rsidP="0083547F">
      <w:pPr>
        <w:spacing w:after="160" w:line="259" w:lineRule="auto"/>
        <w:ind w:left="720"/>
        <w:contextualSpacing/>
        <w:rPr>
          <w:rFonts w:asciiTheme="minorHAnsi" w:hAnsiTheme="minorHAnsi" w:cstheme="minorHAnsi"/>
        </w:rPr>
      </w:pPr>
    </w:p>
    <w:p w14:paraId="0982F9A8"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Arial Narrow" w:hAnsiTheme="minorHAnsi" w:cstheme="minorHAnsi"/>
        </w:rPr>
        <w:t>Men, women, youth and elders consented to voluntary land donation.</w:t>
      </w:r>
      <w:r w:rsidRPr="007A0883">
        <w:rPr>
          <w:rFonts w:asciiTheme="minorHAnsi" w:eastAsia="Overlock" w:hAnsiTheme="minorHAnsi" w:cstheme="minorHAnsi"/>
        </w:rPr>
        <w:t xml:space="preserve"> </w:t>
      </w:r>
    </w:p>
    <w:p w14:paraId="00B060D3"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After the separate FGD discussions, the community congregated together to review the respective resolutions from the FGDs. They all agreed to voluntary land donation.</w:t>
      </w:r>
    </w:p>
    <w:p w14:paraId="097F3A60" w14:textId="77777777" w:rsidR="0083547F" w:rsidRPr="007A0883" w:rsidRDefault="0083547F" w:rsidP="0083547F">
      <w:pPr>
        <w:spacing w:after="200"/>
        <w:rPr>
          <w:rFonts w:asciiTheme="minorHAnsi" w:eastAsia="Overlock" w:hAnsiTheme="minorHAnsi" w:cstheme="minorHAnsi"/>
        </w:rPr>
      </w:pPr>
      <w:r w:rsidRPr="007A0883">
        <w:rPr>
          <w:rFonts w:asciiTheme="minorHAnsi" w:eastAsia="Overlock" w:hAnsiTheme="minorHAnsi" w:cstheme="minorHAnsi"/>
        </w:rPr>
        <w:t xml:space="preserve">The environmental specialist then invited all members to an open plenary session. She requested them to freely express their views, seek clarifications on any issues or ask questions they may have. </w:t>
      </w:r>
    </w:p>
    <w:p w14:paraId="70EF1F6F" w14:textId="77777777" w:rsidR="0083547F" w:rsidRPr="007A0883" w:rsidRDefault="0083547F" w:rsidP="0083547F">
      <w:pPr>
        <w:rPr>
          <w:rFonts w:asciiTheme="minorHAnsi" w:eastAsia="Overlock" w:hAnsiTheme="minorHAnsi" w:cstheme="minorHAnsi"/>
          <w:b/>
        </w:rPr>
      </w:pPr>
      <w:bookmarkStart w:id="1615" w:name="_Toc35412935"/>
      <w:r w:rsidRPr="007A0883">
        <w:rPr>
          <w:rFonts w:asciiTheme="minorHAnsi" w:eastAsia="Overlock" w:hAnsiTheme="minorHAnsi" w:cstheme="minorHAnsi"/>
          <w:b/>
        </w:rPr>
        <w:t xml:space="preserve">Min 8.0 PLENARY </w:t>
      </w:r>
      <w:r w:rsidRPr="007A0883">
        <w:rPr>
          <w:rFonts w:asciiTheme="minorHAnsi" w:hAnsiTheme="minorHAnsi" w:cstheme="minorHAnsi"/>
          <w:b/>
        </w:rPr>
        <w:t>SESSION</w:t>
      </w:r>
      <w:bookmarkEnd w:id="1615"/>
    </w:p>
    <w:p w14:paraId="2095D143" w14:textId="77777777" w:rsidR="0083547F" w:rsidRPr="007A0883" w:rsidRDefault="0083547F" w:rsidP="0083547F">
      <w:pPr>
        <w:rPr>
          <w:rFonts w:asciiTheme="minorHAnsi" w:hAnsiTheme="minorHAnsi" w:cstheme="minorHAnsi"/>
        </w:rPr>
      </w:pPr>
    </w:p>
    <w:tbl>
      <w:tblPr>
        <w:tblStyle w:val="TableGrid"/>
        <w:tblW w:w="0" w:type="auto"/>
        <w:tblLook w:val="04A0" w:firstRow="1" w:lastRow="0" w:firstColumn="1" w:lastColumn="0" w:noHBand="0" w:noVBand="1"/>
      </w:tblPr>
      <w:tblGrid>
        <w:gridCol w:w="4515"/>
        <w:gridCol w:w="4495"/>
      </w:tblGrid>
      <w:tr w:rsidR="0083547F" w:rsidRPr="007A0883" w14:paraId="7FF80F39" w14:textId="77777777" w:rsidTr="008E26DB">
        <w:tc>
          <w:tcPr>
            <w:tcW w:w="4515" w:type="dxa"/>
          </w:tcPr>
          <w:p w14:paraId="2E89B0D0" w14:textId="77777777" w:rsidR="0083547F" w:rsidRPr="007A0883" w:rsidRDefault="0083547F" w:rsidP="008E26DB">
            <w:pPr>
              <w:rPr>
                <w:rFonts w:asciiTheme="minorHAnsi" w:hAnsiTheme="minorHAnsi" w:cstheme="minorHAnsi"/>
                <w:b/>
              </w:rPr>
            </w:pPr>
            <w:r w:rsidRPr="007A0883">
              <w:rPr>
                <w:rFonts w:asciiTheme="minorHAnsi" w:hAnsiTheme="minorHAnsi" w:cstheme="minorHAnsi"/>
                <w:b/>
              </w:rPr>
              <w:t>QUESTION/COMMENTS</w:t>
            </w:r>
          </w:p>
        </w:tc>
        <w:tc>
          <w:tcPr>
            <w:tcW w:w="4495" w:type="dxa"/>
          </w:tcPr>
          <w:p w14:paraId="7350DB40" w14:textId="77777777" w:rsidR="0083547F" w:rsidRPr="007A0883" w:rsidRDefault="0083547F" w:rsidP="008E26DB">
            <w:pPr>
              <w:rPr>
                <w:rFonts w:asciiTheme="minorHAnsi" w:hAnsiTheme="minorHAnsi" w:cstheme="minorHAnsi"/>
                <w:b/>
              </w:rPr>
            </w:pPr>
            <w:r w:rsidRPr="007A0883">
              <w:rPr>
                <w:rFonts w:asciiTheme="minorHAnsi" w:hAnsiTheme="minorHAnsi" w:cstheme="minorHAnsi"/>
                <w:b/>
              </w:rPr>
              <w:t>ANSWER/REMARKS</w:t>
            </w:r>
          </w:p>
        </w:tc>
      </w:tr>
      <w:tr w:rsidR="0083547F" w:rsidRPr="007A0883" w14:paraId="0744E0F9" w14:textId="77777777" w:rsidTr="008E26DB">
        <w:tc>
          <w:tcPr>
            <w:tcW w:w="4515" w:type="dxa"/>
          </w:tcPr>
          <w:p w14:paraId="6A6CE9FA" w14:textId="77777777" w:rsidR="0083547F" w:rsidRPr="007A0883" w:rsidRDefault="0083547F" w:rsidP="008E26DB">
            <w:pPr>
              <w:rPr>
                <w:rFonts w:asciiTheme="minorHAnsi" w:eastAsia="Overlock" w:hAnsiTheme="minorHAnsi" w:cstheme="minorHAnsi"/>
                <w:b/>
              </w:rPr>
            </w:pPr>
            <w:r w:rsidRPr="007A0883">
              <w:rPr>
                <w:rFonts w:asciiTheme="minorHAnsi" w:eastAsia="Overlock" w:hAnsiTheme="minorHAnsi" w:cstheme="minorHAnsi"/>
                <w:b/>
              </w:rPr>
              <w:t>Osman Muhammed (Teacher)</w:t>
            </w:r>
          </w:p>
          <w:p w14:paraId="6F5907CA" w14:textId="77777777" w:rsidR="0083547F" w:rsidRPr="007A0883" w:rsidRDefault="0083547F" w:rsidP="008E26DB">
            <w:pPr>
              <w:rPr>
                <w:rFonts w:asciiTheme="minorHAnsi" w:hAnsiTheme="minorHAnsi" w:cstheme="minorHAnsi"/>
              </w:rPr>
            </w:pPr>
            <w:r w:rsidRPr="007A0883">
              <w:rPr>
                <w:rFonts w:asciiTheme="minorHAnsi" w:eastAsia="Overlock" w:hAnsiTheme="minorHAnsi" w:cstheme="minorHAnsi"/>
              </w:rPr>
              <w:t>The parcel of land originally identified by the community is within Guticha Primary School. The school does not have enough land and locating the mini grid there will constrain the facility</w:t>
            </w:r>
          </w:p>
        </w:tc>
        <w:tc>
          <w:tcPr>
            <w:tcW w:w="4495" w:type="dxa"/>
          </w:tcPr>
          <w:p w14:paraId="458CC6C5" w14:textId="77777777" w:rsidR="0083547F" w:rsidRPr="007A0883" w:rsidRDefault="0083547F" w:rsidP="008E26DB">
            <w:pPr>
              <w:rPr>
                <w:rFonts w:asciiTheme="minorHAnsi" w:hAnsiTheme="minorHAnsi" w:cstheme="minorHAnsi"/>
                <w:b/>
              </w:rPr>
            </w:pPr>
            <w:r w:rsidRPr="007A0883">
              <w:rPr>
                <w:rFonts w:asciiTheme="minorHAnsi" w:hAnsiTheme="minorHAnsi" w:cstheme="minorHAnsi"/>
                <w:b/>
              </w:rPr>
              <w:t>Lawrence Nduva</w:t>
            </w:r>
          </w:p>
          <w:p w14:paraId="44B24D1B" w14:textId="77777777" w:rsidR="0083547F" w:rsidRPr="007A0883" w:rsidRDefault="0083547F" w:rsidP="008E26DB">
            <w:pPr>
              <w:rPr>
                <w:rFonts w:asciiTheme="minorHAnsi" w:hAnsiTheme="minorHAnsi" w:cstheme="minorHAnsi"/>
              </w:rPr>
            </w:pPr>
            <w:r w:rsidRPr="007A0883">
              <w:rPr>
                <w:rFonts w:asciiTheme="minorHAnsi" w:hAnsiTheme="minorHAnsi" w:cstheme="minorHAnsi"/>
              </w:rPr>
              <w:t>The minimum size required for the project is 2 acres and to the community has identified another parcel of land away from the school</w:t>
            </w:r>
          </w:p>
        </w:tc>
      </w:tr>
    </w:tbl>
    <w:p w14:paraId="787773F7" w14:textId="77777777" w:rsidR="0083547F" w:rsidRPr="007A0883" w:rsidRDefault="0083547F" w:rsidP="0083547F">
      <w:pPr>
        <w:rPr>
          <w:rFonts w:asciiTheme="minorHAnsi" w:hAnsiTheme="minorHAnsi" w:cstheme="minorHAnsi"/>
          <w:b/>
          <w:bCs/>
        </w:rPr>
      </w:pPr>
    </w:p>
    <w:p w14:paraId="19A8BDD3" w14:textId="77777777" w:rsidR="0083547F" w:rsidRPr="007A0883" w:rsidRDefault="0083547F" w:rsidP="0083547F">
      <w:pPr>
        <w:rPr>
          <w:rFonts w:asciiTheme="minorHAnsi" w:hAnsiTheme="minorHAnsi" w:cstheme="minorHAnsi"/>
          <w:b/>
          <w:bCs/>
        </w:rPr>
      </w:pPr>
    </w:p>
    <w:p w14:paraId="7986FB20" w14:textId="77777777" w:rsidR="0083547F" w:rsidRPr="007A0883" w:rsidRDefault="0083547F" w:rsidP="0083547F">
      <w:pPr>
        <w:rPr>
          <w:rFonts w:asciiTheme="minorHAnsi" w:hAnsiTheme="minorHAnsi" w:cstheme="minorHAnsi"/>
          <w:b/>
          <w:bCs/>
        </w:rPr>
      </w:pPr>
      <w:r w:rsidRPr="007A0883">
        <w:rPr>
          <w:rFonts w:asciiTheme="minorHAnsi" w:hAnsiTheme="minorHAnsi" w:cstheme="minorHAnsi"/>
          <w:b/>
          <w:bCs/>
        </w:rPr>
        <w:br w:type="page"/>
      </w:r>
    </w:p>
    <w:p w14:paraId="4A5CF2A9" w14:textId="77777777" w:rsidR="0083547F" w:rsidRPr="007A0883" w:rsidRDefault="0083547F" w:rsidP="0083547F">
      <w:pPr>
        <w:pStyle w:val="ListParagraph"/>
        <w:rPr>
          <w:rFonts w:asciiTheme="minorHAnsi" w:hAnsiTheme="minorHAnsi" w:cstheme="minorHAnsi"/>
          <w:b/>
          <w:bCs/>
          <w:lang w:val="en-GB"/>
        </w:rPr>
      </w:pPr>
      <w:bookmarkStart w:id="1616" w:name="_Toc35412937"/>
    </w:p>
    <w:p w14:paraId="6AD616EE" w14:textId="77777777" w:rsidR="0083547F" w:rsidRPr="007A0883" w:rsidRDefault="0083547F" w:rsidP="0083547F">
      <w:pPr>
        <w:ind w:left="-360"/>
        <w:rPr>
          <w:rFonts w:asciiTheme="minorHAnsi" w:eastAsia="Arial Narrow" w:hAnsiTheme="minorHAnsi" w:cstheme="minorHAnsi"/>
        </w:rPr>
      </w:pPr>
      <w:r w:rsidRPr="007A0883">
        <w:rPr>
          <w:rFonts w:asciiTheme="minorHAnsi" w:eastAsia="Arial Narrow" w:hAnsiTheme="minorHAnsi" w:cstheme="minorHAnsi"/>
          <w:b/>
          <w:bCs/>
          <w:lang w:val="en-GB"/>
        </w:rPr>
        <w:t>The following was explained to Guticha community members during the public forum</w:t>
      </w:r>
    </w:p>
    <w:p w14:paraId="323AAAFD"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Part of the voluntary land donation criteria as outlined in MIN 3.</w:t>
      </w:r>
    </w:p>
    <w:p w14:paraId="0FBE6F93"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 xml:space="preserve">The impacts of proposed activities on donated land, including permanent restrictions for grazing or pasture availability due to fencing off. </w:t>
      </w:r>
    </w:p>
    <w:p w14:paraId="17CB0EB4"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The fact that PAPs are entitled to compensation (in-kind compensation is preferred and encouraged), cash and land for land compensation, and the implications for each.</w:t>
      </w:r>
    </w:p>
    <w:p w14:paraId="63FFE0FC"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They can refuse to donate land.</w:t>
      </w:r>
    </w:p>
    <w:p w14:paraId="6A671C54"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 xml:space="preserve">They can refuse or accept the project.  </w:t>
      </w:r>
    </w:p>
    <w:p w14:paraId="10B6BB3A"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 xml:space="preserve">That proportion of land that they are donating does not exceed the area required to maintain the community members’ livelihoods or that of his/her household. </w:t>
      </w:r>
    </w:p>
    <w:p w14:paraId="4D396B73"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That donation of land will not require any household to be relocated, but should this be the case, the community must bear the cost of the mitigatory measures that are acceptable to the affected person(s).</w:t>
      </w:r>
    </w:p>
    <w:p w14:paraId="2EDBEA47"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 xml:space="preserve">They should willingly donate land, not coerced or manipulated. </w:t>
      </w:r>
    </w:p>
    <w:p w14:paraId="45B774EB" w14:textId="77777777" w:rsidR="0083547F" w:rsidRPr="007A0883" w:rsidRDefault="0083547F" w:rsidP="0083547F">
      <w:pPr>
        <w:pStyle w:val="ListParagraph"/>
        <w:numPr>
          <w:ilvl w:val="0"/>
          <w:numId w:val="241"/>
        </w:numPr>
        <w:spacing w:after="80" w:line="240" w:lineRule="auto"/>
        <w:ind w:hanging="450"/>
        <w:rPr>
          <w:rFonts w:asciiTheme="minorHAnsi" w:eastAsia="Arial Narrow" w:hAnsiTheme="minorHAnsi" w:cstheme="minorHAnsi"/>
        </w:rPr>
      </w:pPr>
      <w:r w:rsidRPr="007A0883">
        <w:rPr>
          <w:rFonts w:asciiTheme="minorHAnsi" w:eastAsia="Arial Narrow" w:hAnsiTheme="minorHAnsi" w:cstheme="minorHAnsi"/>
          <w:lang w:val="en-GB"/>
        </w:rPr>
        <w:t xml:space="preserve">The community to nominate 5 representatives to sign the community land donation resolution and agreement form on their behalf.  </w:t>
      </w:r>
    </w:p>
    <w:p w14:paraId="2A0D2E05" w14:textId="77777777" w:rsidR="0083547F" w:rsidRPr="007A0883" w:rsidRDefault="0083547F" w:rsidP="0083547F">
      <w:pPr>
        <w:pStyle w:val="ListParagraph"/>
        <w:numPr>
          <w:ilvl w:val="0"/>
          <w:numId w:val="241"/>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 xml:space="preserve">The community was also informed that the proposed land would undergo the transfer of land ownership to the implementing agency and they willingly signed land donation forms for the transfer. </w:t>
      </w:r>
    </w:p>
    <w:p w14:paraId="56AB36B4" w14:textId="77777777" w:rsidR="0083547F" w:rsidRPr="007A0883" w:rsidRDefault="0083547F" w:rsidP="0083547F">
      <w:pPr>
        <w:pStyle w:val="ListParagraph"/>
        <w:numPr>
          <w:ilvl w:val="0"/>
          <w:numId w:val="241"/>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The community also accepted advance possession of the proposed parcel and allowed the implementing agency to commence construction of the project even before the land transfer process has been completed.</w:t>
      </w:r>
    </w:p>
    <w:p w14:paraId="015E7CC6" w14:textId="77777777" w:rsidR="0083547F" w:rsidRPr="007A0883" w:rsidRDefault="0083547F" w:rsidP="0083547F">
      <w:pPr>
        <w:pStyle w:val="ListParagraph"/>
        <w:numPr>
          <w:ilvl w:val="0"/>
          <w:numId w:val="241"/>
        </w:numPr>
        <w:spacing w:after="80" w:line="240" w:lineRule="auto"/>
        <w:rPr>
          <w:rFonts w:asciiTheme="minorHAnsi" w:eastAsia="Arial Narrow" w:hAnsiTheme="minorHAnsi" w:cstheme="minorHAnsi"/>
        </w:rPr>
      </w:pPr>
      <w:r w:rsidRPr="007A0883">
        <w:rPr>
          <w:rFonts w:asciiTheme="minorHAnsi" w:eastAsia="Arial Narrow" w:hAnsiTheme="minorHAnsi" w:cstheme="minorHAnsi"/>
          <w:lang w:val="en-GB"/>
        </w:rPr>
        <w:t xml:space="preserve">Grievances Redress Mechanisms: grievances resolution committees at local, sub-county and national levels.  </w:t>
      </w:r>
    </w:p>
    <w:p w14:paraId="20E56231" w14:textId="77777777" w:rsidR="0083547F" w:rsidRPr="007A0883" w:rsidRDefault="0083547F" w:rsidP="0083547F">
      <w:pPr>
        <w:rPr>
          <w:rFonts w:asciiTheme="minorHAnsi" w:eastAsia="Arial Narrow" w:hAnsiTheme="minorHAnsi" w:cstheme="minorHAnsi"/>
          <w:lang w:val="en-GB"/>
        </w:rPr>
      </w:pPr>
    </w:p>
    <w:p w14:paraId="1AF4B65D" w14:textId="77777777" w:rsidR="0083547F" w:rsidRPr="007A0883" w:rsidRDefault="0083547F" w:rsidP="0083547F">
      <w:pPr>
        <w:rPr>
          <w:rFonts w:asciiTheme="minorHAnsi" w:eastAsia="Arial Narrow" w:hAnsiTheme="minorHAnsi" w:cstheme="minorHAnsi"/>
          <w:b/>
          <w:lang w:val="en-GB"/>
        </w:rPr>
      </w:pPr>
      <w:r w:rsidRPr="007A0883">
        <w:rPr>
          <w:rFonts w:asciiTheme="minorHAnsi" w:eastAsia="Arial Narrow" w:hAnsiTheme="minorHAnsi" w:cstheme="minorHAnsi"/>
          <w:b/>
          <w:lang w:val="en-GB"/>
        </w:rPr>
        <w:t>Conclusion</w:t>
      </w:r>
    </w:p>
    <w:p w14:paraId="3904D47B" w14:textId="77777777" w:rsidR="0083547F" w:rsidRPr="007A0883" w:rsidRDefault="0083547F" w:rsidP="0083547F">
      <w:pPr>
        <w:pStyle w:val="ListParagraph"/>
        <w:numPr>
          <w:ilvl w:val="0"/>
          <w:numId w:val="240"/>
        </w:numPr>
        <w:spacing w:after="80" w:line="240" w:lineRule="auto"/>
        <w:rPr>
          <w:rFonts w:asciiTheme="minorHAnsi" w:eastAsia="Arial Narrow" w:hAnsiTheme="minorHAnsi" w:cstheme="minorHAnsi"/>
          <w:lang w:val="en-GB"/>
        </w:rPr>
      </w:pPr>
      <w:r w:rsidRPr="007A0883">
        <w:rPr>
          <w:rFonts w:asciiTheme="minorHAnsi" w:eastAsia="Arial Narrow" w:hAnsiTheme="minorHAnsi" w:cstheme="minorHAnsi"/>
        </w:rPr>
        <w:t>The community has willingly and freely donated part of the land set aside for community projects.</w:t>
      </w:r>
    </w:p>
    <w:p w14:paraId="095847D8" w14:textId="77777777" w:rsidR="0083547F" w:rsidRPr="007A0883" w:rsidRDefault="0083547F" w:rsidP="0083547F">
      <w:pPr>
        <w:pStyle w:val="ListParagraph"/>
        <w:numPr>
          <w:ilvl w:val="0"/>
          <w:numId w:val="240"/>
        </w:numPr>
        <w:spacing w:after="80" w:line="240" w:lineRule="auto"/>
        <w:rPr>
          <w:rFonts w:asciiTheme="minorHAnsi" w:eastAsia="Arial Narrow" w:hAnsiTheme="minorHAnsi" w:cstheme="minorHAnsi"/>
          <w:lang w:val="en-GB"/>
        </w:rPr>
      </w:pPr>
      <w:r w:rsidRPr="007A0883">
        <w:rPr>
          <w:rFonts w:asciiTheme="minorHAnsi" w:eastAsia="Arial Narrow" w:hAnsiTheme="minorHAnsi" w:cstheme="minorHAnsi"/>
        </w:rPr>
        <w:t xml:space="preserve">The project will have a lot of positive impacts and opportunities for the Guticha community. </w:t>
      </w:r>
    </w:p>
    <w:p w14:paraId="1AC8DA79" w14:textId="77777777" w:rsidR="0083547F" w:rsidRPr="007A0883" w:rsidRDefault="0083547F" w:rsidP="0083547F">
      <w:pPr>
        <w:pStyle w:val="ListParagraph"/>
        <w:numPr>
          <w:ilvl w:val="0"/>
          <w:numId w:val="240"/>
        </w:numPr>
        <w:spacing w:after="80" w:line="240" w:lineRule="auto"/>
        <w:rPr>
          <w:rFonts w:asciiTheme="minorHAnsi" w:eastAsia="Arial Narrow" w:hAnsiTheme="minorHAnsi" w:cstheme="minorHAnsi"/>
          <w:lang w:val="en-GB"/>
        </w:rPr>
      </w:pPr>
      <w:r w:rsidRPr="007A0883">
        <w:rPr>
          <w:rFonts w:asciiTheme="minorHAnsi" w:eastAsia="Arial Narrow" w:hAnsiTheme="minorHAnsi" w:cstheme="minorHAnsi"/>
        </w:rPr>
        <w:t xml:space="preserve">The project </w:t>
      </w:r>
      <w:r w:rsidRPr="007A0883">
        <w:rPr>
          <w:rFonts w:asciiTheme="minorHAnsi" w:eastAsia="Arial Narrow" w:hAnsiTheme="minorHAnsi" w:cstheme="minorHAnsi"/>
          <w:b/>
          <w:bCs/>
        </w:rPr>
        <w:t>will not</w:t>
      </w:r>
      <w:r w:rsidRPr="007A0883">
        <w:rPr>
          <w:rFonts w:asciiTheme="minorHAnsi" w:eastAsia="Arial Narrow" w:hAnsiTheme="minorHAnsi" w:cstheme="minorHAnsi"/>
        </w:rPr>
        <w:t xml:space="preserve"> have significant adverse social and environmental impacts. Most of the identified impacts will be of a temporary nature and will be mitigated during the construction phase and can be managed to acceptable levels with the implementation of the recommended mitigation measures.</w:t>
      </w:r>
    </w:p>
    <w:p w14:paraId="267225DB" w14:textId="77777777" w:rsidR="0083547F" w:rsidRPr="007A0883" w:rsidRDefault="0083547F" w:rsidP="0083547F">
      <w:pPr>
        <w:rPr>
          <w:rFonts w:asciiTheme="minorHAnsi" w:eastAsia="Arial Narrow" w:hAnsiTheme="minorHAnsi" w:cstheme="minorHAnsi"/>
        </w:rPr>
      </w:pPr>
      <w:r w:rsidRPr="007A0883">
        <w:rPr>
          <w:rFonts w:asciiTheme="minorHAnsi" w:eastAsia="Arial Narrow" w:hAnsiTheme="minorHAnsi" w:cstheme="minorHAnsi"/>
          <w:b/>
          <w:bCs/>
        </w:rPr>
        <w:t>Recommendations</w:t>
      </w:r>
    </w:p>
    <w:p w14:paraId="04230A7E" w14:textId="77777777" w:rsidR="0083547F" w:rsidRPr="007A0883" w:rsidRDefault="0083547F" w:rsidP="0083547F">
      <w:pPr>
        <w:rPr>
          <w:rFonts w:asciiTheme="minorHAnsi" w:eastAsia="Arial Narrow" w:hAnsiTheme="minorHAnsi" w:cstheme="minorHAnsi"/>
        </w:rPr>
      </w:pPr>
    </w:p>
    <w:p w14:paraId="4F5645A3" w14:textId="77777777" w:rsidR="0083547F" w:rsidRPr="007A0883" w:rsidRDefault="0083547F" w:rsidP="0083547F">
      <w:pPr>
        <w:pStyle w:val="ListParagraph"/>
        <w:numPr>
          <w:ilvl w:val="0"/>
          <w:numId w:val="239"/>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 xml:space="preserve">The proposed project should be implemented in compliance with all the relevant legislation and planning requirements of Kenya as well as World Bank Safeguard policies. In line with this, the proponent should ensure that an ESIA is undertaken taking into consideration the provisions in the ESMF developed under KOSAP.  </w:t>
      </w:r>
    </w:p>
    <w:p w14:paraId="3BBA4B18" w14:textId="77777777" w:rsidR="0083547F" w:rsidRPr="007A0883" w:rsidRDefault="0083547F" w:rsidP="0083547F">
      <w:pPr>
        <w:pStyle w:val="ListParagraph"/>
        <w:numPr>
          <w:ilvl w:val="0"/>
          <w:numId w:val="239"/>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MOE to embark on the process of land transfer and registration. An application will be made to the county government of Mandera for the formal transfer of the land and advance possession. Since the land is not adjudicated, the acquisition will involve “setting it apart”. It will be surveyed using the National Geodetic Reference then the title processed by the National Land Commission (NLC).</w:t>
      </w:r>
    </w:p>
    <w:p w14:paraId="74DF9921" w14:textId="77777777" w:rsidR="0083547F" w:rsidRPr="007A0883" w:rsidRDefault="0083547F" w:rsidP="0083547F">
      <w:pPr>
        <w:pStyle w:val="ListParagraph"/>
        <w:numPr>
          <w:ilvl w:val="0"/>
          <w:numId w:val="239"/>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 xml:space="preserve">Strong linkages and liaisons should be established with the interior ministry with a view of ensuring the continued safety of convenors and participants. </w:t>
      </w:r>
    </w:p>
    <w:p w14:paraId="410276C8" w14:textId="77777777" w:rsidR="0083547F" w:rsidRPr="007A0883" w:rsidRDefault="0083547F" w:rsidP="0083547F">
      <w:pPr>
        <w:pStyle w:val="ListParagraph"/>
        <w:numPr>
          <w:ilvl w:val="0"/>
          <w:numId w:val="239"/>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 xml:space="preserve">Some community members were unavailable at the time of the engagement as they were out of the village grazing their animals. Future meetings should be held before 10.00 am or after 12.30 pm in order to ensure all members have the opportunity to participate. </w:t>
      </w:r>
    </w:p>
    <w:p w14:paraId="1693B0CC" w14:textId="77777777" w:rsidR="0083547F" w:rsidRPr="007A0883" w:rsidRDefault="0083547F" w:rsidP="0083547F">
      <w:pPr>
        <w:pStyle w:val="ListParagraph"/>
        <w:numPr>
          <w:ilvl w:val="0"/>
          <w:numId w:val="239"/>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Further, a summary of consultations or key conclusions is to be disclosed to the wider Guticha community in culturally appropriate languages and inaccessible locations.</w:t>
      </w:r>
    </w:p>
    <w:p w14:paraId="3AF2494B" w14:textId="77777777" w:rsidR="0083547F" w:rsidRPr="007A0883" w:rsidRDefault="0083547F" w:rsidP="0083547F">
      <w:pPr>
        <w:pStyle w:val="ListParagraph"/>
        <w:numPr>
          <w:ilvl w:val="0"/>
          <w:numId w:val="239"/>
        </w:numPr>
        <w:spacing w:after="80" w:line="240" w:lineRule="auto"/>
        <w:rPr>
          <w:rFonts w:asciiTheme="minorHAnsi" w:eastAsia="Arial Narrow" w:hAnsiTheme="minorHAnsi" w:cstheme="minorHAnsi"/>
        </w:rPr>
      </w:pPr>
      <w:r w:rsidRPr="007A0883">
        <w:rPr>
          <w:rFonts w:asciiTheme="minorHAnsi" w:eastAsia="Arial Narrow" w:hAnsiTheme="minorHAnsi" w:cstheme="minorHAnsi"/>
        </w:rPr>
        <w:t>A budget to be set aside for fees and expenses to be incurred during land registration and transfer process.</w:t>
      </w:r>
    </w:p>
    <w:p w14:paraId="7BF28B26" w14:textId="77777777" w:rsidR="0083547F" w:rsidRPr="007A0883" w:rsidRDefault="0083547F" w:rsidP="0083547F">
      <w:pPr>
        <w:ind w:left="720"/>
        <w:rPr>
          <w:rFonts w:asciiTheme="minorHAnsi" w:eastAsia="Arial Narrow" w:hAnsiTheme="minorHAnsi" w:cstheme="minorHAnsi"/>
        </w:rPr>
      </w:pPr>
    </w:p>
    <w:p w14:paraId="22D126E5" w14:textId="77777777" w:rsidR="0083547F" w:rsidRPr="007A0883" w:rsidRDefault="0083547F" w:rsidP="0083547F">
      <w:pPr>
        <w:rPr>
          <w:rFonts w:asciiTheme="minorHAnsi" w:eastAsiaTheme="majorEastAsia" w:hAnsiTheme="minorHAnsi" w:cstheme="minorHAnsi"/>
          <w:b/>
          <w:bCs/>
          <w:sz w:val="28"/>
          <w:szCs w:val="28"/>
        </w:rPr>
      </w:pPr>
      <w:r w:rsidRPr="007A0883">
        <w:rPr>
          <w:rFonts w:asciiTheme="minorHAnsi" w:hAnsiTheme="minorHAnsi" w:cstheme="minorHAnsi"/>
          <w:b/>
          <w:bCs/>
          <w:sz w:val="28"/>
          <w:szCs w:val="28"/>
        </w:rPr>
        <w:br w:type="page"/>
      </w:r>
    </w:p>
    <w:p w14:paraId="4CCDDCDB" w14:textId="77777777" w:rsidR="0083547F" w:rsidRPr="007A0883" w:rsidRDefault="0083547F" w:rsidP="0083547F">
      <w:pPr>
        <w:rPr>
          <w:b/>
          <w:bCs/>
        </w:rPr>
      </w:pPr>
      <w:bookmarkStart w:id="1617" w:name="_Toc46516669"/>
      <w:bookmarkEnd w:id="1616"/>
      <w:r w:rsidRPr="007A0883">
        <w:rPr>
          <w:b/>
          <w:bCs/>
        </w:rPr>
        <w:t>ANNEX 1 - Photograph of community consultation meeting</w:t>
      </w:r>
      <w:bookmarkEnd w:id="1617"/>
    </w:p>
    <w:p w14:paraId="109EAA35" w14:textId="77777777" w:rsidR="0083547F" w:rsidRPr="007A0883" w:rsidRDefault="0083547F" w:rsidP="0083547F">
      <w:pPr>
        <w:rPr>
          <w:rFonts w:asciiTheme="minorHAnsi" w:hAnsiTheme="minorHAnsi" w:cstheme="minorHAnsi"/>
        </w:rPr>
      </w:pPr>
    </w:p>
    <w:p w14:paraId="31F47544" w14:textId="77777777" w:rsidR="0083547F" w:rsidRPr="007A0883" w:rsidRDefault="0083547F" w:rsidP="0083547F">
      <w:pPr>
        <w:rPr>
          <w:rFonts w:asciiTheme="minorHAnsi" w:hAnsiTheme="minorHAnsi" w:cstheme="minorHAnsi"/>
        </w:rPr>
      </w:pPr>
    </w:p>
    <w:p w14:paraId="0A438C85" w14:textId="77777777" w:rsidR="0083547F" w:rsidRPr="007A0883" w:rsidRDefault="0083547F" w:rsidP="0083547F">
      <w:pPr>
        <w:rPr>
          <w:rFonts w:asciiTheme="minorHAnsi" w:hAnsiTheme="minorHAnsi" w:cstheme="minorHAnsi"/>
          <w:b/>
          <w:color w:val="4F81BD" w:themeColor="accent1"/>
          <w:sz w:val="16"/>
          <w:szCs w:val="16"/>
        </w:rPr>
      </w:pPr>
      <w:r w:rsidRPr="007A0883">
        <w:rPr>
          <w:rFonts w:asciiTheme="minorHAnsi" w:hAnsiTheme="minorHAnsi" w:cstheme="minorHAnsi"/>
          <w:b/>
          <w:sz w:val="16"/>
          <w:szCs w:val="16"/>
        </w:rPr>
        <w:t>Photograph 1. Baraza at Guticha</w:t>
      </w:r>
    </w:p>
    <w:p w14:paraId="5C72837C" w14:textId="77777777" w:rsidR="0083547F" w:rsidRPr="007A0883" w:rsidRDefault="0083547F" w:rsidP="0083547F">
      <w:pPr>
        <w:rPr>
          <w:rFonts w:asciiTheme="minorHAnsi" w:hAnsiTheme="minorHAnsi" w:cstheme="minorHAnsi"/>
        </w:rPr>
      </w:pPr>
    </w:p>
    <w:p w14:paraId="302B1C97" w14:textId="77777777" w:rsidR="0083547F" w:rsidRPr="007A0883" w:rsidRDefault="0083547F" w:rsidP="0083547F">
      <w:pPr>
        <w:rPr>
          <w:rFonts w:asciiTheme="minorHAnsi" w:hAnsiTheme="minorHAnsi" w:cstheme="minorHAnsi"/>
        </w:rPr>
      </w:pPr>
      <w:r w:rsidRPr="007A0883">
        <w:rPr>
          <w:noProof/>
        </w:rPr>
        <w:drawing>
          <wp:inline distT="0" distB="0" distL="0" distR="0" wp14:anchorId="056B3326" wp14:editId="7C95E0F6">
            <wp:extent cx="4284980" cy="3213735"/>
            <wp:effectExtent l="0" t="0" r="1270" b="5715"/>
            <wp:docPr id="72769510" name="Picture 7276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284980" cy="3213735"/>
                    </a:xfrm>
                    <a:prstGeom prst="rect">
                      <a:avLst/>
                    </a:prstGeom>
                  </pic:spPr>
                </pic:pic>
              </a:graphicData>
            </a:graphic>
          </wp:inline>
        </w:drawing>
      </w:r>
    </w:p>
    <w:p w14:paraId="00F49FF5" w14:textId="77777777" w:rsidR="0083547F" w:rsidRPr="007A0883" w:rsidRDefault="0083547F" w:rsidP="0083547F">
      <w:pPr>
        <w:rPr>
          <w:rFonts w:asciiTheme="minorHAnsi" w:hAnsiTheme="minorHAnsi" w:cstheme="minorHAnsi"/>
          <w:b/>
        </w:rPr>
      </w:pPr>
    </w:p>
    <w:p w14:paraId="43A917FA" w14:textId="77777777" w:rsidR="0083547F" w:rsidRPr="007A0883" w:rsidRDefault="0083547F" w:rsidP="0083547F">
      <w:pPr>
        <w:rPr>
          <w:rFonts w:asciiTheme="minorHAnsi" w:hAnsiTheme="minorHAnsi" w:cstheme="minorHAnsi"/>
          <w:b/>
        </w:rPr>
      </w:pPr>
    </w:p>
    <w:p w14:paraId="49099E79" w14:textId="77777777" w:rsidR="0083547F" w:rsidRPr="007A0883" w:rsidRDefault="0083547F" w:rsidP="0083547F">
      <w:pPr>
        <w:rPr>
          <w:rFonts w:asciiTheme="minorHAnsi" w:hAnsiTheme="minorHAnsi" w:cstheme="minorHAnsi"/>
          <w:b/>
        </w:rPr>
      </w:pPr>
    </w:p>
    <w:p w14:paraId="1111664C" w14:textId="77777777" w:rsidR="0083547F" w:rsidRPr="007A0883" w:rsidRDefault="0083547F" w:rsidP="0083547F">
      <w:pPr>
        <w:rPr>
          <w:rFonts w:asciiTheme="minorHAnsi" w:hAnsiTheme="minorHAnsi" w:cstheme="minorHAnsi"/>
          <w:b/>
        </w:rPr>
      </w:pPr>
    </w:p>
    <w:p w14:paraId="638E1905" w14:textId="77777777" w:rsidR="0083547F" w:rsidRPr="007A0883" w:rsidRDefault="0083547F" w:rsidP="0083547F">
      <w:pPr>
        <w:rPr>
          <w:rFonts w:asciiTheme="minorHAnsi" w:hAnsiTheme="minorHAnsi" w:cstheme="minorHAnsi"/>
          <w:b/>
        </w:rPr>
      </w:pPr>
    </w:p>
    <w:p w14:paraId="5D62C37C" w14:textId="77777777" w:rsidR="0083547F" w:rsidRPr="007A0883" w:rsidRDefault="0083547F" w:rsidP="0083547F">
      <w:pPr>
        <w:rPr>
          <w:rFonts w:asciiTheme="minorHAnsi" w:hAnsiTheme="minorHAnsi" w:cstheme="minorHAnsi"/>
          <w:b/>
        </w:rPr>
      </w:pPr>
    </w:p>
    <w:p w14:paraId="30F250C0" w14:textId="77777777" w:rsidR="0083547F" w:rsidRPr="007A0883" w:rsidRDefault="0083547F" w:rsidP="0083547F">
      <w:pPr>
        <w:rPr>
          <w:rFonts w:asciiTheme="minorHAnsi" w:hAnsiTheme="minorHAnsi" w:cstheme="minorHAnsi"/>
          <w:b/>
        </w:rPr>
      </w:pPr>
    </w:p>
    <w:p w14:paraId="5B10B462" w14:textId="77777777" w:rsidR="0083547F" w:rsidRPr="007A0883" w:rsidRDefault="0083547F" w:rsidP="0083547F">
      <w:pPr>
        <w:rPr>
          <w:rFonts w:asciiTheme="minorHAnsi" w:hAnsiTheme="minorHAnsi" w:cstheme="minorHAnsi"/>
          <w:b/>
        </w:rPr>
      </w:pPr>
    </w:p>
    <w:p w14:paraId="2AE4FD41" w14:textId="77777777" w:rsidR="0083547F" w:rsidRPr="007A0883" w:rsidRDefault="0083547F" w:rsidP="0083547F">
      <w:pPr>
        <w:rPr>
          <w:rFonts w:asciiTheme="minorHAnsi" w:hAnsiTheme="minorHAnsi" w:cstheme="minorHAnsi"/>
          <w:b/>
        </w:rPr>
      </w:pPr>
    </w:p>
    <w:p w14:paraId="2DD45E70" w14:textId="77777777" w:rsidR="0083547F" w:rsidRPr="007A0883" w:rsidRDefault="0083547F" w:rsidP="0083547F">
      <w:pPr>
        <w:rPr>
          <w:rFonts w:asciiTheme="minorHAnsi" w:hAnsiTheme="minorHAnsi" w:cstheme="minorHAnsi"/>
          <w:b/>
        </w:rPr>
      </w:pPr>
    </w:p>
    <w:p w14:paraId="4737AE87" w14:textId="77777777" w:rsidR="0083547F" w:rsidRPr="007A0883" w:rsidRDefault="0083547F" w:rsidP="0083547F">
      <w:pPr>
        <w:rPr>
          <w:rFonts w:asciiTheme="minorHAnsi" w:hAnsiTheme="minorHAnsi" w:cstheme="minorHAnsi"/>
          <w:b/>
        </w:rPr>
      </w:pPr>
    </w:p>
    <w:p w14:paraId="3E2F4197" w14:textId="77777777" w:rsidR="0083547F" w:rsidRPr="007A0883" w:rsidRDefault="0083547F" w:rsidP="0083547F">
      <w:pPr>
        <w:rPr>
          <w:rFonts w:asciiTheme="minorHAnsi" w:hAnsiTheme="minorHAnsi" w:cstheme="minorHAnsi"/>
          <w:b/>
        </w:rPr>
      </w:pPr>
    </w:p>
    <w:p w14:paraId="35F421D0" w14:textId="77777777" w:rsidR="0083547F" w:rsidRPr="007A0883" w:rsidRDefault="0083547F" w:rsidP="0083547F">
      <w:pPr>
        <w:rPr>
          <w:rFonts w:asciiTheme="minorHAnsi" w:hAnsiTheme="minorHAnsi" w:cstheme="minorHAnsi"/>
          <w:b/>
        </w:rPr>
      </w:pPr>
    </w:p>
    <w:p w14:paraId="71C1E7E0" w14:textId="77777777" w:rsidR="0083547F" w:rsidRPr="007A0883" w:rsidRDefault="0083547F" w:rsidP="0083547F">
      <w:pPr>
        <w:rPr>
          <w:rFonts w:asciiTheme="minorHAnsi" w:hAnsiTheme="minorHAnsi" w:cstheme="minorHAnsi"/>
          <w:b/>
        </w:rPr>
      </w:pPr>
    </w:p>
    <w:p w14:paraId="36E968DF" w14:textId="77777777" w:rsidR="0083547F" w:rsidRPr="007A0883" w:rsidRDefault="0083547F" w:rsidP="0083547F">
      <w:pPr>
        <w:rPr>
          <w:rFonts w:asciiTheme="minorHAnsi" w:hAnsiTheme="minorHAnsi" w:cstheme="minorHAnsi"/>
          <w:b/>
        </w:rPr>
      </w:pPr>
    </w:p>
    <w:p w14:paraId="33690D74" w14:textId="77777777" w:rsidR="0083547F" w:rsidRPr="007A0883" w:rsidRDefault="0083547F" w:rsidP="0083547F">
      <w:pPr>
        <w:rPr>
          <w:rFonts w:asciiTheme="minorHAnsi" w:hAnsiTheme="minorHAnsi" w:cstheme="minorHAnsi"/>
          <w:b/>
        </w:rPr>
      </w:pPr>
    </w:p>
    <w:p w14:paraId="5B3AA9A2" w14:textId="748A9B7E" w:rsidR="0083547F" w:rsidRPr="007A0883" w:rsidRDefault="0083547F" w:rsidP="0083547F">
      <w:pPr>
        <w:rPr>
          <w:b/>
          <w:bCs/>
        </w:rPr>
      </w:pPr>
      <w:bookmarkStart w:id="1618" w:name="_Toc46516670"/>
      <w:r w:rsidRPr="007A0883">
        <w:rPr>
          <w:b/>
          <w:bCs/>
        </w:rPr>
        <w:t>Scanned Land Donation Forms</w:t>
      </w:r>
      <w:bookmarkEnd w:id="1618"/>
    </w:p>
    <w:p w14:paraId="6035D7D5" w14:textId="77777777" w:rsidR="0083547F" w:rsidRPr="007A0883" w:rsidRDefault="0083547F" w:rsidP="0083547F">
      <w:pPr>
        <w:rPr>
          <w:rFonts w:asciiTheme="minorHAnsi" w:hAnsiTheme="minorHAnsi" w:cstheme="minorHAnsi"/>
          <w:b/>
        </w:rPr>
      </w:pPr>
    </w:p>
    <w:p w14:paraId="0CA5E52B" w14:textId="77777777" w:rsidR="0083547F" w:rsidRPr="007A0883" w:rsidRDefault="0083547F" w:rsidP="0083547F">
      <w:pPr>
        <w:rPr>
          <w:rFonts w:asciiTheme="minorHAnsi" w:hAnsiTheme="minorHAnsi" w:cstheme="minorHAnsi"/>
          <w:b/>
        </w:rPr>
      </w:pPr>
    </w:p>
    <w:p w14:paraId="0A8A3DA1" w14:textId="77777777" w:rsidR="0083547F" w:rsidRPr="007A0883" w:rsidRDefault="0083547F" w:rsidP="0083547F">
      <w:pPr>
        <w:rPr>
          <w:rFonts w:asciiTheme="minorHAnsi" w:hAnsiTheme="minorHAnsi" w:cstheme="minorHAnsi"/>
          <w:b/>
        </w:rPr>
      </w:pPr>
    </w:p>
    <w:p w14:paraId="746B0A13"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noProof/>
        </w:rPr>
        <w:drawing>
          <wp:inline distT="0" distB="0" distL="0" distR="0" wp14:anchorId="1CE44B5C" wp14:editId="7D2BC3FD">
            <wp:extent cx="2879725" cy="2834640"/>
            <wp:effectExtent l="0" t="0" r="0" b="3810"/>
            <wp:docPr id="654659113" name="Picture 65465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026" t="9986" b="21210"/>
                    <a:stretch/>
                  </pic:blipFill>
                  <pic:spPr bwMode="auto">
                    <a:xfrm>
                      <a:off x="0" y="0"/>
                      <a:ext cx="2884052" cy="2838899"/>
                    </a:xfrm>
                    <a:prstGeom prst="rect">
                      <a:avLst/>
                    </a:prstGeom>
                    <a:noFill/>
                    <a:ln>
                      <a:noFill/>
                    </a:ln>
                    <a:extLst>
                      <a:ext uri="{53640926-AAD7-44D8-BBD7-CCE9431645EC}">
                        <a14:shadowObscured xmlns:a14="http://schemas.microsoft.com/office/drawing/2010/main"/>
                      </a:ext>
                    </a:extLst>
                  </pic:spPr>
                </pic:pic>
              </a:graphicData>
            </a:graphic>
          </wp:inline>
        </w:drawing>
      </w:r>
    </w:p>
    <w:p w14:paraId="496E6AC5" w14:textId="77777777" w:rsidR="0083547F" w:rsidRPr="007A0883" w:rsidRDefault="0083547F" w:rsidP="0083547F">
      <w:pPr>
        <w:rPr>
          <w:rFonts w:asciiTheme="minorHAnsi" w:hAnsiTheme="minorHAnsi" w:cstheme="minorHAnsi"/>
          <w:b/>
        </w:rPr>
      </w:pPr>
    </w:p>
    <w:p w14:paraId="2C02E8C0" w14:textId="77777777" w:rsidR="0083547F" w:rsidRPr="007A0883" w:rsidRDefault="0083547F" w:rsidP="0083547F">
      <w:pPr>
        <w:rPr>
          <w:rFonts w:asciiTheme="minorHAnsi" w:hAnsiTheme="minorHAnsi" w:cstheme="minorHAnsi"/>
          <w:b/>
        </w:rPr>
      </w:pPr>
    </w:p>
    <w:p w14:paraId="06A7D7C8"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noProof/>
        </w:rPr>
        <w:drawing>
          <wp:inline distT="0" distB="0" distL="0" distR="0" wp14:anchorId="130AAA43" wp14:editId="1B328ECE">
            <wp:extent cx="2887345" cy="337566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294" t="6685" r="-1" b="15385"/>
                    <a:stretch/>
                  </pic:blipFill>
                  <pic:spPr bwMode="auto">
                    <a:xfrm>
                      <a:off x="0" y="0"/>
                      <a:ext cx="2891095" cy="3380044"/>
                    </a:xfrm>
                    <a:prstGeom prst="rect">
                      <a:avLst/>
                    </a:prstGeom>
                    <a:noFill/>
                    <a:ln>
                      <a:noFill/>
                    </a:ln>
                    <a:extLst>
                      <a:ext uri="{53640926-AAD7-44D8-BBD7-CCE9431645EC}">
                        <a14:shadowObscured xmlns:a14="http://schemas.microsoft.com/office/drawing/2010/main"/>
                      </a:ext>
                    </a:extLst>
                  </pic:spPr>
                </pic:pic>
              </a:graphicData>
            </a:graphic>
          </wp:inline>
        </w:drawing>
      </w:r>
    </w:p>
    <w:p w14:paraId="700DD8D0"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rPr>
        <w:br w:type="page"/>
      </w:r>
    </w:p>
    <w:p w14:paraId="5E439680" w14:textId="77777777" w:rsidR="0083547F" w:rsidRPr="007A0883" w:rsidRDefault="0083547F" w:rsidP="0083547F">
      <w:pPr>
        <w:rPr>
          <w:rFonts w:asciiTheme="minorHAnsi" w:hAnsiTheme="minorHAnsi" w:cstheme="minorHAnsi"/>
          <w:b/>
        </w:rPr>
      </w:pPr>
    </w:p>
    <w:p w14:paraId="61F19EEA" w14:textId="77777777" w:rsidR="0083547F" w:rsidRPr="007A0883" w:rsidRDefault="0083547F" w:rsidP="0083547F">
      <w:pPr>
        <w:rPr>
          <w:rFonts w:asciiTheme="minorHAnsi" w:hAnsiTheme="minorHAnsi" w:cstheme="minorHAnsi"/>
          <w:b/>
          <w:noProof/>
          <w:sz w:val="32"/>
          <w:szCs w:val="32"/>
          <w:u w:val="single"/>
        </w:rPr>
      </w:pPr>
      <w:r w:rsidRPr="007A0883">
        <w:rPr>
          <w:rFonts w:asciiTheme="minorHAnsi" w:hAnsiTheme="minorHAnsi" w:cstheme="minorHAnsi"/>
          <w:b/>
          <w:noProof/>
          <w:sz w:val="32"/>
          <w:szCs w:val="32"/>
          <w:u w:val="single"/>
        </w:rPr>
        <w:t>ANNEX 4 -Attendance Forms</w:t>
      </w:r>
    </w:p>
    <w:p w14:paraId="0D6A5EDD" w14:textId="77777777" w:rsidR="0083547F" w:rsidRPr="007A0883" w:rsidRDefault="0083547F" w:rsidP="0083547F">
      <w:pPr>
        <w:rPr>
          <w:rFonts w:asciiTheme="minorHAnsi" w:hAnsiTheme="minorHAnsi" w:cstheme="minorHAnsi"/>
          <w:b/>
        </w:rPr>
      </w:pPr>
    </w:p>
    <w:p w14:paraId="44C5EE52"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noProof/>
        </w:rPr>
        <w:drawing>
          <wp:inline distT="0" distB="0" distL="0" distR="0" wp14:anchorId="7D9D2CBB" wp14:editId="11C9EF1B">
            <wp:extent cx="7231362" cy="5523845"/>
            <wp:effectExtent l="0" t="3492" r="4762" b="4763"/>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508" t="-1" r="7592" b="2535"/>
                    <a:stretch/>
                  </pic:blipFill>
                  <pic:spPr bwMode="auto">
                    <a:xfrm rot="5400000">
                      <a:off x="0" y="0"/>
                      <a:ext cx="7235665" cy="5527132"/>
                    </a:xfrm>
                    <a:prstGeom prst="rect">
                      <a:avLst/>
                    </a:prstGeom>
                    <a:noFill/>
                    <a:ln>
                      <a:noFill/>
                    </a:ln>
                    <a:extLst>
                      <a:ext uri="{53640926-AAD7-44D8-BBD7-CCE9431645EC}">
                        <a14:shadowObscured xmlns:a14="http://schemas.microsoft.com/office/drawing/2010/main"/>
                      </a:ext>
                    </a:extLst>
                  </pic:spPr>
                </pic:pic>
              </a:graphicData>
            </a:graphic>
          </wp:inline>
        </w:drawing>
      </w:r>
    </w:p>
    <w:p w14:paraId="785495CE" w14:textId="77777777" w:rsidR="0083547F" w:rsidRPr="007A0883" w:rsidRDefault="0083547F" w:rsidP="0083547F">
      <w:pPr>
        <w:rPr>
          <w:rFonts w:asciiTheme="minorHAnsi" w:hAnsiTheme="minorHAnsi" w:cstheme="minorHAnsi"/>
          <w:b/>
        </w:rPr>
      </w:pPr>
    </w:p>
    <w:p w14:paraId="6003EDC1"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noProof/>
        </w:rPr>
        <w:drawing>
          <wp:inline distT="0" distB="0" distL="0" distR="0" wp14:anchorId="0AE6AB50" wp14:editId="4E46E0FF">
            <wp:extent cx="7248357" cy="5174445"/>
            <wp:effectExtent l="8255" t="0" r="0" b="0"/>
            <wp:docPr id="1632043539" name="Picture 163204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7224" b="6315"/>
                    <a:stretch/>
                  </pic:blipFill>
                  <pic:spPr bwMode="auto">
                    <a:xfrm rot="5400000">
                      <a:off x="0" y="0"/>
                      <a:ext cx="7251318" cy="5176559"/>
                    </a:xfrm>
                    <a:prstGeom prst="rect">
                      <a:avLst/>
                    </a:prstGeom>
                    <a:noFill/>
                    <a:ln>
                      <a:noFill/>
                    </a:ln>
                    <a:extLst>
                      <a:ext uri="{53640926-AAD7-44D8-BBD7-CCE9431645EC}">
                        <a14:shadowObscured xmlns:a14="http://schemas.microsoft.com/office/drawing/2010/main"/>
                      </a:ext>
                    </a:extLst>
                  </pic:spPr>
                </pic:pic>
              </a:graphicData>
            </a:graphic>
          </wp:inline>
        </w:drawing>
      </w:r>
    </w:p>
    <w:p w14:paraId="11C4F0F0" w14:textId="77777777" w:rsidR="0083547F" w:rsidRPr="007A0883" w:rsidRDefault="0083547F" w:rsidP="0083547F">
      <w:pPr>
        <w:rPr>
          <w:rFonts w:asciiTheme="minorHAnsi" w:hAnsiTheme="minorHAnsi" w:cstheme="minorHAnsi"/>
          <w:b/>
        </w:rPr>
      </w:pPr>
    </w:p>
    <w:p w14:paraId="4B5BE946" w14:textId="77777777" w:rsidR="0083547F" w:rsidRPr="007A0883" w:rsidRDefault="0083547F" w:rsidP="0083547F">
      <w:pPr>
        <w:rPr>
          <w:rFonts w:asciiTheme="minorHAnsi" w:hAnsiTheme="minorHAnsi" w:cstheme="minorHAnsi"/>
          <w:b/>
        </w:rPr>
      </w:pPr>
    </w:p>
    <w:p w14:paraId="20110437" w14:textId="77777777" w:rsidR="0083547F" w:rsidRPr="007A0883" w:rsidRDefault="0083547F" w:rsidP="0083547F">
      <w:pPr>
        <w:rPr>
          <w:rFonts w:asciiTheme="minorHAnsi" w:hAnsiTheme="minorHAnsi" w:cstheme="minorHAnsi"/>
          <w:b/>
        </w:rPr>
      </w:pPr>
    </w:p>
    <w:p w14:paraId="47DB6708" w14:textId="77777777" w:rsidR="0083547F" w:rsidRPr="007A0883" w:rsidRDefault="0083547F" w:rsidP="0083547F">
      <w:pPr>
        <w:rPr>
          <w:rFonts w:asciiTheme="minorHAnsi" w:hAnsiTheme="minorHAnsi" w:cstheme="minorHAnsi"/>
          <w:b/>
        </w:rPr>
      </w:pPr>
    </w:p>
    <w:p w14:paraId="470C6876" w14:textId="77777777" w:rsidR="0083547F" w:rsidRPr="007A0883" w:rsidRDefault="0083547F" w:rsidP="0083547F">
      <w:pPr>
        <w:rPr>
          <w:rFonts w:asciiTheme="minorHAnsi" w:hAnsiTheme="minorHAnsi" w:cstheme="minorHAnsi"/>
          <w:b/>
        </w:rPr>
      </w:pPr>
    </w:p>
    <w:p w14:paraId="42104671" w14:textId="77777777" w:rsidR="0083547F" w:rsidRPr="007A0883" w:rsidRDefault="0083547F" w:rsidP="0083547F">
      <w:pPr>
        <w:rPr>
          <w:rFonts w:asciiTheme="minorHAnsi" w:hAnsiTheme="minorHAnsi" w:cstheme="minorHAnsi"/>
          <w:b/>
        </w:rPr>
      </w:pPr>
      <w:r w:rsidRPr="007A0883">
        <w:rPr>
          <w:rFonts w:asciiTheme="minorHAnsi" w:hAnsiTheme="minorHAnsi" w:cstheme="minorHAnsi"/>
          <w:b/>
          <w:noProof/>
        </w:rPr>
        <w:drawing>
          <wp:inline distT="0" distB="0" distL="0" distR="0" wp14:anchorId="103274AD" wp14:editId="7AB2C2BF">
            <wp:extent cx="7421613" cy="5156470"/>
            <wp:effectExtent l="8573"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7301" b="8895"/>
                    <a:stretch/>
                  </pic:blipFill>
                  <pic:spPr bwMode="auto">
                    <a:xfrm rot="5400000">
                      <a:off x="0" y="0"/>
                      <a:ext cx="7425145" cy="5158924"/>
                    </a:xfrm>
                    <a:prstGeom prst="rect">
                      <a:avLst/>
                    </a:prstGeom>
                    <a:noFill/>
                    <a:ln>
                      <a:noFill/>
                    </a:ln>
                    <a:extLst>
                      <a:ext uri="{53640926-AAD7-44D8-BBD7-CCE9431645EC}">
                        <a14:shadowObscured xmlns:a14="http://schemas.microsoft.com/office/drawing/2010/main"/>
                      </a:ext>
                    </a:extLst>
                  </pic:spPr>
                </pic:pic>
              </a:graphicData>
            </a:graphic>
          </wp:inline>
        </w:drawing>
      </w:r>
    </w:p>
    <w:p w14:paraId="18FBF210" w14:textId="77777777" w:rsidR="0083547F" w:rsidRPr="007A0883" w:rsidRDefault="0083547F" w:rsidP="00A74421">
      <w:pPr>
        <w:rPr>
          <w:lang w:val="en-GB" w:eastAsia="de-DE"/>
        </w:rPr>
      </w:pPr>
    </w:p>
    <w:p w14:paraId="5DE6FB79" w14:textId="77777777" w:rsidR="0083547F" w:rsidRPr="007A0883" w:rsidRDefault="0083547F" w:rsidP="00A74421">
      <w:pPr>
        <w:rPr>
          <w:lang w:val="en-GB" w:eastAsia="de-DE"/>
        </w:rPr>
      </w:pPr>
    </w:p>
    <w:p w14:paraId="1572849F" w14:textId="77777777" w:rsidR="0083547F" w:rsidRPr="007A0883" w:rsidRDefault="0083547F" w:rsidP="00A74421">
      <w:pPr>
        <w:rPr>
          <w:lang w:val="en-GB" w:eastAsia="de-DE"/>
        </w:rPr>
      </w:pPr>
    </w:p>
    <w:p w14:paraId="41E24EE9" w14:textId="77777777" w:rsidR="0083547F" w:rsidRPr="007A0883" w:rsidRDefault="0083547F" w:rsidP="00A74421">
      <w:pPr>
        <w:rPr>
          <w:lang w:val="en-GB" w:eastAsia="de-DE"/>
        </w:rPr>
      </w:pPr>
    </w:p>
    <w:p w14:paraId="13EDAC2D" w14:textId="77777777" w:rsidR="0083547F" w:rsidRPr="007A0883" w:rsidRDefault="0083547F" w:rsidP="00A74421">
      <w:pPr>
        <w:rPr>
          <w:lang w:val="en-GB" w:eastAsia="de-DE"/>
        </w:rPr>
      </w:pPr>
    </w:p>
    <w:p w14:paraId="48DF03B1" w14:textId="77777777" w:rsidR="0083547F" w:rsidRPr="007A0883" w:rsidRDefault="0083547F" w:rsidP="00A74421">
      <w:pPr>
        <w:rPr>
          <w:lang w:val="en-GB" w:eastAsia="de-DE"/>
        </w:rPr>
      </w:pPr>
    </w:p>
    <w:p w14:paraId="6860E3B9" w14:textId="77777777" w:rsidR="0083547F" w:rsidRPr="007A0883" w:rsidRDefault="0083547F" w:rsidP="00A74421">
      <w:pPr>
        <w:rPr>
          <w:lang w:val="en-GB" w:eastAsia="de-DE"/>
        </w:rPr>
      </w:pPr>
    </w:p>
    <w:p w14:paraId="5C91231E" w14:textId="77777777" w:rsidR="0083547F" w:rsidRPr="007A0883" w:rsidRDefault="0083547F" w:rsidP="00A74421">
      <w:pPr>
        <w:rPr>
          <w:lang w:val="en-GB" w:eastAsia="de-DE"/>
        </w:rPr>
      </w:pPr>
    </w:p>
    <w:p w14:paraId="77935D56" w14:textId="77777777" w:rsidR="0083547F" w:rsidRPr="007A0883" w:rsidRDefault="0083547F" w:rsidP="00A74421">
      <w:pPr>
        <w:rPr>
          <w:lang w:val="en-GB" w:eastAsia="de-DE"/>
        </w:rPr>
      </w:pPr>
    </w:p>
    <w:p w14:paraId="591C2B32" w14:textId="77777777" w:rsidR="0083547F" w:rsidRPr="007A0883" w:rsidRDefault="0083547F" w:rsidP="00A74421">
      <w:pPr>
        <w:rPr>
          <w:lang w:val="en-GB" w:eastAsia="de-DE"/>
        </w:rPr>
      </w:pPr>
    </w:p>
    <w:p w14:paraId="51828ED3" w14:textId="77777777" w:rsidR="0083547F" w:rsidRPr="007A0883" w:rsidRDefault="0083547F" w:rsidP="00A74421">
      <w:pPr>
        <w:rPr>
          <w:lang w:val="en-GB" w:eastAsia="de-DE"/>
        </w:rPr>
      </w:pPr>
    </w:p>
    <w:p w14:paraId="67EA8F64" w14:textId="77777777" w:rsidR="0083547F" w:rsidRPr="007A0883" w:rsidRDefault="0083547F" w:rsidP="00A74421">
      <w:pPr>
        <w:rPr>
          <w:lang w:val="en-GB" w:eastAsia="de-DE"/>
        </w:rPr>
      </w:pPr>
    </w:p>
    <w:p w14:paraId="0F098ABD" w14:textId="77777777" w:rsidR="0083547F" w:rsidRPr="007A0883" w:rsidRDefault="0083547F" w:rsidP="00A74421">
      <w:pPr>
        <w:rPr>
          <w:lang w:val="en-GB" w:eastAsia="de-DE"/>
        </w:rPr>
      </w:pPr>
    </w:p>
    <w:p w14:paraId="5E67E1F5" w14:textId="77777777" w:rsidR="0083547F" w:rsidRPr="007A0883" w:rsidRDefault="0083547F" w:rsidP="00A74421">
      <w:pPr>
        <w:rPr>
          <w:lang w:val="en-GB" w:eastAsia="de-DE"/>
        </w:rPr>
      </w:pPr>
    </w:p>
    <w:p w14:paraId="06DF2D48" w14:textId="77777777" w:rsidR="0083547F" w:rsidRPr="007A0883" w:rsidRDefault="0083547F" w:rsidP="00A74421">
      <w:pPr>
        <w:rPr>
          <w:lang w:val="en-GB" w:eastAsia="de-DE"/>
        </w:rPr>
      </w:pPr>
    </w:p>
    <w:p w14:paraId="2E217A55" w14:textId="77777777" w:rsidR="0083547F" w:rsidRPr="007A0883" w:rsidRDefault="0083547F" w:rsidP="00A74421">
      <w:pPr>
        <w:rPr>
          <w:lang w:val="en-GB" w:eastAsia="de-DE"/>
        </w:rPr>
      </w:pPr>
    </w:p>
    <w:p w14:paraId="329A48F8" w14:textId="77777777" w:rsidR="0083547F" w:rsidRPr="007A0883" w:rsidRDefault="0083547F" w:rsidP="00A74421">
      <w:pPr>
        <w:rPr>
          <w:lang w:val="en-GB" w:eastAsia="de-DE"/>
        </w:rPr>
      </w:pPr>
    </w:p>
    <w:p w14:paraId="40EA9A96" w14:textId="77777777" w:rsidR="0083547F" w:rsidRPr="007A0883" w:rsidRDefault="0083547F" w:rsidP="00A74421">
      <w:pPr>
        <w:rPr>
          <w:lang w:val="en-GB" w:eastAsia="de-DE"/>
        </w:rPr>
      </w:pPr>
    </w:p>
    <w:p w14:paraId="464F07EE" w14:textId="77777777" w:rsidR="0083547F" w:rsidRPr="007A0883" w:rsidRDefault="0083547F" w:rsidP="00A74421">
      <w:pPr>
        <w:rPr>
          <w:lang w:val="en-GB" w:eastAsia="de-DE"/>
        </w:rPr>
      </w:pPr>
    </w:p>
    <w:p w14:paraId="7711886B" w14:textId="77777777" w:rsidR="0083547F" w:rsidRPr="007A0883" w:rsidRDefault="0083547F" w:rsidP="00A74421">
      <w:pPr>
        <w:rPr>
          <w:lang w:val="en-GB" w:eastAsia="de-DE"/>
        </w:rPr>
      </w:pPr>
    </w:p>
    <w:p w14:paraId="27187A84" w14:textId="77777777" w:rsidR="0083547F" w:rsidRPr="007A0883" w:rsidRDefault="0083547F" w:rsidP="00A74421">
      <w:pPr>
        <w:rPr>
          <w:lang w:val="en-GB" w:eastAsia="de-DE"/>
        </w:rPr>
      </w:pPr>
    </w:p>
    <w:p w14:paraId="13E5B615" w14:textId="77777777" w:rsidR="0083547F" w:rsidRPr="007A0883" w:rsidRDefault="0083547F" w:rsidP="00A74421">
      <w:pPr>
        <w:rPr>
          <w:lang w:val="en-GB" w:eastAsia="de-DE"/>
        </w:rPr>
      </w:pPr>
    </w:p>
    <w:p w14:paraId="4C270872" w14:textId="77777777" w:rsidR="0083547F" w:rsidRPr="007A0883" w:rsidRDefault="0083547F" w:rsidP="00A74421">
      <w:pPr>
        <w:rPr>
          <w:lang w:val="en-GB" w:eastAsia="de-DE"/>
        </w:rPr>
      </w:pPr>
    </w:p>
    <w:p w14:paraId="781AC002" w14:textId="77777777" w:rsidR="0083547F" w:rsidRPr="007A0883" w:rsidRDefault="0083547F" w:rsidP="00A74421">
      <w:pPr>
        <w:rPr>
          <w:lang w:val="en-GB" w:eastAsia="de-DE"/>
        </w:rPr>
      </w:pPr>
    </w:p>
    <w:p w14:paraId="354195E1" w14:textId="77777777" w:rsidR="0083547F" w:rsidRPr="007A0883" w:rsidRDefault="0083547F" w:rsidP="00A74421">
      <w:pPr>
        <w:rPr>
          <w:lang w:val="en-GB" w:eastAsia="de-DE"/>
        </w:rPr>
      </w:pPr>
    </w:p>
    <w:p w14:paraId="4C6E79CA" w14:textId="77777777" w:rsidR="0083547F" w:rsidRPr="007A0883" w:rsidRDefault="0083547F" w:rsidP="00A74421">
      <w:pPr>
        <w:rPr>
          <w:lang w:val="en-GB" w:eastAsia="de-DE"/>
        </w:rPr>
      </w:pPr>
    </w:p>
    <w:p w14:paraId="395D4107" w14:textId="77777777" w:rsidR="0083547F" w:rsidRPr="007A0883" w:rsidRDefault="0083547F" w:rsidP="00A74421">
      <w:pPr>
        <w:rPr>
          <w:lang w:val="en-GB" w:eastAsia="de-DE"/>
        </w:rPr>
      </w:pPr>
    </w:p>
    <w:p w14:paraId="5EC697B3" w14:textId="77777777" w:rsidR="0083547F" w:rsidRPr="007A0883" w:rsidRDefault="0083547F" w:rsidP="00A74421">
      <w:pPr>
        <w:rPr>
          <w:lang w:val="en-GB" w:eastAsia="de-DE"/>
        </w:rPr>
      </w:pPr>
    </w:p>
    <w:p w14:paraId="0D0E3B3F" w14:textId="77777777" w:rsidR="0083547F" w:rsidRPr="007A0883" w:rsidRDefault="0083547F" w:rsidP="00A74421">
      <w:pPr>
        <w:rPr>
          <w:lang w:val="en-GB" w:eastAsia="de-DE"/>
        </w:rPr>
      </w:pPr>
    </w:p>
    <w:p w14:paraId="01E00C78" w14:textId="77777777" w:rsidR="0083547F" w:rsidRPr="007A0883" w:rsidRDefault="0083547F" w:rsidP="00A74421">
      <w:pPr>
        <w:rPr>
          <w:lang w:val="en-GB" w:eastAsia="de-DE"/>
        </w:rPr>
      </w:pPr>
    </w:p>
    <w:p w14:paraId="5ACBEE01" w14:textId="77777777" w:rsidR="0083547F" w:rsidRPr="007A0883" w:rsidRDefault="0083547F" w:rsidP="00A74421">
      <w:pPr>
        <w:rPr>
          <w:lang w:val="en-GB" w:eastAsia="de-DE"/>
        </w:rPr>
      </w:pPr>
    </w:p>
    <w:p w14:paraId="4776007E" w14:textId="77777777" w:rsidR="0083547F" w:rsidRPr="007A0883" w:rsidRDefault="0083547F" w:rsidP="00A74421">
      <w:pPr>
        <w:rPr>
          <w:lang w:val="en-GB" w:eastAsia="de-DE"/>
        </w:rPr>
      </w:pPr>
    </w:p>
    <w:p w14:paraId="627585D7" w14:textId="77777777" w:rsidR="0083547F" w:rsidRPr="007A0883" w:rsidRDefault="0083547F" w:rsidP="00A74421">
      <w:pPr>
        <w:rPr>
          <w:lang w:val="en-GB" w:eastAsia="de-DE"/>
        </w:rPr>
      </w:pPr>
    </w:p>
    <w:p w14:paraId="77A68E6B" w14:textId="77777777" w:rsidR="0083547F" w:rsidRPr="007A0883" w:rsidRDefault="0083547F" w:rsidP="00A74421">
      <w:pPr>
        <w:rPr>
          <w:lang w:val="en-GB" w:eastAsia="de-DE"/>
        </w:rPr>
      </w:pPr>
    </w:p>
    <w:p w14:paraId="1EAD0C4E" w14:textId="77777777" w:rsidR="0083547F" w:rsidRPr="007A0883" w:rsidRDefault="0083547F" w:rsidP="00A74421">
      <w:pPr>
        <w:rPr>
          <w:lang w:val="en-GB" w:eastAsia="de-DE"/>
        </w:rPr>
      </w:pPr>
    </w:p>
    <w:p w14:paraId="5E6E74FB" w14:textId="77777777" w:rsidR="0083547F" w:rsidRPr="007A0883" w:rsidRDefault="0083547F" w:rsidP="00A74421">
      <w:pPr>
        <w:rPr>
          <w:lang w:val="en-GB" w:eastAsia="de-DE"/>
        </w:rPr>
      </w:pPr>
    </w:p>
    <w:p w14:paraId="3A1E9C2D" w14:textId="77777777" w:rsidR="0083547F" w:rsidRPr="007A0883" w:rsidRDefault="0083547F" w:rsidP="00A74421">
      <w:pPr>
        <w:rPr>
          <w:lang w:val="en-GB" w:eastAsia="de-DE"/>
        </w:rPr>
      </w:pPr>
    </w:p>
    <w:bookmarkEnd w:id="1609"/>
    <w:p w14:paraId="2CA4A30B" w14:textId="56637099" w:rsidR="00A74421" w:rsidRPr="007A0883" w:rsidRDefault="0060109D" w:rsidP="00A74421">
      <w:pPr>
        <w:rPr>
          <w:noProof/>
        </w:rPr>
      </w:pPr>
      <w:r w:rsidRPr="007A0883">
        <w:rPr>
          <w:noProof/>
        </w:rPr>
        <w:t xml:space="preserve">   </w:t>
      </w:r>
    </w:p>
    <w:p w14:paraId="13B14430" w14:textId="77777777" w:rsidR="00F1578A" w:rsidRPr="007A0883" w:rsidRDefault="00F1578A" w:rsidP="00A74421">
      <w:pPr>
        <w:rPr>
          <w:noProof/>
        </w:rPr>
      </w:pPr>
    </w:p>
    <w:p w14:paraId="0C7C1A0E" w14:textId="77777777" w:rsidR="00F1578A" w:rsidRPr="007A0883" w:rsidRDefault="00F1578A" w:rsidP="00A74421">
      <w:pPr>
        <w:rPr>
          <w:noProof/>
        </w:rPr>
      </w:pPr>
    </w:p>
    <w:p w14:paraId="3D697D5A" w14:textId="77777777" w:rsidR="00F1578A" w:rsidRPr="007A0883" w:rsidRDefault="00F1578A" w:rsidP="00A74421">
      <w:pPr>
        <w:rPr>
          <w:noProof/>
        </w:rPr>
      </w:pPr>
    </w:p>
    <w:p w14:paraId="25CBD4C3" w14:textId="77777777" w:rsidR="00F1578A" w:rsidRPr="007A0883" w:rsidRDefault="00F1578A" w:rsidP="00A74421">
      <w:pPr>
        <w:rPr>
          <w:noProof/>
        </w:rPr>
      </w:pPr>
    </w:p>
    <w:p w14:paraId="4ED46030" w14:textId="77777777" w:rsidR="00F1578A" w:rsidRPr="007A0883" w:rsidRDefault="00F1578A" w:rsidP="00A74421">
      <w:pPr>
        <w:rPr>
          <w:noProof/>
        </w:rPr>
      </w:pPr>
    </w:p>
    <w:p w14:paraId="6CAF73AC" w14:textId="77777777" w:rsidR="00F1578A" w:rsidRPr="007A0883" w:rsidRDefault="00F1578A" w:rsidP="00A74421">
      <w:pPr>
        <w:rPr>
          <w:noProof/>
        </w:rPr>
      </w:pPr>
    </w:p>
    <w:p w14:paraId="402A852A" w14:textId="77777777" w:rsidR="00F1578A" w:rsidRPr="007A0883" w:rsidRDefault="00F1578A" w:rsidP="00A74421">
      <w:pPr>
        <w:rPr>
          <w:noProof/>
        </w:rPr>
      </w:pPr>
    </w:p>
    <w:p w14:paraId="4E0BE3EA" w14:textId="77777777" w:rsidR="00F1578A" w:rsidRPr="007A0883" w:rsidRDefault="00F1578A" w:rsidP="00A74421">
      <w:pPr>
        <w:rPr>
          <w:noProof/>
        </w:rPr>
      </w:pPr>
    </w:p>
    <w:p w14:paraId="23F7A8C5" w14:textId="77777777" w:rsidR="00F1578A" w:rsidRPr="007A0883" w:rsidRDefault="00F1578A" w:rsidP="00A74421"/>
    <w:bookmarkEnd w:id="1610"/>
    <w:p w14:paraId="5A019A7B" w14:textId="4914AD62" w:rsidR="00A74421" w:rsidRPr="007A0883" w:rsidRDefault="00A74421" w:rsidP="009913F4">
      <w:pPr>
        <w:pStyle w:val="Caption"/>
        <w:keepNext/>
        <w:ind w:left="0" w:firstLine="0"/>
        <w:rPr>
          <w:sz w:val="22"/>
          <w:szCs w:val="22"/>
        </w:rPr>
      </w:pPr>
    </w:p>
    <w:p w14:paraId="7D06BF95" w14:textId="7330BA53" w:rsidR="00F1578A" w:rsidRPr="007A0883" w:rsidRDefault="00F1578A" w:rsidP="00F1578A">
      <w:pPr>
        <w:pStyle w:val="Heading2"/>
      </w:pPr>
      <w:bookmarkStart w:id="1619" w:name="_Toc148630683"/>
      <w:bookmarkStart w:id="1620" w:name="_Toc148631826"/>
      <w:bookmarkStart w:id="1621" w:name="_GoBack"/>
      <w:bookmarkEnd w:id="1621"/>
      <w:r w:rsidRPr="007A0883">
        <w:t xml:space="preserve">Appendix </w:t>
      </w:r>
      <w:r w:rsidR="006B24DF">
        <w:fldChar w:fldCharType="begin"/>
      </w:r>
      <w:r w:rsidR="006B24DF">
        <w:instrText xml:space="preserve"> SEQ Appendix \* ARABIC </w:instrText>
      </w:r>
      <w:r w:rsidR="006B24DF">
        <w:fldChar w:fldCharType="separate"/>
      </w:r>
      <w:r w:rsidRPr="007A0883">
        <w:rPr>
          <w:noProof/>
        </w:rPr>
        <w:t>5</w:t>
      </w:r>
      <w:r w:rsidR="006B24DF">
        <w:rPr>
          <w:noProof/>
        </w:rPr>
        <w:fldChar w:fldCharType="end"/>
      </w:r>
      <w:r w:rsidRPr="007A0883">
        <w:t>: NEMA ESIA Expert License</w:t>
      </w:r>
      <w:bookmarkEnd w:id="1619"/>
      <w:bookmarkEnd w:id="1620"/>
    </w:p>
    <w:p w14:paraId="3C36B73C" w14:textId="047DC514" w:rsidR="00A74421" w:rsidRPr="007A0883" w:rsidRDefault="007C4B92" w:rsidP="00A74421">
      <w:pPr>
        <w:rPr>
          <w:lang w:val="en-GB" w:eastAsia="de-DE"/>
        </w:rPr>
      </w:pPr>
      <w:r w:rsidRPr="007A0883">
        <w:rPr>
          <w:noProof/>
        </w:rPr>
        <w:drawing>
          <wp:inline distT="0" distB="0" distL="0" distR="0" wp14:anchorId="3070A459" wp14:editId="1F4DBBD2">
            <wp:extent cx="5715000" cy="8077200"/>
            <wp:effectExtent l="0" t="0" r="0" b="0"/>
            <wp:docPr id="909387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87502" name="Picture 909387502"/>
                    <pic:cNvPicPr/>
                  </pic:nvPicPr>
                  <pic:blipFill>
                    <a:blip r:embed="rId49">
                      <a:extLst>
                        <a:ext uri="{28A0092B-C50C-407E-A947-70E740481C1C}">
                          <a14:useLocalDpi xmlns:a14="http://schemas.microsoft.com/office/drawing/2010/main" val="0"/>
                        </a:ext>
                      </a:extLst>
                    </a:blip>
                    <a:stretch>
                      <a:fillRect/>
                    </a:stretch>
                  </pic:blipFill>
                  <pic:spPr>
                    <a:xfrm>
                      <a:off x="0" y="0"/>
                      <a:ext cx="5715000" cy="8077200"/>
                    </a:xfrm>
                    <a:prstGeom prst="rect">
                      <a:avLst/>
                    </a:prstGeom>
                  </pic:spPr>
                </pic:pic>
              </a:graphicData>
            </a:graphic>
          </wp:inline>
        </w:drawing>
      </w:r>
      <w:r w:rsidRPr="007A0883">
        <w:rPr>
          <w:noProof/>
        </w:rPr>
        <w:drawing>
          <wp:inline distT="0" distB="0" distL="0" distR="0" wp14:anchorId="67FE3C9F" wp14:editId="091BB772">
            <wp:extent cx="5715000" cy="8077200"/>
            <wp:effectExtent l="0" t="0" r="0" b="0"/>
            <wp:docPr id="13923064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6474" name="Picture 1392306474"/>
                    <pic:cNvPicPr/>
                  </pic:nvPicPr>
                  <pic:blipFill>
                    <a:blip r:embed="rId50">
                      <a:extLst>
                        <a:ext uri="{28A0092B-C50C-407E-A947-70E740481C1C}">
                          <a14:useLocalDpi xmlns:a14="http://schemas.microsoft.com/office/drawing/2010/main" val="0"/>
                        </a:ext>
                      </a:extLst>
                    </a:blip>
                    <a:stretch>
                      <a:fillRect/>
                    </a:stretch>
                  </pic:blipFill>
                  <pic:spPr>
                    <a:xfrm>
                      <a:off x="0" y="0"/>
                      <a:ext cx="5715000" cy="8077200"/>
                    </a:xfrm>
                    <a:prstGeom prst="rect">
                      <a:avLst/>
                    </a:prstGeom>
                  </pic:spPr>
                </pic:pic>
              </a:graphicData>
            </a:graphic>
          </wp:inline>
        </w:drawing>
      </w:r>
    </w:p>
    <w:p w14:paraId="624628F5" w14:textId="094EB4F2" w:rsidR="00A74421" w:rsidRPr="007A0883" w:rsidRDefault="00A74421" w:rsidP="00A74421">
      <w:pPr>
        <w:rPr>
          <w:lang w:val="en-GB" w:eastAsia="de-DE"/>
        </w:rPr>
      </w:pPr>
    </w:p>
    <w:p w14:paraId="2B80564C" w14:textId="757B714B" w:rsidR="00A74421" w:rsidRPr="007A0883" w:rsidRDefault="00A74421" w:rsidP="00A74421">
      <w:pPr>
        <w:rPr>
          <w:lang w:val="en-GB" w:eastAsia="de-DE"/>
        </w:rPr>
      </w:pPr>
    </w:p>
    <w:p w14:paraId="1BB63DFA" w14:textId="687F93BA" w:rsidR="00A74421" w:rsidRPr="007A0883" w:rsidRDefault="00A74421" w:rsidP="00A74421">
      <w:pPr>
        <w:rPr>
          <w:lang w:val="en-GB" w:eastAsia="de-DE"/>
        </w:rPr>
      </w:pPr>
    </w:p>
    <w:p w14:paraId="3EF1592E" w14:textId="4BF6FCEC" w:rsidR="00A74421" w:rsidRPr="007A0883" w:rsidRDefault="00A74421" w:rsidP="00A74421">
      <w:pPr>
        <w:rPr>
          <w:lang w:val="en-GB" w:eastAsia="de-DE"/>
        </w:rPr>
      </w:pPr>
    </w:p>
    <w:p w14:paraId="5D51C0F3" w14:textId="2464149A" w:rsidR="00A74421" w:rsidRPr="007A0883" w:rsidRDefault="00A74421" w:rsidP="00A74421">
      <w:pPr>
        <w:rPr>
          <w:lang w:val="en-GB" w:eastAsia="de-DE"/>
        </w:rPr>
      </w:pPr>
    </w:p>
    <w:p w14:paraId="2E77281F" w14:textId="2C4AEE60" w:rsidR="00A74421" w:rsidRPr="007A0883" w:rsidRDefault="00A74421" w:rsidP="00A74421">
      <w:pPr>
        <w:rPr>
          <w:lang w:val="en-GB" w:eastAsia="de-DE"/>
        </w:rPr>
      </w:pPr>
    </w:p>
    <w:p w14:paraId="51A7ACCB" w14:textId="289CD25F" w:rsidR="00A74421" w:rsidRPr="007A0883" w:rsidRDefault="00A74421" w:rsidP="00A74421">
      <w:pPr>
        <w:rPr>
          <w:lang w:val="en-GB" w:eastAsia="de-DE"/>
        </w:rPr>
      </w:pPr>
    </w:p>
    <w:p w14:paraId="233F4C32" w14:textId="4E5AF128" w:rsidR="00A74421" w:rsidRPr="007A0883" w:rsidRDefault="00A74421" w:rsidP="00A74421">
      <w:pPr>
        <w:rPr>
          <w:lang w:val="en-GB" w:eastAsia="de-DE"/>
        </w:rPr>
      </w:pPr>
    </w:p>
    <w:p w14:paraId="11E260F4" w14:textId="34AE26D1" w:rsidR="00A74421" w:rsidRPr="007A0883" w:rsidRDefault="00A74421" w:rsidP="00A74421">
      <w:pPr>
        <w:rPr>
          <w:lang w:val="en-GB" w:eastAsia="de-DE"/>
        </w:rPr>
      </w:pPr>
    </w:p>
    <w:p w14:paraId="1813DFEB" w14:textId="4D81F27E" w:rsidR="00A74421" w:rsidRPr="007A0883" w:rsidRDefault="00A74421" w:rsidP="00A74421">
      <w:pPr>
        <w:rPr>
          <w:lang w:val="en-GB" w:eastAsia="de-DE"/>
        </w:rPr>
      </w:pPr>
    </w:p>
    <w:p w14:paraId="0D40A77D" w14:textId="0466267A" w:rsidR="00A74421" w:rsidRPr="007A0883" w:rsidRDefault="00A74421" w:rsidP="00A74421">
      <w:pPr>
        <w:rPr>
          <w:lang w:val="en-GB" w:eastAsia="de-DE"/>
        </w:rPr>
      </w:pPr>
    </w:p>
    <w:p w14:paraId="5DDED569" w14:textId="48ADF4BC" w:rsidR="00A74421" w:rsidRPr="007A0883" w:rsidRDefault="00A74421" w:rsidP="00A74421">
      <w:pPr>
        <w:rPr>
          <w:lang w:val="en-GB" w:eastAsia="de-DE"/>
        </w:rPr>
      </w:pPr>
    </w:p>
    <w:p w14:paraId="262377A4" w14:textId="77777777" w:rsidR="00A74421" w:rsidRPr="007A0883" w:rsidRDefault="00A74421" w:rsidP="00A74421">
      <w:pPr>
        <w:rPr>
          <w:lang w:val="en-GB" w:eastAsia="de-DE"/>
        </w:rPr>
      </w:pPr>
    </w:p>
    <w:p w14:paraId="27C97E80" w14:textId="77777777" w:rsidR="00A74421" w:rsidRPr="007A0883" w:rsidRDefault="00A74421" w:rsidP="00A74421">
      <w:pPr>
        <w:rPr>
          <w:lang w:val="en-GB" w:eastAsia="de-DE"/>
        </w:rPr>
      </w:pPr>
    </w:p>
    <w:p w14:paraId="7DB4EE4E" w14:textId="156BAC13" w:rsidR="00F1578A" w:rsidRPr="007A0883" w:rsidRDefault="00F1578A" w:rsidP="00F1578A">
      <w:pPr>
        <w:pStyle w:val="Heading2"/>
      </w:pPr>
      <w:bookmarkStart w:id="1622" w:name="_Toc148630684"/>
      <w:bookmarkStart w:id="1623" w:name="_Toc148631827"/>
      <w:r w:rsidRPr="007A0883">
        <w:t xml:space="preserve">Appendix </w:t>
      </w:r>
      <w:r w:rsidR="006B24DF">
        <w:fldChar w:fldCharType="begin"/>
      </w:r>
      <w:r w:rsidR="006B24DF">
        <w:instrText xml:space="preserve"> SEQ Appendix \* ARABIC </w:instrText>
      </w:r>
      <w:r w:rsidR="006B24DF">
        <w:fldChar w:fldCharType="separate"/>
      </w:r>
      <w:r w:rsidRPr="007A0883">
        <w:rPr>
          <w:noProof/>
        </w:rPr>
        <w:t>6</w:t>
      </w:r>
      <w:r w:rsidR="006B24DF">
        <w:rPr>
          <w:noProof/>
        </w:rPr>
        <w:fldChar w:fldCharType="end"/>
      </w:r>
      <w:r w:rsidRPr="007A0883">
        <w:t>: Site Photolog</w:t>
      </w:r>
      <w:bookmarkEnd w:id="1622"/>
      <w:bookmarkEnd w:id="1623"/>
    </w:p>
    <w:tbl>
      <w:tblPr>
        <w:tblStyle w:val="af8"/>
        <w:tblW w:w="9350" w:type="dxa"/>
        <w:tblInd w:w="-115"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ayout w:type="fixed"/>
        <w:tblLook w:val="0400" w:firstRow="0" w:lastRow="0" w:firstColumn="0" w:lastColumn="0" w:noHBand="0" w:noVBand="1"/>
      </w:tblPr>
      <w:tblGrid>
        <w:gridCol w:w="4623"/>
        <w:gridCol w:w="4727"/>
      </w:tblGrid>
      <w:tr w:rsidR="00C82B8C" w:rsidRPr="007A0883" w14:paraId="5EEF6977" w14:textId="77777777">
        <w:tc>
          <w:tcPr>
            <w:tcW w:w="4623" w:type="dxa"/>
          </w:tcPr>
          <w:p w14:paraId="749B4AB7" w14:textId="6EEF71E2" w:rsidR="00A30B4A" w:rsidRPr="007A0883" w:rsidRDefault="00C90C3D" w:rsidP="00F1578A">
            <w:pPr>
              <w:pStyle w:val="BodyText-KP"/>
              <w:rPr>
                <w:rFonts w:ascii="Tahoma" w:hAnsi="Tahoma" w:cs="Tahoma"/>
                <w:color w:val="auto"/>
              </w:rPr>
            </w:pPr>
            <w:bookmarkStart w:id="1624" w:name="_1j4nfs6" w:colFirst="0" w:colLast="0"/>
            <w:bookmarkEnd w:id="1624"/>
            <w:r w:rsidRPr="007A0883">
              <w:rPr>
                <w:noProof/>
                <w:lang w:val="en-US"/>
              </w:rPr>
              <w:drawing>
                <wp:inline distT="0" distB="0" distL="0" distR="0" wp14:anchorId="2DD6B869" wp14:editId="66553C19">
                  <wp:extent cx="2392680" cy="2156460"/>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92680" cy="2156460"/>
                          </a:xfrm>
                          <a:prstGeom prst="rect">
                            <a:avLst/>
                          </a:prstGeom>
                          <a:noFill/>
                        </pic:spPr>
                      </pic:pic>
                    </a:graphicData>
                  </a:graphic>
                </wp:inline>
              </w:drawing>
            </w:r>
          </w:p>
        </w:tc>
        <w:tc>
          <w:tcPr>
            <w:tcW w:w="4727" w:type="dxa"/>
          </w:tcPr>
          <w:p w14:paraId="048E3762" w14:textId="477C60EA" w:rsidR="00A30B4A" w:rsidRPr="007A0883" w:rsidRDefault="00C90C3D" w:rsidP="00F1578A">
            <w:pPr>
              <w:pStyle w:val="BodyText-KP"/>
              <w:rPr>
                <w:rFonts w:ascii="Tahoma" w:hAnsi="Tahoma" w:cs="Tahoma"/>
                <w:color w:val="auto"/>
              </w:rPr>
            </w:pPr>
            <w:bookmarkStart w:id="1625" w:name="_434ayfz" w:colFirst="0" w:colLast="0"/>
            <w:bookmarkEnd w:id="1625"/>
            <w:r w:rsidRPr="007A0883">
              <w:rPr>
                <w:noProof/>
                <w:lang w:val="en-US"/>
              </w:rPr>
              <w:drawing>
                <wp:inline distT="0" distB="0" distL="0" distR="0" wp14:anchorId="20107ADA" wp14:editId="796F8CE0">
                  <wp:extent cx="2773680" cy="214122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73680" cy="2141220"/>
                          </a:xfrm>
                          <a:prstGeom prst="rect">
                            <a:avLst/>
                          </a:prstGeom>
                          <a:noFill/>
                        </pic:spPr>
                      </pic:pic>
                    </a:graphicData>
                  </a:graphic>
                </wp:inline>
              </w:drawing>
            </w:r>
          </w:p>
        </w:tc>
      </w:tr>
      <w:tr w:rsidR="00C82B8C" w:rsidRPr="007A0883" w14:paraId="222550D0" w14:textId="77777777">
        <w:tc>
          <w:tcPr>
            <w:tcW w:w="4623" w:type="dxa"/>
          </w:tcPr>
          <w:p w14:paraId="21ADE348" w14:textId="4F4FE0A5" w:rsidR="00A30B4A" w:rsidRPr="007A0883" w:rsidRDefault="00C90C3D" w:rsidP="00F1578A">
            <w:pPr>
              <w:pStyle w:val="BodyText-KP"/>
              <w:rPr>
                <w:rFonts w:ascii="Tahoma" w:hAnsi="Tahoma" w:cs="Tahoma"/>
                <w:color w:val="auto"/>
              </w:rPr>
            </w:pPr>
            <w:bookmarkStart w:id="1626" w:name="_2i9l8ns" w:colFirst="0" w:colLast="0"/>
            <w:bookmarkEnd w:id="1626"/>
            <w:r w:rsidRPr="007A0883">
              <w:rPr>
                <w:noProof/>
                <w:lang w:val="en-US"/>
              </w:rPr>
              <w:drawing>
                <wp:inline distT="0" distB="0" distL="0" distR="0" wp14:anchorId="03C62EDB" wp14:editId="25CD4800">
                  <wp:extent cx="2811780" cy="18669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1780" cy="1866900"/>
                          </a:xfrm>
                          <a:prstGeom prst="rect">
                            <a:avLst/>
                          </a:prstGeom>
                          <a:noFill/>
                        </pic:spPr>
                      </pic:pic>
                    </a:graphicData>
                  </a:graphic>
                </wp:inline>
              </w:drawing>
            </w:r>
          </w:p>
        </w:tc>
        <w:tc>
          <w:tcPr>
            <w:tcW w:w="4727" w:type="dxa"/>
          </w:tcPr>
          <w:p w14:paraId="26F50DF6" w14:textId="3AC93EB9" w:rsidR="00A30B4A" w:rsidRPr="007A0883" w:rsidRDefault="00C90C3D" w:rsidP="00F1578A">
            <w:pPr>
              <w:pStyle w:val="BodyText-KP"/>
              <w:rPr>
                <w:rFonts w:ascii="Tahoma" w:hAnsi="Tahoma" w:cs="Tahoma"/>
                <w:color w:val="auto"/>
              </w:rPr>
            </w:pPr>
            <w:bookmarkStart w:id="1627" w:name="_xevivl" w:colFirst="0" w:colLast="0"/>
            <w:bookmarkEnd w:id="1627"/>
            <w:r w:rsidRPr="007A0883">
              <w:rPr>
                <w:noProof/>
                <w:lang w:val="en-US"/>
              </w:rPr>
              <w:drawing>
                <wp:inline distT="0" distB="0" distL="0" distR="0" wp14:anchorId="05BDC050" wp14:editId="72EE4B3C">
                  <wp:extent cx="2804160" cy="1943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04160" cy="1943100"/>
                          </a:xfrm>
                          <a:prstGeom prst="rect">
                            <a:avLst/>
                          </a:prstGeom>
                          <a:noFill/>
                        </pic:spPr>
                      </pic:pic>
                    </a:graphicData>
                  </a:graphic>
                </wp:inline>
              </w:drawing>
            </w:r>
          </w:p>
        </w:tc>
      </w:tr>
      <w:tr w:rsidR="00C82B8C" w:rsidRPr="007A0883" w14:paraId="52598FAD" w14:textId="77777777">
        <w:tc>
          <w:tcPr>
            <w:tcW w:w="4623" w:type="dxa"/>
          </w:tcPr>
          <w:p w14:paraId="0C9A091E" w14:textId="30A2634F" w:rsidR="00A30B4A" w:rsidRPr="007A0883" w:rsidRDefault="00C90C3D" w:rsidP="00BD2B2C">
            <w:pPr>
              <w:rPr>
                <w:rFonts w:ascii="Tahoma" w:hAnsi="Tahoma" w:cs="Tahoma"/>
                <w:color w:val="auto"/>
              </w:rPr>
            </w:pPr>
            <w:bookmarkStart w:id="1628" w:name="_3hej1je" w:colFirst="0" w:colLast="0"/>
            <w:bookmarkEnd w:id="1628"/>
            <w:r w:rsidRPr="007A0883">
              <w:rPr>
                <w:noProof/>
              </w:rPr>
              <w:drawing>
                <wp:inline distT="0" distB="0" distL="0" distR="0" wp14:anchorId="7E238825" wp14:editId="71C1BDFC">
                  <wp:extent cx="2773680" cy="227076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3680" cy="2270760"/>
                          </a:xfrm>
                          <a:prstGeom prst="rect">
                            <a:avLst/>
                          </a:prstGeom>
                          <a:noFill/>
                        </pic:spPr>
                      </pic:pic>
                    </a:graphicData>
                  </a:graphic>
                </wp:inline>
              </w:drawing>
            </w:r>
          </w:p>
        </w:tc>
        <w:tc>
          <w:tcPr>
            <w:tcW w:w="4727" w:type="dxa"/>
          </w:tcPr>
          <w:p w14:paraId="0C5C774D" w14:textId="5C24E454" w:rsidR="00A30B4A" w:rsidRPr="007A0883" w:rsidRDefault="00C90C3D" w:rsidP="00BD2B2C">
            <w:pPr>
              <w:rPr>
                <w:rFonts w:ascii="Tahoma" w:hAnsi="Tahoma" w:cs="Tahoma"/>
                <w:color w:val="auto"/>
              </w:rPr>
            </w:pPr>
            <w:bookmarkStart w:id="1629" w:name="_1wjtbr7" w:colFirst="0" w:colLast="0"/>
            <w:bookmarkEnd w:id="1629"/>
            <w:r w:rsidRPr="007A0883">
              <w:rPr>
                <w:noProof/>
              </w:rPr>
              <w:drawing>
                <wp:inline distT="0" distB="0" distL="0" distR="0" wp14:anchorId="202FFD00" wp14:editId="4FCF3B5B">
                  <wp:extent cx="2735580" cy="2293620"/>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5580" cy="2293620"/>
                          </a:xfrm>
                          <a:prstGeom prst="rect">
                            <a:avLst/>
                          </a:prstGeom>
                          <a:noFill/>
                        </pic:spPr>
                      </pic:pic>
                    </a:graphicData>
                  </a:graphic>
                </wp:inline>
              </w:drawing>
            </w:r>
          </w:p>
        </w:tc>
      </w:tr>
      <w:tr w:rsidR="00C82B8C" w:rsidRPr="007A0883" w14:paraId="01388CB5" w14:textId="77777777">
        <w:tc>
          <w:tcPr>
            <w:tcW w:w="4623" w:type="dxa"/>
          </w:tcPr>
          <w:p w14:paraId="50E9BD5C" w14:textId="77E4F65D" w:rsidR="00A30B4A" w:rsidRPr="007A0883" w:rsidRDefault="00C90C3D" w:rsidP="00BD2B2C">
            <w:pPr>
              <w:rPr>
                <w:rFonts w:ascii="Tahoma" w:hAnsi="Tahoma" w:cs="Tahoma"/>
                <w:color w:val="auto"/>
              </w:rPr>
            </w:pPr>
            <w:bookmarkStart w:id="1630" w:name="_4gjguf0" w:colFirst="0" w:colLast="0"/>
            <w:bookmarkEnd w:id="1630"/>
            <w:r w:rsidRPr="007A0883">
              <w:rPr>
                <w:noProof/>
              </w:rPr>
              <w:drawing>
                <wp:inline distT="0" distB="0" distL="0" distR="0" wp14:anchorId="7CE09850" wp14:editId="13607E96">
                  <wp:extent cx="2735580" cy="2049780"/>
                  <wp:effectExtent l="0" t="0" r="7620" b="762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5580" cy="2049780"/>
                          </a:xfrm>
                          <a:prstGeom prst="rect">
                            <a:avLst/>
                          </a:prstGeom>
                          <a:noFill/>
                        </pic:spPr>
                      </pic:pic>
                    </a:graphicData>
                  </a:graphic>
                </wp:inline>
              </w:drawing>
            </w:r>
          </w:p>
        </w:tc>
        <w:tc>
          <w:tcPr>
            <w:tcW w:w="4727" w:type="dxa"/>
          </w:tcPr>
          <w:p w14:paraId="32124046" w14:textId="60113354" w:rsidR="00A30B4A" w:rsidRPr="007A0883" w:rsidRDefault="00C90C3D" w:rsidP="00BD2B2C">
            <w:pPr>
              <w:rPr>
                <w:rFonts w:ascii="Tahoma" w:hAnsi="Tahoma" w:cs="Tahoma"/>
                <w:color w:val="auto"/>
              </w:rPr>
            </w:pPr>
            <w:bookmarkStart w:id="1631" w:name="_2vor4mt" w:colFirst="0" w:colLast="0"/>
            <w:bookmarkEnd w:id="1631"/>
            <w:r w:rsidRPr="007A0883">
              <w:rPr>
                <w:noProof/>
              </w:rPr>
              <w:drawing>
                <wp:inline distT="0" distB="0" distL="0" distR="0" wp14:anchorId="7DC3DC19" wp14:editId="24DD7D00">
                  <wp:extent cx="2766060" cy="2072640"/>
                  <wp:effectExtent l="0" t="0" r="0" b="381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6060" cy="2072640"/>
                          </a:xfrm>
                          <a:prstGeom prst="rect">
                            <a:avLst/>
                          </a:prstGeom>
                          <a:noFill/>
                        </pic:spPr>
                      </pic:pic>
                    </a:graphicData>
                  </a:graphic>
                </wp:inline>
              </w:drawing>
            </w:r>
          </w:p>
        </w:tc>
      </w:tr>
      <w:tr w:rsidR="00C82B8C" w:rsidRPr="00C82B8C" w14:paraId="2B4CF6E6" w14:textId="77777777">
        <w:tc>
          <w:tcPr>
            <w:tcW w:w="4623" w:type="dxa"/>
          </w:tcPr>
          <w:p w14:paraId="717AB5F8" w14:textId="70CF6598" w:rsidR="00A30B4A" w:rsidRPr="007A0883" w:rsidRDefault="00C90C3D" w:rsidP="00BD2B2C">
            <w:pPr>
              <w:rPr>
                <w:rFonts w:ascii="Tahoma" w:hAnsi="Tahoma" w:cs="Tahoma"/>
                <w:color w:val="FFFFFF" w:themeColor="background1"/>
              </w:rPr>
            </w:pPr>
            <w:bookmarkStart w:id="1632" w:name="_1au1eum" w:colFirst="0" w:colLast="0"/>
            <w:bookmarkEnd w:id="1632"/>
            <w:r w:rsidRPr="007A0883">
              <w:rPr>
                <w:noProof/>
              </w:rPr>
              <w:drawing>
                <wp:inline distT="0" distB="0" distL="0" distR="0" wp14:anchorId="47671885" wp14:editId="6E2DDEF6">
                  <wp:extent cx="2887980" cy="2164080"/>
                  <wp:effectExtent l="0" t="0" r="7620" b="7620"/>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7980" cy="2164080"/>
                          </a:xfrm>
                          <a:prstGeom prst="rect">
                            <a:avLst/>
                          </a:prstGeom>
                          <a:noFill/>
                        </pic:spPr>
                      </pic:pic>
                    </a:graphicData>
                  </a:graphic>
                </wp:inline>
              </w:drawing>
            </w:r>
          </w:p>
        </w:tc>
        <w:tc>
          <w:tcPr>
            <w:tcW w:w="4727" w:type="dxa"/>
          </w:tcPr>
          <w:p w14:paraId="0BA3F079" w14:textId="48815A3E" w:rsidR="00A30B4A" w:rsidRPr="00C82B8C" w:rsidRDefault="00A30B4A" w:rsidP="00BD2B2C">
            <w:pPr>
              <w:rPr>
                <w:rFonts w:ascii="Tahoma" w:hAnsi="Tahoma" w:cs="Tahoma"/>
                <w:color w:val="auto"/>
              </w:rPr>
            </w:pPr>
            <w:bookmarkStart w:id="1633" w:name="_3utoxif" w:colFirst="0" w:colLast="0"/>
            <w:bookmarkEnd w:id="1633"/>
          </w:p>
        </w:tc>
      </w:tr>
    </w:tbl>
    <w:p w14:paraId="42A89E16" w14:textId="77777777" w:rsidR="00A30B4A" w:rsidRPr="00C82B8C" w:rsidRDefault="00A30B4A" w:rsidP="00BD2B2C">
      <w:pPr>
        <w:pStyle w:val="Heading2"/>
        <w:spacing w:line="240" w:lineRule="auto"/>
        <w:rPr>
          <w:sz w:val="22"/>
          <w:szCs w:val="22"/>
        </w:rPr>
      </w:pPr>
    </w:p>
    <w:p w14:paraId="59C5853C" w14:textId="77777777" w:rsidR="00A30B4A" w:rsidRPr="00C82B8C" w:rsidRDefault="00A30B4A" w:rsidP="00BD2B2C">
      <w:pPr>
        <w:spacing w:line="240" w:lineRule="auto"/>
        <w:rPr>
          <w:sz w:val="22"/>
          <w:szCs w:val="22"/>
        </w:rPr>
      </w:pPr>
    </w:p>
    <w:sectPr w:rsidR="00A30B4A" w:rsidRPr="00C82B8C" w:rsidSect="00B51999">
      <w:pgSz w:w="12240" w:h="15840"/>
      <w:pgMar w:top="1440" w:right="1440" w:bottom="1440" w:left="1440" w:header="720" w:footer="720" w:gutter="0"/>
      <w:pgBorders w:display="firstPage" w:offsetFrom="page">
        <w:top w:val="single" w:sz="18" w:space="24" w:color="auto"/>
        <w:left w:val="single" w:sz="18" w:space="24" w:color="auto"/>
        <w:bottom w:val="single" w:sz="18" w:space="24" w:color="auto"/>
        <w:right w:val="single" w:sz="18"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C72F55" w14:textId="77777777" w:rsidR="0073747B" w:rsidRDefault="0073747B">
      <w:pPr>
        <w:spacing w:line="240" w:lineRule="auto"/>
      </w:pPr>
      <w:r>
        <w:separator/>
      </w:r>
    </w:p>
  </w:endnote>
  <w:endnote w:type="continuationSeparator" w:id="0">
    <w:p w14:paraId="39DDAB66" w14:textId="77777777" w:rsidR="0073747B" w:rsidRDefault="007374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Calibri Light">
    <w:panose1 w:val="020F0302020204030204"/>
    <w:charset w:val="00"/>
    <w:family w:val="swiss"/>
    <w:pitch w:val="variable"/>
    <w:sig w:usb0="A00002EF" w:usb1="4000207B"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Courier">
    <w:panose1 w:val="02070409020205020404"/>
    <w:charset w:val="00"/>
    <w:family w:val="auto"/>
    <w:notTrueType/>
    <w:pitch w:val="variable"/>
    <w:sig w:usb0="00000003"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BookAntiqua">
    <w:altName w:val="Yu Gothic"/>
    <w:panose1 w:val="00000000000000000000"/>
    <w:charset w:val="80"/>
    <w:family w:val="auto"/>
    <w:notTrueType/>
    <w:pitch w:val="default"/>
    <w:sig w:usb0="00000003" w:usb1="08070000" w:usb2="00000010" w:usb3="00000000" w:csb0="00020001" w:csb1="00000000"/>
  </w:font>
  <w:font w:name="Bookman Old Style">
    <w:panose1 w:val="02050604050505020204"/>
    <w:charset w:val="00"/>
    <w:family w:val="roman"/>
    <w:pitch w:val="variable"/>
    <w:sig w:usb0="00000287" w:usb1="00000000" w:usb2="00000000" w:usb3="00000000" w:csb0="0000009F" w:csb1="00000000"/>
  </w:font>
  <w:font w:name="Overlock">
    <w:altName w:val="Times New Roman"/>
    <w:charset w:val="00"/>
    <w:family w:val="auto"/>
    <w:pitch w:val="default"/>
  </w:font>
  <w:font w:name="Albertus Medium">
    <w:altName w:val="Candar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B2CCF" w14:textId="77777777" w:rsidR="00073A08" w:rsidRDefault="00073A08">
    <w:pPr>
      <w:widowControl w:val="0"/>
      <w:pBdr>
        <w:top w:val="nil"/>
        <w:left w:val="nil"/>
        <w:bottom w:val="nil"/>
        <w:right w:val="nil"/>
        <w:between w:val="nil"/>
      </w:pBdr>
      <w:jc w:val="left"/>
    </w:pPr>
  </w:p>
  <w:tbl>
    <w:tblPr>
      <w:tblStyle w:val="af9"/>
      <w:tblW w:w="9360" w:type="dxa"/>
      <w:tblInd w:w="-6" w:type="dxa"/>
      <w:tblLayout w:type="fixed"/>
      <w:tblLook w:val="0000" w:firstRow="0" w:lastRow="0" w:firstColumn="0" w:lastColumn="0" w:noHBand="0" w:noVBand="0"/>
    </w:tblPr>
    <w:tblGrid>
      <w:gridCol w:w="2955"/>
      <w:gridCol w:w="250"/>
      <w:gridCol w:w="2956"/>
      <w:gridCol w:w="250"/>
      <w:gridCol w:w="2949"/>
    </w:tblGrid>
    <w:tr w:rsidR="00073A08" w14:paraId="3F17B744" w14:textId="77777777">
      <w:trPr>
        <w:trHeight w:val="414"/>
      </w:trPr>
      <w:tc>
        <w:tcPr>
          <w:tcW w:w="2973" w:type="dxa"/>
          <w:tcBorders>
            <w:top w:val="single" w:sz="24" w:space="0" w:color="004A85"/>
          </w:tcBorders>
          <w:vAlign w:val="center"/>
        </w:tcPr>
        <w:p w14:paraId="3B12F75D" w14:textId="77777777" w:rsidR="00073A08" w:rsidRDefault="00073A08">
          <w:pPr>
            <w:pBdr>
              <w:top w:val="nil"/>
              <w:left w:val="nil"/>
              <w:bottom w:val="nil"/>
              <w:right w:val="nil"/>
              <w:between w:val="nil"/>
            </w:pBdr>
            <w:spacing w:before="120"/>
            <w:ind w:left="-108"/>
            <w:rPr>
              <w:color w:val="888888"/>
              <w:sz w:val="16"/>
              <w:szCs w:val="16"/>
            </w:rPr>
          </w:pPr>
          <w:r>
            <w:rPr>
              <w:color w:val="888888"/>
              <w:sz w:val="16"/>
              <w:szCs w:val="16"/>
            </w:rPr>
            <w:t>Norken International Limited</w:t>
          </w:r>
        </w:p>
      </w:tc>
      <w:tc>
        <w:tcPr>
          <w:tcW w:w="222" w:type="dxa"/>
          <w:vAlign w:val="bottom"/>
        </w:tcPr>
        <w:p w14:paraId="61A86F7E" w14:textId="77777777" w:rsidR="00073A08" w:rsidRDefault="00073A08"/>
      </w:tc>
      <w:tc>
        <w:tcPr>
          <w:tcW w:w="2975" w:type="dxa"/>
          <w:tcBorders>
            <w:top w:val="single" w:sz="24" w:space="0" w:color="19ACDB"/>
          </w:tcBorders>
          <w:vAlign w:val="center"/>
        </w:tcPr>
        <w:p w14:paraId="15CA2445" w14:textId="77777777" w:rsidR="00073A08" w:rsidRDefault="00073A08">
          <w:pPr>
            <w:pBdr>
              <w:top w:val="nil"/>
              <w:left w:val="nil"/>
              <w:bottom w:val="nil"/>
              <w:right w:val="nil"/>
              <w:between w:val="nil"/>
            </w:pBdr>
            <w:spacing w:before="120"/>
            <w:ind w:left="-105"/>
            <w:rPr>
              <w:color w:val="888888"/>
              <w:sz w:val="16"/>
              <w:szCs w:val="16"/>
            </w:rPr>
          </w:pPr>
          <w:r>
            <w:rPr>
              <w:color w:val="888888"/>
              <w:sz w:val="16"/>
              <w:szCs w:val="16"/>
            </w:rPr>
            <w:t>Centric Africa Limited.</w:t>
          </w:r>
        </w:p>
      </w:tc>
      <w:tc>
        <w:tcPr>
          <w:tcW w:w="222" w:type="dxa"/>
          <w:vAlign w:val="center"/>
        </w:tcPr>
        <w:p w14:paraId="06DE2956" w14:textId="77777777" w:rsidR="00073A08" w:rsidRDefault="00073A08">
          <w:pPr>
            <w:jc w:val="left"/>
          </w:pPr>
        </w:p>
      </w:tc>
      <w:tc>
        <w:tcPr>
          <w:tcW w:w="2968" w:type="dxa"/>
          <w:tcBorders>
            <w:top w:val="single" w:sz="24" w:space="0" w:color="999A9E"/>
          </w:tcBorders>
          <w:vAlign w:val="center"/>
        </w:tcPr>
        <w:p w14:paraId="13E4798C" w14:textId="619A9703" w:rsidR="00073A08" w:rsidRDefault="00073A08">
          <w:pPr>
            <w:pBdr>
              <w:top w:val="nil"/>
              <w:left w:val="nil"/>
              <w:bottom w:val="nil"/>
              <w:right w:val="nil"/>
              <w:between w:val="nil"/>
            </w:pBdr>
            <w:spacing w:before="120"/>
            <w:ind w:right="-108"/>
            <w:jc w:val="right"/>
            <w:rPr>
              <w:color w:val="888888"/>
              <w:sz w:val="16"/>
              <w:szCs w:val="16"/>
            </w:rPr>
          </w:pPr>
          <w:r>
            <w:rPr>
              <w:color w:val="888888"/>
              <w:sz w:val="16"/>
              <w:szCs w:val="16"/>
            </w:rPr>
            <w:t xml:space="preserve">Page </w:t>
          </w:r>
          <w:r>
            <w:rPr>
              <w:color w:val="888888"/>
              <w:sz w:val="16"/>
              <w:szCs w:val="16"/>
            </w:rPr>
            <w:fldChar w:fldCharType="begin"/>
          </w:r>
          <w:r>
            <w:rPr>
              <w:color w:val="888888"/>
              <w:sz w:val="16"/>
              <w:szCs w:val="16"/>
            </w:rPr>
            <w:instrText>PAGE</w:instrText>
          </w:r>
          <w:r>
            <w:rPr>
              <w:color w:val="888888"/>
              <w:sz w:val="16"/>
              <w:szCs w:val="16"/>
            </w:rPr>
            <w:fldChar w:fldCharType="separate"/>
          </w:r>
          <w:r w:rsidR="00D33BD6">
            <w:rPr>
              <w:noProof/>
              <w:color w:val="888888"/>
              <w:sz w:val="16"/>
              <w:szCs w:val="16"/>
            </w:rPr>
            <w:t>iii</w:t>
          </w:r>
          <w:r>
            <w:rPr>
              <w:color w:val="888888"/>
              <w:sz w:val="16"/>
              <w:szCs w:val="16"/>
            </w:rPr>
            <w:fldChar w:fldCharType="end"/>
          </w:r>
        </w:p>
      </w:tc>
    </w:tr>
  </w:tbl>
  <w:p w14:paraId="0BDE8984" w14:textId="77777777" w:rsidR="00073A08" w:rsidRDefault="00073A08">
    <w:pPr>
      <w:pBdr>
        <w:top w:val="nil"/>
        <w:left w:val="nil"/>
        <w:bottom w:val="nil"/>
        <w:right w:val="nil"/>
        <w:between w:val="nil"/>
      </w:pBdr>
      <w:spacing w:before="120"/>
      <w:rPr>
        <w:color w:val="888888"/>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8580085"/>
      <w:docPartObj>
        <w:docPartGallery w:val="Page Numbers (Bottom of Page)"/>
        <w:docPartUnique/>
      </w:docPartObj>
    </w:sdtPr>
    <w:sdtEndPr>
      <w:rPr>
        <w:noProof/>
      </w:rPr>
    </w:sdtEndPr>
    <w:sdtContent>
      <w:p w14:paraId="36EC987A" w14:textId="335B68F3" w:rsidR="00073A08" w:rsidRDefault="00073A08">
        <w:pPr>
          <w:pStyle w:val="Footer"/>
          <w:jc w:val="right"/>
        </w:pPr>
        <w:r>
          <w:fldChar w:fldCharType="begin"/>
        </w:r>
        <w:r>
          <w:instrText xml:space="preserve"> PAGE   \* MERGEFORMAT </w:instrText>
        </w:r>
        <w:r>
          <w:fldChar w:fldCharType="separate"/>
        </w:r>
        <w:r w:rsidR="00B758EE">
          <w:rPr>
            <w:noProof/>
          </w:rPr>
          <w:t>xxii</w:t>
        </w:r>
        <w:r>
          <w:rPr>
            <w:noProof/>
          </w:rPr>
          <w:fldChar w:fldCharType="end"/>
        </w:r>
      </w:p>
    </w:sdtContent>
  </w:sdt>
  <w:p w14:paraId="2DA25883" w14:textId="77777777" w:rsidR="00073A08" w:rsidRDefault="00073A08"/>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1330755"/>
      <w:docPartObj>
        <w:docPartGallery w:val="Page Numbers (Bottom of Page)"/>
        <w:docPartUnique/>
      </w:docPartObj>
    </w:sdtPr>
    <w:sdtEndPr>
      <w:rPr>
        <w:noProof/>
      </w:rPr>
    </w:sdtEndPr>
    <w:sdtContent>
      <w:p w14:paraId="73EF6A2D" w14:textId="2DCA5F61" w:rsidR="00F1578A" w:rsidRDefault="00F1578A">
        <w:pPr>
          <w:pStyle w:val="Footer"/>
          <w:jc w:val="right"/>
        </w:pPr>
        <w:r>
          <w:fldChar w:fldCharType="begin"/>
        </w:r>
        <w:r>
          <w:instrText xml:space="preserve"> PAGE   \* MERGEFORMAT </w:instrText>
        </w:r>
        <w:r>
          <w:fldChar w:fldCharType="separate"/>
        </w:r>
        <w:r w:rsidR="006B24DF">
          <w:rPr>
            <w:noProof/>
          </w:rPr>
          <w:t>182</w:t>
        </w:r>
        <w:r>
          <w:rPr>
            <w:noProof/>
          </w:rPr>
          <w:fldChar w:fldCharType="end"/>
        </w:r>
      </w:p>
    </w:sdtContent>
  </w:sdt>
  <w:p w14:paraId="42C9305E" w14:textId="77777777" w:rsidR="00F1578A" w:rsidRDefault="00F1578A"/>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3E70D" w14:textId="77777777" w:rsidR="00073A08" w:rsidRDefault="00073A08">
    <w:pPr>
      <w:pBdr>
        <w:top w:val="nil"/>
        <w:left w:val="nil"/>
        <w:bottom w:val="nil"/>
        <w:right w:val="nil"/>
        <w:between w:val="nil"/>
      </w:pBdr>
      <w:spacing w:before="120"/>
      <w:rPr>
        <w:color w:val="888888"/>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88265F" w14:textId="77777777" w:rsidR="0073747B" w:rsidRDefault="0073747B">
      <w:pPr>
        <w:spacing w:line="240" w:lineRule="auto"/>
      </w:pPr>
      <w:r>
        <w:separator/>
      </w:r>
    </w:p>
  </w:footnote>
  <w:footnote w:type="continuationSeparator" w:id="0">
    <w:p w14:paraId="5DB884E1" w14:textId="77777777" w:rsidR="0073747B" w:rsidRDefault="0073747B">
      <w:pPr>
        <w:spacing w:line="240" w:lineRule="auto"/>
      </w:pPr>
      <w:r>
        <w:continuationSeparator/>
      </w:r>
    </w:p>
  </w:footnote>
  <w:footnote w:id="1">
    <w:p w14:paraId="7081D1C3" w14:textId="77777777" w:rsidR="00204477" w:rsidRDefault="00204477" w:rsidP="00204477">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BF238" w14:textId="77777777" w:rsidR="00073A08" w:rsidRDefault="00073A08"/>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78279" w14:textId="77777777" w:rsidR="00073A08" w:rsidRDefault="00073A08"/>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76FB5EF"/>
    <w:multiLevelType w:val="hybridMultilevel"/>
    <w:tmpl w:val="90EE7DAE"/>
    <w:lvl w:ilvl="0" w:tplc="0409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114A7C"/>
    <w:multiLevelType w:val="hybridMultilevel"/>
    <w:tmpl w:val="88245BD8"/>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 w15:restartNumberingAfterBreak="0">
    <w:nsid w:val="00712AE7"/>
    <w:multiLevelType w:val="multilevel"/>
    <w:tmpl w:val="3D4AB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08A4D56"/>
    <w:multiLevelType w:val="multilevel"/>
    <w:tmpl w:val="3A96F60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13F7D04"/>
    <w:multiLevelType w:val="hybridMultilevel"/>
    <w:tmpl w:val="B91CD7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029D68A5"/>
    <w:multiLevelType w:val="multilevel"/>
    <w:tmpl w:val="ABB6ED40"/>
    <w:lvl w:ilvl="0">
      <w:numFmt w:val="bullet"/>
      <w:lvlText w:val="•"/>
      <w:lvlJc w:val="left"/>
      <w:pPr>
        <w:ind w:left="72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02B50E7D"/>
    <w:multiLevelType w:val="hybridMultilevel"/>
    <w:tmpl w:val="FE6AB76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2FB15E0"/>
    <w:multiLevelType w:val="multilevel"/>
    <w:tmpl w:val="DFC4EB40"/>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037A01DB"/>
    <w:multiLevelType w:val="multilevel"/>
    <w:tmpl w:val="DB54B0A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3" w15:restartNumberingAfterBreak="0">
    <w:nsid w:val="0385454E"/>
    <w:multiLevelType w:val="multilevel"/>
    <w:tmpl w:val="2826B0C8"/>
    <w:lvl w:ilvl="0">
      <w:start w:val="2"/>
      <w:numFmt w:val="decimal"/>
      <w:lvlText w:val="%1"/>
      <w:lvlJc w:val="left"/>
      <w:pPr>
        <w:ind w:left="750" w:hanging="750"/>
      </w:pPr>
      <w:rPr>
        <w:rFonts w:hint="default"/>
      </w:rPr>
    </w:lvl>
    <w:lvl w:ilvl="1">
      <w:start w:val="10"/>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03921714"/>
    <w:multiLevelType w:val="multilevel"/>
    <w:tmpl w:val="1B1666B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 w15:restartNumberingAfterBreak="0">
    <w:nsid w:val="03B42CE4"/>
    <w:multiLevelType w:val="multilevel"/>
    <w:tmpl w:val="E1CCDDA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05506F96"/>
    <w:multiLevelType w:val="multilevel"/>
    <w:tmpl w:val="4DBCA50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start w:val="1"/>
      <w:numFmt w:val="bullet"/>
      <w:lvlText w:val=""/>
      <w:lvlJc w:val="left"/>
      <w:pPr>
        <w:ind w:left="1944" w:hanging="360"/>
      </w:pPr>
      <w:rPr>
        <w:rFonts w:ascii="Wingdings" w:hAnsi="Wingdings" w:hint="default"/>
      </w:rPr>
    </w:lvl>
    <w:lvl w:ilvl="3" w:tplc="04090001">
      <w:start w:val="1"/>
      <w:numFmt w:val="bullet"/>
      <w:lvlText w:val=""/>
      <w:lvlJc w:val="left"/>
      <w:pPr>
        <w:ind w:left="2664" w:hanging="360"/>
      </w:pPr>
      <w:rPr>
        <w:rFonts w:ascii="Symbol" w:hAnsi="Symbol" w:hint="default"/>
      </w:rPr>
    </w:lvl>
    <w:lvl w:ilvl="4" w:tplc="04090003">
      <w:start w:val="1"/>
      <w:numFmt w:val="bullet"/>
      <w:lvlText w:val="o"/>
      <w:lvlJc w:val="left"/>
      <w:pPr>
        <w:ind w:left="3384" w:hanging="360"/>
      </w:pPr>
      <w:rPr>
        <w:rFonts w:ascii="Courier New" w:hAnsi="Courier New" w:cs="Courier New" w:hint="default"/>
      </w:rPr>
    </w:lvl>
    <w:lvl w:ilvl="5" w:tplc="04090005">
      <w:start w:val="1"/>
      <w:numFmt w:val="bullet"/>
      <w:lvlText w:val=""/>
      <w:lvlJc w:val="left"/>
      <w:pPr>
        <w:ind w:left="4104" w:hanging="360"/>
      </w:pPr>
      <w:rPr>
        <w:rFonts w:ascii="Wingdings" w:hAnsi="Wingdings" w:hint="default"/>
      </w:rPr>
    </w:lvl>
    <w:lvl w:ilvl="6" w:tplc="04090001">
      <w:start w:val="1"/>
      <w:numFmt w:val="bullet"/>
      <w:lvlText w:val=""/>
      <w:lvlJc w:val="left"/>
      <w:pPr>
        <w:ind w:left="4824" w:hanging="360"/>
      </w:pPr>
      <w:rPr>
        <w:rFonts w:ascii="Symbol" w:hAnsi="Symbol" w:hint="default"/>
      </w:rPr>
    </w:lvl>
    <w:lvl w:ilvl="7" w:tplc="04090003">
      <w:start w:val="1"/>
      <w:numFmt w:val="bullet"/>
      <w:lvlText w:val="o"/>
      <w:lvlJc w:val="left"/>
      <w:pPr>
        <w:ind w:left="5544" w:hanging="360"/>
      </w:pPr>
      <w:rPr>
        <w:rFonts w:ascii="Courier New" w:hAnsi="Courier New" w:cs="Courier New" w:hint="default"/>
      </w:rPr>
    </w:lvl>
    <w:lvl w:ilvl="8" w:tplc="04090005">
      <w:start w:val="1"/>
      <w:numFmt w:val="bullet"/>
      <w:lvlText w:val=""/>
      <w:lvlJc w:val="left"/>
      <w:pPr>
        <w:ind w:left="6264" w:hanging="360"/>
      </w:pPr>
      <w:rPr>
        <w:rFonts w:ascii="Wingdings" w:hAnsi="Wingdings" w:hint="default"/>
      </w:rPr>
    </w:lvl>
  </w:abstractNum>
  <w:abstractNum w:abstractNumId="20" w15:restartNumberingAfterBreak="0">
    <w:nsid w:val="05EB3856"/>
    <w:multiLevelType w:val="hybridMultilevel"/>
    <w:tmpl w:val="010EB48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 w15:restartNumberingAfterBreak="0">
    <w:nsid w:val="069073E5"/>
    <w:multiLevelType w:val="hybridMultilevel"/>
    <w:tmpl w:val="F16AF7CE"/>
    <w:lvl w:ilvl="0" w:tplc="678868DC">
      <w:start w:val="1"/>
      <w:numFmt w:val="bullet"/>
      <w:lvlText w:val=""/>
      <w:lvlJc w:val="righ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91237C7"/>
    <w:multiLevelType w:val="hybridMultilevel"/>
    <w:tmpl w:val="3318A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0A1D2BE5"/>
    <w:multiLevelType w:val="multilevel"/>
    <w:tmpl w:val="53123CF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5" w15:restartNumberingAfterBreak="0">
    <w:nsid w:val="0A645CFD"/>
    <w:multiLevelType w:val="hybridMultilevel"/>
    <w:tmpl w:val="3C12C8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C530E30"/>
    <w:multiLevelType w:val="multilevel"/>
    <w:tmpl w:val="DB4689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8" w15:restartNumberingAfterBreak="0">
    <w:nsid w:val="0E5634E5"/>
    <w:multiLevelType w:val="multilevel"/>
    <w:tmpl w:val="D084DAC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9"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0" w15:restartNumberingAfterBreak="0">
    <w:nsid w:val="0EEA66F7"/>
    <w:multiLevelType w:val="multilevel"/>
    <w:tmpl w:val="A356B9C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pStyle w:val="bullet02"/>
      <w:lvlText w:val="o"/>
      <w:lvlJc w:val="left"/>
      <w:pPr>
        <w:ind w:left="1440" w:hanging="360"/>
      </w:pPr>
      <w:rPr>
        <w:rFonts w:ascii="Courier New" w:eastAsia="Courier New" w:hAnsi="Courier New" w:cs="Courier New"/>
        <w:vertAlign w:val="baseline"/>
      </w:rPr>
    </w:lvl>
    <w:lvl w:ilvl="2">
      <w:start w:val="1"/>
      <w:numFmt w:val="bullet"/>
      <w:pStyle w:val="bullet03"/>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0FFA2D8D"/>
    <w:multiLevelType w:val="multilevel"/>
    <w:tmpl w:val="7DA0C78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4" w15:restartNumberingAfterBreak="0">
    <w:nsid w:val="10485C7E"/>
    <w:multiLevelType w:val="multilevel"/>
    <w:tmpl w:val="2C36828A"/>
    <w:lvl w:ilvl="0">
      <w:start w:val="2"/>
      <w:numFmt w:val="decimal"/>
      <w:lvlText w:val="%1"/>
      <w:lvlJc w:val="left"/>
      <w:pPr>
        <w:ind w:left="750" w:hanging="750"/>
      </w:pPr>
      <w:rPr>
        <w:rFonts w:hint="default"/>
      </w:rPr>
    </w:lvl>
    <w:lvl w:ilvl="1">
      <w:start w:val="13"/>
      <w:numFmt w:val="decimal"/>
      <w:lvlText w:val="%1.%2"/>
      <w:lvlJc w:val="left"/>
      <w:pPr>
        <w:ind w:left="750" w:hanging="750"/>
      </w:pPr>
      <w:rPr>
        <w:rFonts w:hint="default"/>
      </w:rPr>
    </w:lvl>
    <w:lvl w:ilvl="2">
      <w:start w:val="2"/>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5" w15:restartNumberingAfterBreak="0">
    <w:nsid w:val="115E7068"/>
    <w:multiLevelType w:val="multilevel"/>
    <w:tmpl w:val="1BB20606"/>
    <w:lvl w:ilvl="0">
      <w:start w:val="1"/>
      <w:numFmt w:val="bullet"/>
      <w:pStyle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12B26DFE"/>
    <w:multiLevelType w:val="hybridMultilevel"/>
    <w:tmpl w:val="0472DA32"/>
    <w:lvl w:ilvl="0" w:tplc="5A980D10">
      <w:start w:val="1"/>
      <w:numFmt w:val="decimal"/>
      <w:lvlText w:val="%1."/>
      <w:lvlJc w:val="left"/>
      <w:pPr>
        <w:ind w:left="720" w:hanging="360"/>
      </w:pPr>
    </w:lvl>
    <w:lvl w:ilvl="1" w:tplc="86B2DF68">
      <w:start w:val="1"/>
      <w:numFmt w:val="lowerLetter"/>
      <w:lvlText w:val="%2."/>
      <w:lvlJc w:val="left"/>
      <w:pPr>
        <w:ind w:left="1440" w:hanging="360"/>
      </w:pPr>
    </w:lvl>
    <w:lvl w:ilvl="2" w:tplc="2926DD46">
      <w:start w:val="1"/>
      <w:numFmt w:val="lowerRoman"/>
      <w:lvlText w:val="%3."/>
      <w:lvlJc w:val="right"/>
      <w:pPr>
        <w:ind w:left="2160" w:hanging="180"/>
      </w:pPr>
    </w:lvl>
    <w:lvl w:ilvl="3" w:tplc="5A26C3D6">
      <w:start w:val="1"/>
      <w:numFmt w:val="decimal"/>
      <w:lvlText w:val="%4."/>
      <w:lvlJc w:val="left"/>
      <w:pPr>
        <w:ind w:left="2880" w:hanging="360"/>
      </w:pPr>
    </w:lvl>
    <w:lvl w:ilvl="4" w:tplc="A0BE0A7E">
      <w:start w:val="1"/>
      <w:numFmt w:val="lowerLetter"/>
      <w:lvlText w:val="%5."/>
      <w:lvlJc w:val="left"/>
      <w:pPr>
        <w:ind w:left="3600" w:hanging="360"/>
      </w:pPr>
    </w:lvl>
    <w:lvl w:ilvl="5" w:tplc="CF36F732">
      <w:start w:val="1"/>
      <w:numFmt w:val="lowerRoman"/>
      <w:lvlText w:val="%6."/>
      <w:lvlJc w:val="right"/>
      <w:pPr>
        <w:ind w:left="4320" w:hanging="180"/>
      </w:pPr>
    </w:lvl>
    <w:lvl w:ilvl="6" w:tplc="C5E8D3DC">
      <w:start w:val="1"/>
      <w:numFmt w:val="decimal"/>
      <w:lvlText w:val="%7."/>
      <w:lvlJc w:val="left"/>
      <w:pPr>
        <w:ind w:left="5040" w:hanging="360"/>
      </w:pPr>
    </w:lvl>
    <w:lvl w:ilvl="7" w:tplc="3A484DD2">
      <w:start w:val="1"/>
      <w:numFmt w:val="lowerLetter"/>
      <w:lvlText w:val="%8."/>
      <w:lvlJc w:val="left"/>
      <w:pPr>
        <w:ind w:left="5760" w:hanging="360"/>
      </w:pPr>
    </w:lvl>
    <w:lvl w:ilvl="8" w:tplc="E2A8F35E">
      <w:start w:val="1"/>
      <w:numFmt w:val="lowerRoman"/>
      <w:lvlText w:val="%9."/>
      <w:lvlJc w:val="right"/>
      <w:pPr>
        <w:ind w:left="6480" w:hanging="180"/>
      </w:pPr>
    </w:lvl>
  </w:abstractNum>
  <w:abstractNum w:abstractNumId="38" w15:restartNumberingAfterBreak="0">
    <w:nsid w:val="12BF5568"/>
    <w:multiLevelType w:val="hybridMultilevel"/>
    <w:tmpl w:val="9A5655B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139D3123"/>
    <w:multiLevelType w:val="multilevel"/>
    <w:tmpl w:val="7200EF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3D87E3C"/>
    <w:multiLevelType w:val="multilevel"/>
    <w:tmpl w:val="130C09CA"/>
    <w:lvl w:ilvl="0">
      <w:start w:val="1"/>
      <w:numFmt w:val="bullet"/>
      <w:pStyle w:val="FigureHeading"/>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2" w15:restartNumberingAfterBreak="0">
    <w:nsid w:val="14397935"/>
    <w:multiLevelType w:val="multilevel"/>
    <w:tmpl w:val="7552383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3" w15:restartNumberingAfterBreak="0">
    <w:nsid w:val="143F7362"/>
    <w:multiLevelType w:val="multilevel"/>
    <w:tmpl w:val="A88444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4C27F3A"/>
    <w:multiLevelType w:val="multilevel"/>
    <w:tmpl w:val="4D6CC1C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5"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5FF0498"/>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9"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18163C75"/>
    <w:multiLevelType w:val="multilevel"/>
    <w:tmpl w:val="45B6C1C4"/>
    <w:lvl w:ilvl="0">
      <w:start w:val="1"/>
      <w:numFmt w:val="bullet"/>
      <w:pStyle w:val="ListBullet2"/>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9A04A96"/>
    <w:multiLevelType w:val="multilevel"/>
    <w:tmpl w:val="245C5CE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5" w15:restartNumberingAfterBreak="0">
    <w:nsid w:val="1A101072"/>
    <w:multiLevelType w:val="hybridMultilevel"/>
    <w:tmpl w:val="B7BAF4D0"/>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1A420225"/>
    <w:multiLevelType w:val="hybridMultilevel"/>
    <w:tmpl w:val="FEBAA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1C633F5E"/>
    <w:multiLevelType w:val="multilevel"/>
    <w:tmpl w:val="8BDCE47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9"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D671DB9"/>
    <w:multiLevelType w:val="hybridMultilevel"/>
    <w:tmpl w:val="DAD6EE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1" w15:restartNumberingAfterBreak="0">
    <w:nsid w:val="1EBF2A9B"/>
    <w:multiLevelType w:val="hybridMultilevel"/>
    <w:tmpl w:val="E7AE9BC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2" w15:restartNumberingAfterBreak="0">
    <w:nsid w:val="204B04D2"/>
    <w:multiLevelType w:val="multilevel"/>
    <w:tmpl w:val="5CE401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21433779"/>
    <w:multiLevelType w:val="multilevel"/>
    <w:tmpl w:val="1CE4CA5C"/>
    <w:lvl w:ilvl="0">
      <w:start w:val="1"/>
      <w:numFmt w:val="decimal"/>
      <w:lvlText w:val="%1."/>
      <w:lvlJc w:val="left"/>
      <w:pPr>
        <w:ind w:left="420" w:hanging="420"/>
      </w:p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7200" w:hanging="2160"/>
      </w:pPr>
      <w:rPr>
        <w:rFonts w:hint="default"/>
      </w:rPr>
    </w:lvl>
    <w:lvl w:ilvl="8">
      <w:start w:val="1"/>
      <w:numFmt w:val="decimal"/>
      <w:isLgl/>
      <w:lvlText w:val="%1.%2.%3.%4.%5.%6.%7.%8.%9"/>
      <w:lvlJc w:val="left"/>
      <w:pPr>
        <w:ind w:left="8280" w:hanging="2520"/>
      </w:pPr>
      <w:rPr>
        <w:rFonts w:hint="default"/>
      </w:rPr>
    </w:lvl>
  </w:abstractNum>
  <w:abstractNum w:abstractNumId="64" w15:restartNumberingAfterBreak="0">
    <w:nsid w:val="21795709"/>
    <w:multiLevelType w:val="hybridMultilevel"/>
    <w:tmpl w:val="9CBE8D5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5" w15:restartNumberingAfterBreak="0">
    <w:nsid w:val="22802F91"/>
    <w:multiLevelType w:val="multilevel"/>
    <w:tmpl w:val="0F1E401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6"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23022E49"/>
    <w:multiLevelType w:val="hybridMultilevel"/>
    <w:tmpl w:val="D57CA3BE"/>
    <w:lvl w:ilvl="0" w:tplc="1C090013">
      <w:start w:val="1"/>
      <w:numFmt w:val="upperRoman"/>
      <w:lvlText w:val="%1."/>
      <w:lvlJc w:val="right"/>
      <w:pPr>
        <w:ind w:left="144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8" w15:restartNumberingAfterBreak="0">
    <w:nsid w:val="232A29DA"/>
    <w:multiLevelType w:val="hybridMultilevel"/>
    <w:tmpl w:val="7DBC396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23D02E21"/>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0" w15:restartNumberingAfterBreak="0">
    <w:nsid w:val="23F63E37"/>
    <w:multiLevelType w:val="hybridMultilevel"/>
    <w:tmpl w:val="2FD6931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1" w15:restartNumberingAfterBreak="0">
    <w:nsid w:val="24202B2B"/>
    <w:multiLevelType w:val="multilevel"/>
    <w:tmpl w:val="98DEE3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4B86DD6"/>
    <w:multiLevelType w:val="multilevel"/>
    <w:tmpl w:val="630412C6"/>
    <w:lvl w:ilvl="0">
      <w:start w:val="1"/>
      <w:numFmt w:val="decimal"/>
      <w:lvlText w:val="E%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3"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4" w15:restartNumberingAfterBreak="0">
    <w:nsid w:val="25E8617F"/>
    <w:multiLevelType w:val="multilevel"/>
    <w:tmpl w:val="0388EE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26374270"/>
    <w:multiLevelType w:val="multilevel"/>
    <w:tmpl w:val="14C6612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76"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7" w15:restartNumberingAfterBreak="0">
    <w:nsid w:val="26802EC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8" w15:restartNumberingAfterBreak="0">
    <w:nsid w:val="26AD007E"/>
    <w:multiLevelType w:val="multilevel"/>
    <w:tmpl w:val="07B64418"/>
    <w:lvl w:ilvl="0">
      <w:start w:val="1"/>
      <w:numFmt w:val="bullet"/>
      <w:pStyle w:val="BulletText1-KP"/>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9" w15:restartNumberingAfterBreak="0">
    <w:nsid w:val="2809250F"/>
    <w:multiLevelType w:val="multilevel"/>
    <w:tmpl w:val="C94A916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0" w15:restartNumberingAfterBreak="0">
    <w:nsid w:val="293A40AD"/>
    <w:multiLevelType w:val="multilevel"/>
    <w:tmpl w:val="F5346E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29973A58"/>
    <w:multiLevelType w:val="multilevel"/>
    <w:tmpl w:val="FD6CE146"/>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3" w15:restartNumberingAfterBreak="0">
    <w:nsid w:val="2A373C19"/>
    <w:multiLevelType w:val="multilevel"/>
    <w:tmpl w:val="50F6558E"/>
    <w:lvl w:ilvl="0">
      <w:start w:val="1"/>
      <w:numFmt w:val="bullet"/>
      <w:lvlText w:val=""/>
      <w:lvlJc w:val="left"/>
      <w:pPr>
        <w:ind w:left="720" w:hanging="360"/>
      </w:pPr>
      <w:rPr>
        <w:rFonts w:ascii="Symbol" w:hAnsi="Symbol" w:hint="default"/>
      </w:rPr>
    </w:lvl>
    <w:lvl w:ilv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4" w15:restartNumberingAfterBreak="0">
    <w:nsid w:val="2B4B072B"/>
    <w:multiLevelType w:val="multilevel"/>
    <w:tmpl w:val="7B247F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7" w15:restartNumberingAfterBreak="0">
    <w:nsid w:val="2E035A85"/>
    <w:multiLevelType w:val="multilevel"/>
    <w:tmpl w:val="E9F4F5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2E6102B8"/>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9"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2F4C2C4C"/>
    <w:multiLevelType w:val="hybridMultilevel"/>
    <w:tmpl w:val="550638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1" w15:restartNumberingAfterBreak="0">
    <w:nsid w:val="2F8B2BB7"/>
    <w:multiLevelType w:val="multilevel"/>
    <w:tmpl w:val="ABA8D626"/>
    <w:lvl w:ilvl="0">
      <w:start w:val="1"/>
      <w:numFmt w:val="bullet"/>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2" w15:restartNumberingAfterBreak="0">
    <w:nsid w:val="300E3D7B"/>
    <w:multiLevelType w:val="multilevel"/>
    <w:tmpl w:val="C590DD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3" w15:restartNumberingAfterBreak="0">
    <w:nsid w:val="30514021"/>
    <w:multiLevelType w:val="multilevel"/>
    <w:tmpl w:val="D65C12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30545146"/>
    <w:multiLevelType w:val="hybridMultilevel"/>
    <w:tmpl w:val="8390A0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5" w15:restartNumberingAfterBreak="0">
    <w:nsid w:val="31454E08"/>
    <w:multiLevelType w:val="multilevel"/>
    <w:tmpl w:val="81F2B3A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6" w15:restartNumberingAfterBreak="0">
    <w:nsid w:val="3290717B"/>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97" w15:restartNumberingAfterBreak="0">
    <w:nsid w:val="33325186"/>
    <w:multiLevelType w:val="hybridMultilevel"/>
    <w:tmpl w:val="72EA0EF2"/>
    <w:lvl w:ilvl="0" w:tplc="370C211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8" w15:restartNumberingAfterBreak="0">
    <w:nsid w:val="33DB1281"/>
    <w:multiLevelType w:val="multilevel"/>
    <w:tmpl w:val="4B4878A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9" w15:restartNumberingAfterBreak="0">
    <w:nsid w:val="3434715C"/>
    <w:multiLevelType w:val="hybridMultilevel"/>
    <w:tmpl w:val="A03A7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4BD7D7A"/>
    <w:multiLevelType w:val="hybridMultilevel"/>
    <w:tmpl w:val="C6205B4C"/>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1" w15:restartNumberingAfterBreak="0">
    <w:nsid w:val="36E07CB8"/>
    <w:multiLevelType w:val="hybridMultilevel"/>
    <w:tmpl w:val="08EECDCA"/>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02" w15:restartNumberingAfterBreak="0">
    <w:nsid w:val="36F22A18"/>
    <w:multiLevelType w:val="hybridMultilevel"/>
    <w:tmpl w:val="530AFBA4"/>
    <w:lvl w:ilvl="0" w:tplc="0409000F">
      <w:start w:val="1"/>
      <w:numFmt w:val="decimal"/>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19">
      <w:start w:val="1"/>
      <w:numFmt w:val="bullet"/>
      <w:lvlText w:val="o"/>
      <w:lvlJc w:val="left"/>
      <w:pPr>
        <w:tabs>
          <w:tab w:val="num" w:pos="3240"/>
        </w:tabs>
        <w:ind w:left="3240" w:hanging="360"/>
      </w:pPr>
      <w:rPr>
        <w:rFonts w:ascii="Courier New" w:hAnsi="Courier New" w:cs="Courier New" w:hint="default"/>
      </w:rPr>
    </w:lvl>
    <w:lvl w:ilvl="5" w:tplc="0409001B">
      <w:start w:val="1"/>
      <w:numFmt w:val="bullet"/>
      <w:lvlText w:val=""/>
      <w:lvlJc w:val="left"/>
      <w:pPr>
        <w:tabs>
          <w:tab w:val="num" w:pos="3960"/>
        </w:tabs>
        <w:ind w:left="3960" w:hanging="360"/>
      </w:pPr>
      <w:rPr>
        <w:rFonts w:ascii="Wingdings" w:hAnsi="Wingdings" w:hint="default"/>
      </w:rPr>
    </w:lvl>
    <w:lvl w:ilvl="6" w:tplc="0409000F">
      <w:start w:val="1"/>
      <w:numFmt w:val="bullet"/>
      <w:lvlText w:val=""/>
      <w:lvlJc w:val="left"/>
      <w:pPr>
        <w:tabs>
          <w:tab w:val="num" w:pos="4680"/>
        </w:tabs>
        <w:ind w:left="4680" w:hanging="360"/>
      </w:pPr>
      <w:rPr>
        <w:rFonts w:ascii="Symbol" w:hAnsi="Symbol" w:hint="default"/>
      </w:rPr>
    </w:lvl>
    <w:lvl w:ilvl="7" w:tplc="04090019">
      <w:start w:val="1"/>
      <w:numFmt w:val="bullet"/>
      <w:lvlText w:val="o"/>
      <w:lvlJc w:val="left"/>
      <w:pPr>
        <w:tabs>
          <w:tab w:val="num" w:pos="5400"/>
        </w:tabs>
        <w:ind w:left="5400" w:hanging="360"/>
      </w:pPr>
      <w:rPr>
        <w:rFonts w:ascii="Courier New" w:hAnsi="Courier New" w:cs="Courier New" w:hint="default"/>
      </w:rPr>
    </w:lvl>
    <w:lvl w:ilvl="8" w:tplc="0409001B">
      <w:start w:val="1"/>
      <w:numFmt w:val="bullet"/>
      <w:lvlText w:val=""/>
      <w:lvlJc w:val="left"/>
      <w:pPr>
        <w:tabs>
          <w:tab w:val="num" w:pos="6120"/>
        </w:tabs>
        <w:ind w:left="6120" w:hanging="360"/>
      </w:pPr>
      <w:rPr>
        <w:rFonts w:ascii="Wingdings" w:hAnsi="Wingdings" w:hint="default"/>
      </w:rPr>
    </w:lvl>
  </w:abstractNum>
  <w:abstractNum w:abstractNumId="103"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04"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5" w15:restartNumberingAfterBreak="0">
    <w:nsid w:val="37AB4AC3"/>
    <w:multiLevelType w:val="multilevel"/>
    <w:tmpl w:val="E4DE952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06" w15:restartNumberingAfterBreak="0">
    <w:nsid w:val="385C689E"/>
    <w:multiLevelType w:val="multilevel"/>
    <w:tmpl w:val="8E3C2E0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07"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8" w15:restartNumberingAfterBreak="0">
    <w:nsid w:val="39745C02"/>
    <w:multiLevelType w:val="hybridMultilevel"/>
    <w:tmpl w:val="684E15AA"/>
    <w:lvl w:ilvl="0" w:tplc="9F5862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9F36B5F"/>
    <w:multiLevelType w:val="multilevel"/>
    <w:tmpl w:val="F28450D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0" w15:restartNumberingAfterBreak="0">
    <w:nsid w:val="3AB44454"/>
    <w:multiLevelType w:val="multilevel"/>
    <w:tmpl w:val="2DF8F682"/>
    <w:lvl w:ilvl="0">
      <w:start w:val="1"/>
      <w:numFmt w:val="bullet"/>
      <w:pStyle w:val="MACSprofilebullets"/>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B4753D4"/>
    <w:multiLevelType w:val="multilevel"/>
    <w:tmpl w:val="587012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2" w15:restartNumberingAfterBreak="0">
    <w:nsid w:val="3C5544E8"/>
    <w:multiLevelType w:val="multilevel"/>
    <w:tmpl w:val="75C43B3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3"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4"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5"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3DA804E3"/>
    <w:multiLevelType w:val="hybridMultilevel"/>
    <w:tmpl w:val="6E4819D6"/>
    <w:lvl w:ilvl="0" w:tplc="8BA6FF0E">
      <w:start w:val="1"/>
      <w:numFmt w:val="bullet"/>
      <w:lvlText w:val="•"/>
      <w:lvlJc w:val="left"/>
      <w:pPr>
        <w:ind w:left="720" w:hanging="360"/>
      </w:pPr>
      <w:rPr>
        <w:rFonts w:ascii="Arial" w:hAnsi="Arial" w:hint="default"/>
      </w:rPr>
    </w:lvl>
    <w:lvl w:ilvl="1" w:tplc="5F5E30D6">
      <w:start w:val="1"/>
      <w:numFmt w:val="bullet"/>
      <w:lvlText w:val="o"/>
      <w:lvlJc w:val="left"/>
      <w:pPr>
        <w:ind w:left="1440" w:hanging="360"/>
      </w:pPr>
      <w:rPr>
        <w:rFonts w:ascii="Courier New" w:hAnsi="Courier New" w:hint="default"/>
      </w:rPr>
    </w:lvl>
    <w:lvl w:ilvl="2" w:tplc="052CE92C">
      <w:start w:val="1"/>
      <w:numFmt w:val="bullet"/>
      <w:lvlText w:val=""/>
      <w:lvlJc w:val="left"/>
      <w:pPr>
        <w:ind w:left="2160" w:hanging="360"/>
      </w:pPr>
      <w:rPr>
        <w:rFonts w:ascii="Wingdings" w:hAnsi="Wingdings" w:hint="default"/>
      </w:rPr>
    </w:lvl>
    <w:lvl w:ilvl="3" w:tplc="CCCE8F5E">
      <w:start w:val="1"/>
      <w:numFmt w:val="bullet"/>
      <w:lvlText w:val=""/>
      <w:lvlJc w:val="left"/>
      <w:pPr>
        <w:ind w:left="2880" w:hanging="360"/>
      </w:pPr>
      <w:rPr>
        <w:rFonts w:ascii="Symbol" w:hAnsi="Symbol" w:hint="default"/>
      </w:rPr>
    </w:lvl>
    <w:lvl w:ilvl="4" w:tplc="957071C4">
      <w:start w:val="1"/>
      <w:numFmt w:val="bullet"/>
      <w:lvlText w:val="o"/>
      <w:lvlJc w:val="left"/>
      <w:pPr>
        <w:ind w:left="3600" w:hanging="360"/>
      </w:pPr>
      <w:rPr>
        <w:rFonts w:ascii="Courier New" w:hAnsi="Courier New" w:hint="default"/>
      </w:rPr>
    </w:lvl>
    <w:lvl w:ilvl="5" w:tplc="D9067888">
      <w:start w:val="1"/>
      <w:numFmt w:val="bullet"/>
      <w:lvlText w:val=""/>
      <w:lvlJc w:val="left"/>
      <w:pPr>
        <w:ind w:left="4320" w:hanging="360"/>
      </w:pPr>
      <w:rPr>
        <w:rFonts w:ascii="Wingdings" w:hAnsi="Wingdings" w:hint="default"/>
      </w:rPr>
    </w:lvl>
    <w:lvl w:ilvl="6" w:tplc="5B8C9B5E">
      <w:start w:val="1"/>
      <w:numFmt w:val="bullet"/>
      <w:lvlText w:val=""/>
      <w:lvlJc w:val="left"/>
      <w:pPr>
        <w:ind w:left="5040" w:hanging="360"/>
      </w:pPr>
      <w:rPr>
        <w:rFonts w:ascii="Symbol" w:hAnsi="Symbol" w:hint="default"/>
      </w:rPr>
    </w:lvl>
    <w:lvl w:ilvl="7" w:tplc="CAE2EAE2">
      <w:start w:val="1"/>
      <w:numFmt w:val="bullet"/>
      <w:lvlText w:val="o"/>
      <w:lvlJc w:val="left"/>
      <w:pPr>
        <w:ind w:left="5760" w:hanging="360"/>
      </w:pPr>
      <w:rPr>
        <w:rFonts w:ascii="Courier New" w:hAnsi="Courier New" w:hint="default"/>
      </w:rPr>
    </w:lvl>
    <w:lvl w:ilvl="8" w:tplc="A3B4DE84">
      <w:start w:val="1"/>
      <w:numFmt w:val="bullet"/>
      <w:lvlText w:val=""/>
      <w:lvlJc w:val="left"/>
      <w:pPr>
        <w:ind w:left="6480" w:hanging="360"/>
      </w:pPr>
      <w:rPr>
        <w:rFonts w:ascii="Wingdings" w:hAnsi="Wingdings" w:hint="default"/>
      </w:rPr>
    </w:lvl>
  </w:abstractNum>
  <w:abstractNum w:abstractNumId="117"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8" w15:restartNumberingAfterBreak="0">
    <w:nsid w:val="3FF4378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19" w15:restartNumberingAfterBreak="0">
    <w:nsid w:val="406770B6"/>
    <w:multiLevelType w:val="hybridMultilevel"/>
    <w:tmpl w:val="8D86BA0C"/>
    <w:lvl w:ilvl="0" w:tplc="FCF005F0">
      <w:start w:val="1"/>
      <w:numFmt w:val="bullet"/>
      <w:lvlText w:val=""/>
      <w:lvlJc w:val="left"/>
      <w:pPr>
        <w:ind w:left="720" w:hanging="360"/>
      </w:pPr>
      <w:rPr>
        <w:rFonts w:ascii="Symbol" w:hAnsi="Symbol" w:hint="default"/>
      </w:rPr>
    </w:lvl>
    <w:lvl w:ilvl="1" w:tplc="13A29546">
      <w:start w:val="1"/>
      <w:numFmt w:val="bullet"/>
      <w:lvlText w:val="o"/>
      <w:lvlJc w:val="left"/>
      <w:pPr>
        <w:ind w:left="1440" w:hanging="360"/>
      </w:pPr>
      <w:rPr>
        <w:rFonts w:ascii="Courier New" w:hAnsi="Courier New" w:hint="default"/>
      </w:rPr>
    </w:lvl>
    <w:lvl w:ilvl="2" w:tplc="1486AFBE">
      <w:start w:val="1"/>
      <w:numFmt w:val="bullet"/>
      <w:lvlText w:val=""/>
      <w:lvlJc w:val="left"/>
      <w:pPr>
        <w:ind w:left="2160" w:hanging="360"/>
      </w:pPr>
      <w:rPr>
        <w:rFonts w:ascii="Wingdings" w:hAnsi="Wingdings" w:hint="default"/>
      </w:rPr>
    </w:lvl>
    <w:lvl w:ilvl="3" w:tplc="8F8C5596">
      <w:start w:val="1"/>
      <w:numFmt w:val="bullet"/>
      <w:lvlText w:val=""/>
      <w:lvlJc w:val="left"/>
      <w:pPr>
        <w:ind w:left="2880" w:hanging="360"/>
      </w:pPr>
      <w:rPr>
        <w:rFonts w:ascii="Symbol" w:hAnsi="Symbol" w:hint="default"/>
      </w:rPr>
    </w:lvl>
    <w:lvl w:ilvl="4" w:tplc="F216D904">
      <w:start w:val="1"/>
      <w:numFmt w:val="bullet"/>
      <w:lvlText w:val="o"/>
      <w:lvlJc w:val="left"/>
      <w:pPr>
        <w:ind w:left="3600" w:hanging="360"/>
      </w:pPr>
      <w:rPr>
        <w:rFonts w:ascii="Courier New" w:hAnsi="Courier New" w:hint="default"/>
      </w:rPr>
    </w:lvl>
    <w:lvl w:ilvl="5" w:tplc="191EE9C6">
      <w:start w:val="1"/>
      <w:numFmt w:val="bullet"/>
      <w:lvlText w:val=""/>
      <w:lvlJc w:val="left"/>
      <w:pPr>
        <w:ind w:left="4320" w:hanging="360"/>
      </w:pPr>
      <w:rPr>
        <w:rFonts w:ascii="Wingdings" w:hAnsi="Wingdings" w:hint="default"/>
      </w:rPr>
    </w:lvl>
    <w:lvl w:ilvl="6" w:tplc="10FCD41E">
      <w:start w:val="1"/>
      <w:numFmt w:val="bullet"/>
      <w:lvlText w:val=""/>
      <w:lvlJc w:val="left"/>
      <w:pPr>
        <w:ind w:left="5040" w:hanging="360"/>
      </w:pPr>
      <w:rPr>
        <w:rFonts w:ascii="Symbol" w:hAnsi="Symbol" w:hint="default"/>
      </w:rPr>
    </w:lvl>
    <w:lvl w:ilvl="7" w:tplc="35D0ED2E">
      <w:start w:val="1"/>
      <w:numFmt w:val="bullet"/>
      <w:lvlText w:val="o"/>
      <w:lvlJc w:val="left"/>
      <w:pPr>
        <w:ind w:left="5760" w:hanging="360"/>
      </w:pPr>
      <w:rPr>
        <w:rFonts w:ascii="Courier New" w:hAnsi="Courier New" w:hint="default"/>
      </w:rPr>
    </w:lvl>
    <w:lvl w:ilvl="8" w:tplc="8528D18C">
      <w:start w:val="1"/>
      <w:numFmt w:val="bullet"/>
      <w:lvlText w:val=""/>
      <w:lvlJc w:val="left"/>
      <w:pPr>
        <w:ind w:left="6480" w:hanging="360"/>
      </w:pPr>
      <w:rPr>
        <w:rFonts w:ascii="Wingdings" w:hAnsi="Wingdings" w:hint="default"/>
      </w:rPr>
    </w:lvl>
  </w:abstractNum>
  <w:abstractNum w:abstractNumId="120"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1" w15:restartNumberingAfterBreak="0">
    <w:nsid w:val="414249FE"/>
    <w:multiLevelType w:val="multilevel"/>
    <w:tmpl w:val="9A8A4B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2" w15:restartNumberingAfterBreak="0">
    <w:nsid w:val="415E7DAE"/>
    <w:multiLevelType w:val="hybridMultilevel"/>
    <w:tmpl w:val="BAA4BE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3" w15:restartNumberingAfterBreak="0">
    <w:nsid w:val="415F1DE9"/>
    <w:multiLevelType w:val="multilevel"/>
    <w:tmpl w:val="65DADAF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4" w15:restartNumberingAfterBreak="0">
    <w:nsid w:val="42282F0E"/>
    <w:multiLevelType w:val="multilevel"/>
    <w:tmpl w:val="B856470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5" w15:restartNumberingAfterBreak="0">
    <w:nsid w:val="4264413B"/>
    <w:multiLevelType w:val="multilevel"/>
    <w:tmpl w:val="786059F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6" w15:restartNumberingAfterBreak="0">
    <w:nsid w:val="43875D6D"/>
    <w:multiLevelType w:val="multilevel"/>
    <w:tmpl w:val="DAA698CA"/>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27"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447506FA"/>
    <w:multiLevelType w:val="hybridMultilevel"/>
    <w:tmpl w:val="E7AE9BC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9" w15:restartNumberingAfterBreak="0">
    <w:nsid w:val="4528509A"/>
    <w:multiLevelType w:val="multilevel"/>
    <w:tmpl w:val="C7C433F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0" w15:restartNumberingAfterBreak="0">
    <w:nsid w:val="45894BD5"/>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1" w15:restartNumberingAfterBreak="0">
    <w:nsid w:val="45CE396F"/>
    <w:multiLevelType w:val="multilevel"/>
    <w:tmpl w:val="0409001D"/>
    <w:styleLink w:val="E4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15:restartNumberingAfterBreak="0">
    <w:nsid w:val="476417D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3"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4" w15:restartNumberingAfterBreak="0">
    <w:nsid w:val="488D05EF"/>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5" w15:restartNumberingAfterBreak="0">
    <w:nsid w:val="48A22CB9"/>
    <w:multiLevelType w:val="multilevel"/>
    <w:tmpl w:val="C2F0F914"/>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36" w15:restartNumberingAfterBreak="0">
    <w:nsid w:val="492268DD"/>
    <w:multiLevelType w:val="multilevel"/>
    <w:tmpl w:val="7CE4C65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7" w15:restartNumberingAfterBreak="0">
    <w:nsid w:val="4933714C"/>
    <w:multiLevelType w:val="hybridMultilevel"/>
    <w:tmpl w:val="98300A8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8" w15:restartNumberingAfterBreak="0">
    <w:nsid w:val="49766ED9"/>
    <w:multiLevelType w:val="hybridMultilevel"/>
    <w:tmpl w:val="BBCC2346"/>
    <w:lvl w:ilvl="0" w:tplc="59081D12">
      <w:start w:val="1"/>
      <w:numFmt w:val="decimal"/>
      <w:lvlText w:val="%1"/>
      <w:lvlJc w:val="left"/>
      <w:pPr>
        <w:ind w:left="502"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9" w15:restartNumberingAfterBreak="0">
    <w:nsid w:val="4A6139E1"/>
    <w:multiLevelType w:val="hybridMultilevel"/>
    <w:tmpl w:val="7B68C51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0" w15:restartNumberingAfterBreak="0">
    <w:nsid w:val="4A641507"/>
    <w:multiLevelType w:val="multilevel"/>
    <w:tmpl w:val="A5BCB79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1"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2" w15:restartNumberingAfterBreak="0">
    <w:nsid w:val="4BD01DAB"/>
    <w:multiLevelType w:val="multilevel"/>
    <w:tmpl w:val="9E68703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3" w15:restartNumberingAfterBreak="0">
    <w:nsid w:val="4C592D47"/>
    <w:multiLevelType w:val="hybridMultilevel"/>
    <w:tmpl w:val="7362003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E141FF9"/>
    <w:multiLevelType w:val="hybridMultilevel"/>
    <w:tmpl w:val="B9A0E2C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6" w15:restartNumberingAfterBreak="0">
    <w:nsid w:val="4E3D381B"/>
    <w:multiLevelType w:val="multilevel"/>
    <w:tmpl w:val="3B3E0F4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7" w15:restartNumberingAfterBreak="0">
    <w:nsid w:val="4F8862DE"/>
    <w:multiLevelType w:val="multilevel"/>
    <w:tmpl w:val="301AE586"/>
    <w:lvl w:ilvl="0">
      <w:start w:val="2"/>
      <w:numFmt w:val="decimal"/>
      <w:lvlText w:val="%1"/>
      <w:lvlJc w:val="left"/>
      <w:pPr>
        <w:ind w:left="700" w:hanging="700"/>
      </w:pPr>
      <w:rPr>
        <w:rFonts w:hint="default"/>
      </w:rPr>
    </w:lvl>
    <w:lvl w:ilvl="1">
      <w:start w:val="1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8" w15:restartNumberingAfterBreak="0">
    <w:nsid w:val="50313905"/>
    <w:multiLevelType w:val="multilevel"/>
    <w:tmpl w:val="66D2ED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9"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1C007F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1"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52096F4C"/>
    <w:multiLevelType w:val="multilevel"/>
    <w:tmpl w:val="1EBA399E"/>
    <w:lvl w:ilvl="0">
      <w:start w:val="1"/>
      <w:numFmt w:val="decimal"/>
      <w:pStyle w:val="ListBullet4"/>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94" w:hanging="864"/>
      </w:pPr>
      <w:rPr>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153" w15:restartNumberingAfterBreak="0">
    <w:nsid w:val="521773E1"/>
    <w:multiLevelType w:val="multilevel"/>
    <w:tmpl w:val="B14C5A2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4" w15:restartNumberingAfterBreak="0">
    <w:nsid w:val="52960B38"/>
    <w:multiLevelType w:val="multilevel"/>
    <w:tmpl w:val="41BA0F6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5" w15:restartNumberingAfterBreak="0">
    <w:nsid w:val="52C21483"/>
    <w:multiLevelType w:val="multilevel"/>
    <w:tmpl w:val="346A1F5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6" w15:restartNumberingAfterBreak="0">
    <w:nsid w:val="534F539E"/>
    <w:multiLevelType w:val="multilevel"/>
    <w:tmpl w:val="369ECF5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7"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8"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0" w15:restartNumberingAfterBreak="0">
    <w:nsid w:val="555E2D5E"/>
    <w:multiLevelType w:val="multilevel"/>
    <w:tmpl w:val="72F0FC1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1"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start w:val="1"/>
      <w:numFmt w:val="bullet"/>
      <w:lvlText w:val=""/>
      <w:lvlJc w:val="left"/>
      <w:pPr>
        <w:ind w:left="2196" w:hanging="360"/>
      </w:pPr>
      <w:rPr>
        <w:rFonts w:ascii="Wingdings" w:hAnsi="Wingdings" w:hint="default"/>
      </w:rPr>
    </w:lvl>
    <w:lvl w:ilvl="3" w:tplc="04090001">
      <w:start w:val="1"/>
      <w:numFmt w:val="bullet"/>
      <w:lvlText w:val=""/>
      <w:lvlJc w:val="left"/>
      <w:pPr>
        <w:ind w:left="2916" w:hanging="360"/>
      </w:pPr>
      <w:rPr>
        <w:rFonts w:ascii="Symbol" w:hAnsi="Symbol" w:hint="default"/>
      </w:rPr>
    </w:lvl>
    <w:lvl w:ilvl="4" w:tplc="04090003">
      <w:start w:val="1"/>
      <w:numFmt w:val="bullet"/>
      <w:lvlText w:val="o"/>
      <w:lvlJc w:val="left"/>
      <w:pPr>
        <w:ind w:left="3636" w:hanging="360"/>
      </w:pPr>
      <w:rPr>
        <w:rFonts w:ascii="Courier New" w:hAnsi="Courier New" w:cs="Courier New" w:hint="default"/>
      </w:rPr>
    </w:lvl>
    <w:lvl w:ilvl="5" w:tplc="04090005">
      <w:start w:val="1"/>
      <w:numFmt w:val="bullet"/>
      <w:lvlText w:val=""/>
      <w:lvlJc w:val="left"/>
      <w:pPr>
        <w:ind w:left="4356" w:hanging="360"/>
      </w:pPr>
      <w:rPr>
        <w:rFonts w:ascii="Wingdings" w:hAnsi="Wingdings" w:hint="default"/>
      </w:rPr>
    </w:lvl>
    <w:lvl w:ilvl="6" w:tplc="04090001">
      <w:start w:val="1"/>
      <w:numFmt w:val="bullet"/>
      <w:lvlText w:val=""/>
      <w:lvlJc w:val="left"/>
      <w:pPr>
        <w:ind w:left="5076" w:hanging="360"/>
      </w:pPr>
      <w:rPr>
        <w:rFonts w:ascii="Symbol" w:hAnsi="Symbol" w:hint="default"/>
      </w:rPr>
    </w:lvl>
    <w:lvl w:ilvl="7" w:tplc="04090003">
      <w:start w:val="1"/>
      <w:numFmt w:val="bullet"/>
      <w:lvlText w:val="o"/>
      <w:lvlJc w:val="left"/>
      <w:pPr>
        <w:ind w:left="5796" w:hanging="360"/>
      </w:pPr>
      <w:rPr>
        <w:rFonts w:ascii="Courier New" w:hAnsi="Courier New" w:cs="Courier New" w:hint="default"/>
      </w:rPr>
    </w:lvl>
    <w:lvl w:ilvl="8" w:tplc="04090005">
      <w:start w:val="1"/>
      <w:numFmt w:val="bullet"/>
      <w:lvlText w:val=""/>
      <w:lvlJc w:val="left"/>
      <w:pPr>
        <w:ind w:left="6516" w:hanging="360"/>
      </w:pPr>
      <w:rPr>
        <w:rFonts w:ascii="Wingdings" w:hAnsi="Wingdings" w:hint="default"/>
      </w:rPr>
    </w:lvl>
  </w:abstractNum>
  <w:abstractNum w:abstractNumId="162" w15:restartNumberingAfterBreak="0">
    <w:nsid w:val="56147790"/>
    <w:multiLevelType w:val="hybridMultilevel"/>
    <w:tmpl w:val="249CF3FA"/>
    <w:lvl w:ilvl="0" w:tplc="04090001">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3"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4" w15:restartNumberingAfterBreak="0">
    <w:nsid w:val="56432116"/>
    <w:multiLevelType w:val="hybridMultilevel"/>
    <w:tmpl w:val="FEEEAD80"/>
    <w:lvl w:ilvl="0" w:tplc="1C090015">
      <w:start w:val="1"/>
      <w:numFmt w:val="upperLetter"/>
      <w:lvlText w:val="%1."/>
      <w:lvlJc w:val="left"/>
      <w:pPr>
        <w:ind w:left="1080" w:hanging="720"/>
      </w:pPr>
      <w:rPr>
        <w:rFonts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5"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574076D5"/>
    <w:multiLevelType w:val="hybridMultilevel"/>
    <w:tmpl w:val="5B7E664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7" w15:restartNumberingAfterBreak="0">
    <w:nsid w:val="57AB1463"/>
    <w:multiLevelType w:val="hybridMultilevel"/>
    <w:tmpl w:val="909AF58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8" w15:restartNumberingAfterBreak="0">
    <w:nsid w:val="580167EB"/>
    <w:multiLevelType w:val="multilevel"/>
    <w:tmpl w:val="E8A45826"/>
    <w:lvl w:ilvl="0">
      <w:start w:val="1"/>
      <w:numFmt w:val="decimal"/>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94" w:hanging="864"/>
      </w:pPr>
      <w:rPr>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169" w15:restartNumberingAfterBreak="0">
    <w:nsid w:val="58057507"/>
    <w:multiLevelType w:val="multilevel"/>
    <w:tmpl w:val="CE70155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Narrow" w:eastAsia="Arial Narrow" w:hAnsi="Arial Narrow" w:cs="Arial Narrow"/>
        <w:color w:val="385623"/>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85632DC"/>
    <w:multiLevelType w:val="multilevel"/>
    <w:tmpl w:val="D654FB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58614C8C"/>
    <w:multiLevelType w:val="hybridMultilevel"/>
    <w:tmpl w:val="D6CA9F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2" w15:restartNumberingAfterBreak="0">
    <w:nsid w:val="588372FA"/>
    <w:multiLevelType w:val="multilevel"/>
    <w:tmpl w:val="5A7CD04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3" w15:restartNumberingAfterBreak="0">
    <w:nsid w:val="58E80655"/>
    <w:multiLevelType w:val="multilevel"/>
    <w:tmpl w:val="2C6CA0F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4" w15:restartNumberingAfterBreak="0">
    <w:nsid w:val="590E2A29"/>
    <w:multiLevelType w:val="multilevel"/>
    <w:tmpl w:val="42645D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6" w15:restartNumberingAfterBreak="0">
    <w:nsid w:val="59264295"/>
    <w:multiLevelType w:val="multilevel"/>
    <w:tmpl w:val="1016923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7" w15:restartNumberingAfterBreak="0">
    <w:nsid w:val="597477F0"/>
    <w:multiLevelType w:val="multilevel"/>
    <w:tmpl w:val="2A1E2DC2"/>
    <w:lvl w:ilvl="0">
      <w:start w:val="1"/>
      <w:numFmt w:val="decimal"/>
      <w:lvlText w:val="%1."/>
      <w:lvlJc w:val="left"/>
      <w:pPr>
        <w:ind w:left="360" w:hanging="360"/>
      </w:pPr>
      <w:rPr>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8" w15:restartNumberingAfterBreak="0">
    <w:nsid w:val="59986A78"/>
    <w:multiLevelType w:val="multilevel"/>
    <w:tmpl w:val="92B25092"/>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79" w15:restartNumberingAfterBreak="0">
    <w:nsid w:val="59BC51D3"/>
    <w:multiLevelType w:val="hybridMultilevel"/>
    <w:tmpl w:val="C312134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0" w15:restartNumberingAfterBreak="0">
    <w:nsid w:val="59CC230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1"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182" w15:restartNumberingAfterBreak="0">
    <w:nsid w:val="5B6B63DE"/>
    <w:multiLevelType w:val="multilevel"/>
    <w:tmpl w:val="AF8645FE"/>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b/>
        <w:bCs w:val="0"/>
      </w:rPr>
    </w:lvl>
    <w:lvl w:ilvl="2">
      <w:start w:val="1"/>
      <w:numFmt w:val="decimal"/>
      <w:lvlText w:val="%1.%2.%3"/>
      <w:lvlJc w:val="left"/>
      <w:pPr>
        <w:ind w:left="1080" w:hanging="720"/>
      </w:pPr>
      <w:rPr>
        <w:rFonts w:hint="default"/>
        <w:b/>
        <w:bCs w:val="0"/>
      </w:rPr>
    </w:lvl>
    <w:lvl w:ilvl="3">
      <w:start w:val="1"/>
      <w:numFmt w:val="decimal"/>
      <w:lvlText w:val="%1.%2.%3.%4"/>
      <w:lvlJc w:val="left"/>
      <w:pPr>
        <w:ind w:left="1260" w:hanging="1080"/>
      </w:pPr>
      <w:rPr>
        <w:rFonts w:hint="default"/>
      </w:rPr>
    </w:lvl>
    <w:lvl w:ilvl="4">
      <w:start w:val="1"/>
      <w:numFmt w:val="decimal"/>
      <w:lvlText w:val="%1.%2.%3.%4.%5"/>
      <w:lvlJc w:val="left"/>
      <w:pPr>
        <w:ind w:left="171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83" w15:restartNumberingAfterBreak="0">
    <w:nsid w:val="5BB86B4C"/>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4" w15:restartNumberingAfterBreak="0">
    <w:nsid w:val="5BD00859"/>
    <w:multiLevelType w:val="hybridMultilevel"/>
    <w:tmpl w:val="C5FC03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5" w15:restartNumberingAfterBreak="0">
    <w:nsid w:val="5BE40794"/>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6"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E4420D4"/>
    <w:multiLevelType w:val="multilevel"/>
    <w:tmpl w:val="54FEE5F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8" w15:restartNumberingAfterBreak="0">
    <w:nsid w:val="5E4A7B5E"/>
    <w:multiLevelType w:val="multilevel"/>
    <w:tmpl w:val="3DB4785E"/>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9" w15:restartNumberingAfterBreak="0">
    <w:nsid w:val="5E8A0C7D"/>
    <w:multiLevelType w:val="multilevel"/>
    <w:tmpl w:val="8E98C3E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0"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191" w15:restartNumberingAfterBreak="0">
    <w:nsid w:val="5EF531A6"/>
    <w:multiLevelType w:val="hybridMultilevel"/>
    <w:tmpl w:val="CEB6D2EC"/>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92" w15:restartNumberingAfterBreak="0">
    <w:nsid w:val="5F062979"/>
    <w:multiLevelType w:val="hybridMultilevel"/>
    <w:tmpl w:val="65BEBE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3" w15:restartNumberingAfterBreak="0">
    <w:nsid w:val="5F212F4D"/>
    <w:multiLevelType w:val="hybridMultilevel"/>
    <w:tmpl w:val="CB702A72"/>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15:restartNumberingAfterBreak="0">
    <w:nsid w:val="5F591F40"/>
    <w:multiLevelType w:val="multilevel"/>
    <w:tmpl w:val="3D8A4A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60526B86"/>
    <w:multiLevelType w:val="multilevel"/>
    <w:tmpl w:val="58506FB0"/>
    <w:lvl w:ilvl="0">
      <w:start w:val="1"/>
      <w:numFmt w:val="decimal"/>
      <w:lvlText w:val="%1."/>
      <w:lvlJc w:val="left"/>
      <w:pPr>
        <w:ind w:left="420" w:hanging="42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96" w15:restartNumberingAfterBreak="0">
    <w:nsid w:val="60E860D7"/>
    <w:multiLevelType w:val="multilevel"/>
    <w:tmpl w:val="E4484C6A"/>
    <w:lvl w:ilvl="0">
      <w:start w:val="1"/>
      <w:numFmt w:val="bullet"/>
      <w:pStyle w:val="List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60F8605A"/>
    <w:multiLevelType w:val="multilevel"/>
    <w:tmpl w:val="4AEA5A9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8" w15:restartNumberingAfterBreak="0">
    <w:nsid w:val="614C66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99" w15:restartNumberingAfterBreak="0">
    <w:nsid w:val="61B22CC5"/>
    <w:multiLevelType w:val="hybridMultilevel"/>
    <w:tmpl w:val="80D036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0" w15:restartNumberingAfterBreak="0">
    <w:nsid w:val="635B62EC"/>
    <w:multiLevelType w:val="multilevel"/>
    <w:tmpl w:val="79A4E4E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1" w15:restartNumberingAfterBreak="0">
    <w:nsid w:val="64E978A1"/>
    <w:multiLevelType w:val="multilevel"/>
    <w:tmpl w:val="0BB8CD14"/>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2" w15:restartNumberingAfterBreak="0">
    <w:nsid w:val="654375C0"/>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3" w15:restartNumberingAfterBreak="0">
    <w:nsid w:val="65635DAD"/>
    <w:multiLevelType w:val="multilevel"/>
    <w:tmpl w:val="14401B10"/>
    <w:lvl w:ilvl="0">
      <w:start w:val="1"/>
      <w:numFmt w:val="bullet"/>
      <w:pStyle w:val="ListBullet3"/>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4"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05" w15:restartNumberingAfterBreak="0">
    <w:nsid w:val="66C71AC1"/>
    <w:multiLevelType w:val="multilevel"/>
    <w:tmpl w:val="28DAB88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06"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7"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8" w15:restartNumberingAfterBreak="0">
    <w:nsid w:val="68107CF2"/>
    <w:multiLevelType w:val="multilevel"/>
    <w:tmpl w:val="5120C6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6A311D09"/>
    <w:multiLevelType w:val="hybridMultilevel"/>
    <w:tmpl w:val="406E33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0"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1" w15:restartNumberingAfterBreak="0">
    <w:nsid w:val="6ABC6ABA"/>
    <w:multiLevelType w:val="multilevel"/>
    <w:tmpl w:val="3B987EC0"/>
    <w:lvl w:ilvl="0">
      <w:start w:val="1"/>
      <w:numFmt w:val="bullet"/>
      <w:pStyle w:val="TableHeading"/>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2" w15:restartNumberingAfterBreak="0">
    <w:nsid w:val="6BB9714A"/>
    <w:multiLevelType w:val="multilevel"/>
    <w:tmpl w:val="C9068A2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3" w15:restartNumberingAfterBreak="0">
    <w:nsid w:val="6C055A30"/>
    <w:multiLevelType w:val="hybridMultilevel"/>
    <w:tmpl w:val="7F70769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4" w15:restartNumberingAfterBreak="0">
    <w:nsid w:val="6D00661A"/>
    <w:multiLevelType w:val="hybridMultilevel"/>
    <w:tmpl w:val="A6E08EF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5" w15:restartNumberingAfterBreak="0">
    <w:nsid w:val="6DF528B1"/>
    <w:multiLevelType w:val="hybridMultilevel"/>
    <w:tmpl w:val="112E71EA"/>
    <w:lvl w:ilvl="0" w:tplc="AD784176">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6"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FB2408D"/>
    <w:multiLevelType w:val="multilevel"/>
    <w:tmpl w:val="6870FED8"/>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219" w15:restartNumberingAfterBreak="0">
    <w:nsid w:val="6FD16710"/>
    <w:multiLevelType w:val="hybridMultilevel"/>
    <w:tmpl w:val="B9A0E2C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20"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1" w15:restartNumberingAfterBreak="0">
    <w:nsid w:val="72270574"/>
    <w:multiLevelType w:val="hybridMultilevel"/>
    <w:tmpl w:val="AA3656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2" w15:restartNumberingAfterBreak="0">
    <w:nsid w:val="73A545D5"/>
    <w:multiLevelType w:val="hybridMultilevel"/>
    <w:tmpl w:val="6EBCB518"/>
    <w:lvl w:ilvl="0" w:tplc="05F4B61C">
      <w:start w:val="1"/>
      <w:numFmt w:val="bullet"/>
      <w:lvlText w:val=""/>
      <w:lvlJc w:val="left"/>
      <w:pPr>
        <w:ind w:left="720" w:hanging="360"/>
      </w:pPr>
      <w:rPr>
        <w:rFonts w:ascii="Symbol" w:hAnsi="Symbol" w:hint="default"/>
      </w:rPr>
    </w:lvl>
    <w:lvl w:ilvl="1" w:tplc="0532CD4A">
      <w:start w:val="1"/>
      <w:numFmt w:val="bullet"/>
      <w:lvlText w:val="o"/>
      <w:lvlJc w:val="left"/>
      <w:pPr>
        <w:ind w:left="1440" w:hanging="360"/>
      </w:pPr>
      <w:rPr>
        <w:rFonts w:ascii="Courier New" w:hAnsi="Courier New" w:hint="default"/>
      </w:rPr>
    </w:lvl>
    <w:lvl w:ilvl="2" w:tplc="04522E2C">
      <w:start w:val="1"/>
      <w:numFmt w:val="bullet"/>
      <w:lvlText w:val=""/>
      <w:lvlJc w:val="left"/>
      <w:pPr>
        <w:ind w:left="2160" w:hanging="360"/>
      </w:pPr>
      <w:rPr>
        <w:rFonts w:ascii="Wingdings" w:hAnsi="Wingdings" w:hint="default"/>
      </w:rPr>
    </w:lvl>
    <w:lvl w:ilvl="3" w:tplc="C1740FF0">
      <w:start w:val="1"/>
      <w:numFmt w:val="bullet"/>
      <w:lvlText w:val=""/>
      <w:lvlJc w:val="left"/>
      <w:pPr>
        <w:ind w:left="2880" w:hanging="360"/>
      </w:pPr>
      <w:rPr>
        <w:rFonts w:ascii="Symbol" w:hAnsi="Symbol" w:hint="default"/>
      </w:rPr>
    </w:lvl>
    <w:lvl w:ilvl="4" w:tplc="EAA420E2">
      <w:start w:val="1"/>
      <w:numFmt w:val="bullet"/>
      <w:lvlText w:val="o"/>
      <w:lvlJc w:val="left"/>
      <w:pPr>
        <w:ind w:left="3600" w:hanging="360"/>
      </w:pPr>
      <w:rPr>
        <w:rFonts w:ascii="Courier New" w:hAnsi="Courier New" w:hint="default"/>
      </w:rPr>
    </w:lvl>
    <w:lvl w:ilvl="5" w:tplc="C932276C">
      <w:start w:val="1"/>
      <w:numFmt w:val="bullet"/>
      <w:lvlText w:val=""/>
      <w:lvlJc w:val="left"/>
      <w:pPr>
        <w:ind w:left="4320" w:hanging="360"/>
      </w:pPr>
      <w:rPr>
        <w:rFonts w:ascii="Wingdings" w:hAnsi="Wingdings" w:hint="default"/>
      </w:rPr>
    </w:lvl>
    <w:lvl w:ilvl="6" w:tplc="D44051EE">
      <w:start w:val="1"/>
      <w:numFmt w:val="bullet"/>
      <w:lvlText w:val=""/>
      <w:lvlJc w:val="left"/>
      <w:pPr>
        <w:ind w:left="5040" w:hanging="360"/>
      </w:pPr>
      <w:rPr>
        <w:rFonts w:ascii="Symbol" w:hAnsi="Symbol" w:hint="default"/>
      </w:rPr>
    </w:lvl>
    <w:lvl w:ilvl="7" w:tplc="921266EC">
      <w:start w:val="1"/>
      <w:numFmt w:val="bullet"/>
      <w:lvlText w:val="o"/>
      <w:lvlJc w:val="left"/>
      <w:pPr>
        <w:ind w:left="5760" w:hanging="360"/>
      </w:pPr>
      <w:rPr>
        <w:rFonts w:ascii="Courier New" w:hAnsi="Courier New" w:hint="default"/>
      </w:rPr>
    </w:lvl>
    <w:lvl w:ilvl="8" w:tplc="DAEAD832">
      <w:start w:val="1"/>
      <w:numFmt w:val="bullet"/>
      <w:lvlText w:val=""/>
      <w:lvlJc w:val="left"/>
      <w:pPr>
        <w:ind w:left="6480" w:hanging="360"/>
      </w:pPr>
      <w:rPr>
        <w:rFonts w:ascii="Wingdings" w:hAnsi="Wingdings" w:hint="default"/>
      </w:rPr>
    </w:lvl>
  </w:abstractNum>
  <w:abstractNum w:abstractNumId="223" w15:restartNumberingAfterBreak="0">
    <w:nsid w:val="74B16E6B"/>
    <w:multiLevelType w:val="hybridMultilevel"/>
    <w:tmpl w:val="7F624E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4" w15:restartNumberingAfterBreak="0">
    <w:nsid w:val="74F3625A"/>
    <w:multiLevelType w:val="hybridMultilevel"/>
    <w:tmpl w:val="388E1326"/>
    <w:lvl w:ilvl="0" w:tplc="F2A2F726">
      <w:start w:val="1"/>
      <w:numFmt w:val="decimal"/>
      <w:lvlText w:val="%1."/>
      <w:lvlJc w:val="left"/>
      <w:pPr>
        <w:ind w:left="360" w:hanging="360"/>
      </w:pPr>
      <w:rPr>
        <w:rFonts w:cs="Wingding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5" w15:restartNumberingAfterBreak="0">
    <w:nsid w:val="75E64CE6"/>
    <w:multiLevelType w:val="hybridMultilevel"/>
    <w:tmpl w:val="C20838F6"/>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6" w15:restartNumberingAfterBreak="0">
    <w:nsid w:val="764930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27"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8" w15:restartNumberingAfterBreak="0">
    <w:nsid w:val="7763702B"/>
    <w:multiLevelType w:val="multilevel"/>
    <w:tmpl w:val="F36616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7A37CC4"/>
    <w:multiLevelType w:val="hybridMultilevel"/>
    <w:tmpl w:val="8EB8A49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77CC1F1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31"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32" w15:restartNumberingAfterBreak="0">
    <w:nsid w:val="787E596E"/>
    <w:multiLevelType w:val="multilevel"/>
    <w:tmpl w:val="36A6DE1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3" w15:restartNumberingAfterBreak="0">
    <w:nsid w:val="79AF0EC3"/>
    <w:multiLevelType w:val="multilevel"/>
    <w:tmpl w:val="F3082E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4" w15:restartNumberingAfterBreak="0">
    <w:nsid w:val="79C4338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35" w15:restartNumberingAfterBreak="0">
    <w:nsid w:val="7A35040A"/>
    <w:multiLevelType w:val="multilevel"/>
    <w:tmpl w:val="2DAC8FA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36" w15:restartNumberingAfterBreak="0">
    <w:nsid w:val="7AED34E6"/>
    <w:multiLevelType w:val="multilevel"/>
    <w:tmpl w:val="2474F5B4"/>
    <w:lvl w:ilvl="0">
      <w:start w:val="1"/>
      <w:numFmt w:val="bullet"/>
      <w:pStyle w:val="A5"/>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7" w15:restartNumberingAfterBreak="0">
    <w:nsid w:val="7BD152D2"/>
    <w:multiLevelType w:val="multilevel"/>
    <w:tmpl w:val="F5EE3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8" w15:restartNumberingAfterBreak="0">
    <w:nsid w:val="7C900363"/>
    <w:multiLevelType w:val="multilevel"/>
    <w:tmpl w:val="3BF0E6FC"/>
    <w:lvl w:ilvl="0">
      <w:numFmt w:val="bullet"/>
      <w:pStyle w:val="taskboxtex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9" w15:restartNumberingAfterBreak="0">
    <w:nsid w:val="7CBD1FC3"/>
    <w:multiLevelType w:val="multilevel"/>
    <w:tmpl w:val="38045486"/>
    <w:lvl w:ilvl="0">
      <w:start w:val="1"/>
      <w:numFmt w:val="decimal"/>
      <w:lvlText w:val="%1."/>
      <w:lvlJc w:val="left"/>
      <w:pPr>
        <w:ind w:left="720" w:hanging="360"/>
      </w:pPr>
    </w:lvl>
    <w:lvl w:ilvl="1">
      <w:start w:val="5"/>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880" w:hanging="2520"/>
      </w:pPr>
    </w:lvl>
  </w:abstractNum>
  <w:abstractNum w:abstractNumId="240" w15:restartNumberingAfterBreak="0">
    <w:nsid w:val="7DF3235E"/>
    <w:multiLevelType w:val="multilevel"/>
    <w:tmpl w:val="2FBA5A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1" w15:restartNumberingAfterBreak="0">
    <w:nsid w:val="7E6F4106"/>
    <w:multiLevelType w:val="multilevel"/>
    <w:tmpl w:val="7CAEA2D2"/>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43" w15:restartNumberingAfterBreak="0">
    <w:nsid w:val="7F8D069D"/>
    <w:multiLevelType w:val="multilevel"/>
    <w:tmpl w:val="EB0002E2"/>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44"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7"/>
  </w:num>
  <w:num w:numId="2">
    <w:abstractNumId w:val="75"/>
  </w:num>
  <w:num w:numId="3">
    <w:abstractNumId w:val="243"/>
  </w:num>
  <w:num w:numId="4">
    <w:abstractNumId w:val="126"/>
  </w:num>
  <w:num w:numId="5">
    <w:abstractNumId w:val="194"/>
  </w:num>
  <w:num w:numId="6">
    <w:abstractNumId w:val="24"/>
  </w:num>
  <w:num w:numId="7">
    <w:abstractNumId w:val="105"/>
  </w:num>
  <w:num w:numId="8">
    <w:abstractNumId w:val="17"/>
  </w:num>
  <w:num w:numId="9">
    <w:abstractNumId w:val="188"/>
  </w:num>
  <w:num w:numId="10">
    <w:abstractNumId w:val="241"/>
  </w:num>
  <w:num w:numId="11">
    <w:abstractNumId w:val="172"/>
  </w:num>
  <w:num w:numId="12">
    <w:abstractNumId w:val="92"/>
  </w:num>
  <w:num w:numId="13">
    <w:abstractNumId w:val="156"/>
  </w:num>
  <w:num w:numId="14">
    <w:abstractNumId w:val="12"/>
  </w:num>
  <w:num w:numId="15">
    <w:abstractNumId w:val="177"/>
  </w:num>
  <w:num w:numId="16">
    <w:abstractNumId w:val="173"/>
  </w:num>
  <w:num w:numId="17">
    <w:abstractNumId w:val="200"/>
  </w:num>
  <w:num w:numId="18">
    <w:abstractNumId w:val="153"/>
  </w:num>
  <w:num w:numId="19">
    <w:abstractNumId w:val="154"/>
  </w:num>
  <w:num w:numId="20">
    <w:abstractNumId w:val="79"/>
  </w:num>
  <w:num w:numId="21">
    <w:abstractNumId w:val="9"/>
  </w:num>
  <w:num w:numId="22">
    <w:abstractNumId w:val="71"/>
  </w:num>
  <w:num w:numId="23">
    <w:abstractNumId w:val="84"/>
  </w:num>
  <w:num w:numId="24">
    <w:abstractNumId w:val="146"/>
  </w:num>
  <w:num w:numId="25">
    <w:abstractNumId w:val="168"/>
  </w:num>
  <w:num w:numId="26">
    <w:abstractNumId w:val="62"/>
  </w:num>
  <w:num w:numId="27">
    <w:abstractNumId w:val="160"/>
  </w:num>
  <w:num w:numId="28">
    <w:abstractNumId w:val="140"/>
  </w:num>
  <w:num w:numId="29">
    <w:abstractNumId w:val="80"/>
  </w:num>
  <w:num w:numId="30">
    <w:abstractNumId w:val="135"/>
  </w:num>
  <w:num w:numId="31">
    <w:abstractNumId w:val="42"/>
  </w:num>
  <w:num w:numId="32">
    <w:abstractNumId w:val="11"/>
  </w:num>
  <w:num w:numId="33">
    <w:abstractNumId w:val="233"/>
  </w:num>
  <w:num w:numId="34">
    <w:abstractNumId w:val="3"/>
  </w:num>
  <w:num w:numId="35">
    <w:abstractNumId w:val="176"/>
  </w:num>
  <w:num w:numId="36">
    <w:abstractNumId w:val="212"/>
  </w:num>
  <w:num w:numId="37">
    <w:abstractNumId w:val="123"/>
  </w:num>
  <w:num w:numId="38">
    <w:abstractNumId w:val="54"/>
  </w:num>
  <w:num w:numId="39">
    <w:abstractNumId w:val="74"/>
  </w:num>
  <w:num w:numId="40">
    <w:abstractNumId w:val="155"/>
  </w:num>
  <w:num w:numId="41">
    <w:abstractNumId w:val="124"/>
  </w:num>
  <w:num w:numId="42">
    <w:abstractNumId w:val="218"/>
  </w:num>
  <w:num w:numId="43">
    <w:abstractNumId w:val="170"/>
  </w:num>
  <w:num w:numId="44">
    <w:abstractNumId w:val="87"/>
  </w:num>
  <w:num w:numId="45">
    <w:abstractNumId w:val="81"/>
  </w:num>
  <w:num w:numId="46">
    <w:abstractNumId w:val="189"/>
  </w:num>
  <w:num w:numId="47">
    <w:abstractNumId w:val="93"/>
  </w:num>
  <w:num w:numId="48">
    <w:abstractNumId w:val="169"/>
  </w:num>
  <w:num w:numId="49">
    <w:abstractNumId w:val="197"/>
  </w:num>
  <w:num w:numId="50">
    <w:abstractNumId w:val="65"/>
  </w:num>
  <w:num w:numId="51">
    <w:abstractNumId w:val="235"/>
  </w:num>
  <w:num w:numId="52">
    <w:abstractNumId w:val="28"/>
  </w:num>
  <w:num w:numId="53">
    <w:abstractNumId w:val="125"/>
  </w:num>
  <w:num w:numId="54">
    <w:abstractNumId w:val="228"/>
  </w:num>
  <w:num w:numId="55">
    <w:abstractNumId w:val="43"/>
  </w:num>
  <w:num w:numId="56">
    <w:abstractNumId w:val="208"/>
  </w:num>
  <w:num w:numId="57">
    <w:abstractNumId w:val="148"/>
  </w:num>
  <w:num w:numId="58">
    <w:abstractNumId w:val="14"/>
  </w:num>
  <w:num w:numId="59">
    <w:abstractNumId w:val="27"/>
  </w:num>
  <w:num w:numId="60">
    <w:abstractNumId w:val="39"/>
  </w:num>
  <w:num w:numId="61">
    <w:abstractNumId w:val="111"/>
  </w:num>
  <w:num w:numId="62">
    <w:abstractNumId w:val="237"/>
  </w:num>
  <w:num w:numId="63">
    <w:abstractNumId w:val="201"/>
  </w:num>
  <w:num w:numId="64">
    <w:abstractNumId w:val="174"/>
  </w:num>
  <w:num w:numId="65">
    <w:abstractNumId w:val="240"/>
  </w:num>
  <w:num w:numId="66">
    <w:abstractNumId w:val="232"/>
  </w:num>
  <w:num w:numId="67">
    <w:abstractNumId w:val="178"/>
  </w:num>
  <w:num w:numId="68">
    <w:abstractNumId w:val="129"/>
  </w:num>
  <w:num w:numId="69">
    <w:abstractNumId w:val="142"/>
  </w:num>
  <w:num w:numId="70">
    <w:abstractNumId w:val="109"/>
  </w:num>
  <w:num w:numId="71">
    <w:abstractNumId w:val="112"/>
  </w:num>
  <w:num w:numId="72">
    <w:abstractNumId w:val="95"/>
  </w:num>
  <w:num w:numId="7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0"/>
  </w:num>
  <w:num w:numId="75">
    <w:abstractNumId w:val="220"/>
  </w:num>
  <w:num w:numId="76">
    <w:abstractNumId w:val="8"/>
  </w:num>
  <w:num w:numId="77">
    <w:abstractNumId w:val="192"/>
  </w:num>
  <w:num w:numId="78">
    <w:abstractNumId w:val="113"/>
  </w:num>
  <w:num w:numId="79">
    <w:abstractNumId w:val="47"/>
  </w:num>
  <w:num w:numId="80">
    <w:abstractNumId w:val="227"/>
  </w:num>
  <w:num w:numId="81">
    <w:abstractNumId w:val="158"/>
  </w:num>
  <w:num w:numId="82">
    <w:abstractNumId w:val="18"/>
  </w:num>
  <w:num w:numId="83">
    <w:abstractNumId w:val="114"/>
  </w:num>
  <w:num w:numId="84">
    <w:abstractNumId w:val="102"/>
  </w:num>
  <w:num w:numId="85">
    <w:abstractNumId w:val="225"/>
  </w:num>
  <w:num w:numId="86">
    <w:abstractNumId w:val="40"/>
  </w:num>
  <w:num w:numId="87">
    <w:abstractNumId w:val="86"/>
  </w:num>
  <w:num w:numId="88">
    <w:abstractNumId w:val="57"/>
  </w:num>
  <w:num w:numId="89">
    <w:abstractNumId w:val="45"/>
  </w:num>
  <w:num w:numId="90">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8"/>
  </w:num>
  <w:num w:numId="92">
    <w:abstractNumId w:val="162"/>
  </w:num>
  <w:num w:numId="93">
    <w:abstractNumId w:val="223"/>
  </w:num>
  <w:num w:numId="94">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84"/>
  </w:num>
  <w:num w:numId="96">
    <w:abstractNumId w:val="90"/>
  </w:num>
  <w:num w:numId="97">
    <w:abstractNumId w:val="22"/>
  </w:num>
  <w:num w:numId="98">
    <w:abstractNumId w:val="199"/>
  </w:num>
  <w:num w:numId="99">
    <w:abstractNumId w:val="21"/>
  </w:num>
  <w:num w:numId="100">
    <w:abstractNumId w:val="32"/>
  </w:num>
  <w:num w:numId="101">
    <w:abstractNumId w:val="60"/>
  </w:num>
  <w:num w:numId="102">
    <w:abstractNumId w:val="117"/>
  </w:num>
  <w:num w:numId="103">
    <w:abstractNumId w:val="229"/>
  </w:num>
  <w:num w:numId="104">
    <w:abstractNumId w:val="78"/>
  </w:num>
  <w:num w:numId="105">
    <w:abstractNumId w:val="0"/>
  </w:num>
  <w:num w:numId="106">
    <w:abstractNumId w:val="104"/>
  </w:num>
  <w:num w:numId="107">
    <w:abstractNumId w:val="19"/>
  </w:num>
  <w:num w:numId="108">
    <w:abstractNumId w:val="206"/>
  </w:num>
  <w:num w:numId="109">
    <w:abstractNumId w:val="6"/>
  </w:num>
  <w:num w:numId="110">
    <w:abstractNumId w:val="242"/>
  </w:num>
  <w:num w:numId="111">
    <w:abstractNumId w:val="141"/>
  </w:num>
  <w:num w:numId="112">
    <w:abstractNumId w:val="161"/>
  </w:num>
  <w:num w:numId="113">
    <w:abstractNumId w:val="23"/>
  </w:num>
  <w:num w:numId="1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89"/>
  </w:num>
  <w:num w:numId="116">
    <w:abstractNumId w:val="159"/>
  </w:num>
  <w:num w:numId="117">
    <w:abstractNumId w:val="26"/>
  </w:num>
  <w:num w:numId="118">
    <w:abstractNumId w:val="163"/>
  </w:num>
  <w:num w:numId="119">
    <w:abstractNumId w:val="66"/>
  </w:num>
  <w:num w:numId="120">
    <w:abstractNumId w:val="122"/>
  </w:num>
  <w:num w:numId="121">
    <w:abstractNumId w:val="138"/>
  </w:num>
  <w:num w:numId="122">
    <w:abstractNumId w:val="68"/>
  </w:num>
  <w:num w:numId="123">
    <w:abstractNumId w:val="97"/>
  </w:num>
  <w:num w:numId="124">
    <w:abstractNumId w:val="185"/>
  </w:num>
  <w:num w:numId="125">
    <w:abstractNumId w:val="88"/>
  </w:num>
  <w:num w:numId="126">
    <w:abstractNumId w:val="182"/>
  </w:num>
  <w:num w:numId="127">
    <w:abstractNumId w:val="190"/>
  </w:num>
  <w:num w:numId="128">
    <w:abstractNumId w:val="238"/>
  </w:num>
  <w:num w:numId="129">
    <w:abstractNumId w:val="110"/>
  </w:num>
  <w:num w:numId="130">
    <w:abstractNumId w:val="236"/>
  </w:num>
  <w:num w:numId="131">
    <w:abstractNumId w:val="211"/>
  </w:num>
  <w:num w:numId="132">
    <w:abstractNumId w:val="41"/>
  </w:num>
  <w:num w:numId="133">
    <w:abstractNumId w:val="51"/>
  </w:num>
  <w:num w:numId="134">
    <w:abstractNumId w:val="196"/>
  </w:num>
  <w:num w:numId="135">
    <w:abstractNumId w:val="203"/>
  </w:num>
  <w:num w:numId="136">
    <w:abstractNumId w:val="152"/>
  </w:num>
  <w:num w:numId="137">
    <w:abstractNumId w:val="35"/>
  </w:num>
  <w:num w:numId="138">
    <w:abstractNumId w:val="30"/>
  </w:num>
  <w:num w:numId="139">
    <w:abstractNumId w:val="94"/>
  </w:num>
  <w:num w:numId="140">
    <w:abstractNumId w:val="85"/>
  </w:num>
  <w:num w:numId="141">
    <w:abstractNumId w:val="53"/>
  </w:num>
  <w:num w:numId="142">
    <w:abstractNumId w:val="131"/>
  </w:num>
  <w:num w:numId="143">
    <w:abstractNumId w:val="209"/>
  </w:num>
  <w:num w:numId="144">
    <w:abstractNumId w:val="139"/>
  </w:num>
  <w:num w:numId="145">
    <w:abstractNumId w:val="70"/>
  </w:num>
  <w:num w:numId="146">
    <w:abstractNumId w:val="20"/>
  </w:num>
  <w:num w:numId="147">
    <w:abstractNumId w:val="214"/>
  </w:num>
  <w:num w:numId="148">
    <w:abstractNumId w:val="145"/>
  </w:num>
  <w:num w:numId="149">
    <w:abstractNumId w:val="137"/>
  </w:num>
  <w:num w:numId="150">
    <w:abstractNumId w:val="213"/>
  </w:num>
  <w:num w:numId="151">
    <w:abstractNumId w:val="193"/>
  </w:num>
  <w:num w:numId="152">
    <w:abstractNumId w:val="64"/>
  </w:num>
  <w:num w:numId="153">
    <w:abstractNumId w:val="171"/>
  </w:num>
  <w:num w:numId="154">
    <w:abstractNumId w:val="128"/>
  </w:num>
  <w:num w:numId="155">
    <w:abstractNumId w:val="179"/>
  </w:num>
  <w:num w:numId="156">
    <w:abstractNumId w:val="166"/>
  </w:num>
  <w:num w:numId="157">
    <w:abstractNumId w:val="100"/>
  </w:num>
  <w:num w:numId="158">
    <w:abstractNumId w:val="167"/>
  </w:num>
  <w:num w:numId="159">
    <w:abstractNumId w:val="48"/>
  </w:num>
  <w:num w:numId="160">
    <w:abstractNumId w:val="150"/>
  </w:num>
  <w:num w:numId="161">
    <w:abstractNumId w:val="234"/>
  </w:num>
  <w:num w:numId="162">
    <w:abstractNumId w:val="132"/>
  </w:num>
  <w:num w:numId="163">
    <w:abstractNumId w:val="118"/>
  </w:num>
  <w:num w:numId="164">
    <w:abstractNumId w:val="180"/>
  </w:num>
  <w:num w:numId="165">
    <w:abstractNumId w:val="130"/>
  </w:num>
  <w:num w:numId="166">
    <w:abstractNumId w:val="77"/>
  </w:num>
  <w:num w:numId="167">
    <w:abstractNumId w:val="191"/>
  </w:num>
  <w:num w:numId="168">
    <w:abstractNumId w:val="202"/>
  </w:num>
  <w:num w:numId="169">
    <w:abstractNumId w:val="183"/>
  </w:num>
  <w:num w:numId="170">
    <w:abstractNumId w:val="101"/>
  </w:num>
  <w:num w:numId="171">
    <w:abstractNumId w:val="1"/>
  </w:num>
  <w:num w:numId="172">
    <w:abstractNumId w:val="239"/>
  </w:num>
  <w:num w:numId="173">
    <w:abstractNumId w:val="221"/>
  </w:num>
  <w:num w:numId="174">
    <w:abstractNumId w:val="55"/>
  </w:num>
  <w:num w:numId="175">
    <w:abstractNumId w:val="226"/>
  </w:num>
  <w:num w:numId="176">
    <w:abstractNumId w:val="134"/>
  </w:num>
  <w:num w:numId="177">
    <w:abstractNumId w:val="96"/>
  </w:num>
  <w:num w:numId="178">
    <w:abstractNumId w:val="198"/>
  </w:num>
  <w:num w:numId="179">
    <w:abstractNumId w:val="219"/>
  </w:num>
  <w:num w:numId="180">
    <w:abstractNumId w:val="69"/>
  </w:num>
  <w:num w:numId="181">
    <w:abstractNumId w:val="230"/>
  </w:num>
  <w:num w:numId="182">
    <w:abstractNumId w:val="61"/>
  </w:num>
  <w:num w:numId="183">
    <w:abstractNumId w:val="106"/>
  </w:num>
  <w:num w:numId="184">
    <w:abstractNumId w:val="2"/>
  </w:num>
  <w:num w:numId="185">
    <w:abstractNumId w:val="136"/>
  </w:num>
  <w:num w:numId="186">
    <w:abstractNumId w:val="33"/>
  </w:num>
  <w:num w:numId="187">
    <w:abstractNumId w:val="16"/>
  </w:num>
  <w:num w:numId="188">
    <w:abstractNumId w:val="44"/>
  </w:num>
  <w:num w:numId="189">
    <w:abstractNumId w:val="175"/>
  </w:num>
  <w:num w:numId="190">
    <w:abstractNumId w:val="205"/>
  </w:num>
  <w:num w:numId="191">
    <w:abstractNumId w:val="15"/>
  </w:num>
  <w:num w:numId="192">
    <w:abstractNumId w:val="76"/>
  </w:num>
  <w:num w:numId="193">
    <w:abstractNumId w:val="98"/>
  </w:num>
  <w:num w:numId="194">
    <w:abstractNumId w:val="58"/>
  </w:num>
  <w:num w:numId="195">
    <w:abstractNumId w:val="210"/>
  </w:num>
  <w:num w:numId="196">
    <w:abstractNumId w:val="91"/>
  </w:num>
  <w:num w:numId="197">
    <w:abstractNumId w:val="207"/>
  </w:num>
  <w:num w:numId="198">
    <w:abstractNumId w:val="133"/>
  </w:num>
  <w:num w:numId="199">
    <w:abstractNumId w:val="157"/>
  </w:num>
  <w:num w:numId="200">
    <w:abstractNumId w:val="7"/>
  </w:num>
  <w:num w:numId="201">
    <w:abstractNumId w:val="103"/>
  </w:num>
  <w:num w:numId="202">
    <w:abstractNumId w:val="4"/>
  </w:num>
  <w:num w:numId="203">
    <w:abstractNumId w:val="149"/>
  </w:num>
  <w:num w:numId="204">
    <w:abstractNumId w:val="165"/>
  </w:num>
  <w:num w:numId="205">
    <w:abstractNumId w:val="107"/>
  </w:num>
  <w:num w:numId="206">
    <w:abstractNumId w:val="82"/>
  </w:num>
  <w:num w:numId="207">
    <w:abstractNumId w:val="127"/>
  </w:num>
  <w:num w:numId="208">
    <w:abstractNumId w:val="244"/>
  </w:num>
  <w:num w:numId="209">
    <w:abstractNumId w:val="59"/>
  </w:num>
  <w:num w:numId="210">
    <w:abstractNumId w:val="204"/>
  </w:num>
  <w:num w:numId="211">
    <w:abstractNumId w:val="31"/>
  </w:num>
  <w:num w:numId="212">
    <w:abstractNumId w:val="46"/>
  </w:num>
  <w:num w:numId="213">
    <w:abstractNumId w:val="36"/>
  </w:num>
  <w:num w:numId="214">
    <w:abstractNumId w:val="115"/>
  </w:num>
  <w:num w:numId="215">
    <w:abstractNumId w:val="50"/>
  </w:num>
  <w:num w:numId="216">
    <w:abstractNumId w:val="186"/>
  </w:num>
  <w:num w:numId="217">
    <w:abstractNumId w:val="181"/>
  </w:num>
  <w:num w:numId="218">
    <w:abstractNumId w:val="195"/>
  </w:num>
  <w:num w:numId="219">
    <w:abstractNumId w:val="63"/>
  </w:num>
  <w:num w:numId="220">
    <w:abstractNumId w:val="29"/>
  </w:num>
  <w:num w:numId="221">
    <w:abstractNumId w:val="49"/>
  </w:num>
  <w:num w:numId="222">
    <w:abstractNumId w:val="231"/>
  </w:num>
  <w:num w:numId="223">
    <w:abstractNumId w:val="73"/>
  </w:num>
  <w:num w:numId="224">
    <w:abstractNumId w:val="144"/>
  </w:num>
  <w:num w:numId="225">
    <w:abstractNumId w:val="5"/>
  </w:num>
  <w:num w:numId="226">
    <w:abstractNumId w:val="108"/>
  </w:num>
  <w:num w:numId="227">
    <w:abstractNumId w:val="13"/>
  </w:num>
  <w:num w:numId="228">
    <w:abstractNumId w:val="34"/>
  </w:num>
  <w:num w:numId="229">
    <w:abstractNumId w:val="52"/>
  </w:num>
  <w:num w:numId="230">
    <w:abstractNumId w:val="217"/>
  </w:num>
  <w:num w:numId="231">
    <w:abstractNumId w:val="151"/>
  </w:num>
  <w:num w:numId="232">
    <w:abstractNumId w:val="216"/>
  </w:num>
  <w:num w:numId="233">
    <w:abstractNumId w:val="121"/>
  </w:num>
  <w:num w:numId="23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22"/>
  </w:num>
  <w:num w:numId="240">
    <w:abstractNumId w:val="119"/>
  </w:num>
  <w:num w:numId="241">
    <w:abstractNumId w:val="116"/>
  </w:num>
  <w:num w:numId="242">
    <w:abstractNumId w:val="37"/>
  </w:num>
  <w:num w:numId="243">
    <w:abstractNumId w:val="99"/>
  </w:num>
  <w:num w:numId="244">
    <w:abstractNumId w:val="56"/>
  </w:num>
  <w:num w:numId="245">
    <w:abstractNumId w:val="143"/>
  </w:num>
  <w:num w:numId="246">
    <w:abstractNumId w:val="10"/>
  </w:num>
  <w:num w:numId="247">
    <w:abstractNumId w:val="67"/>
  </w:num>
  <w:num w:numId="248">
    <w:abstractNumId w:val="83"/>
  </w:num>
  <w:num w:numId="249">
    <w:abstractNumId w:val="164"/>
  </w:num>
  <w:num w:numId="250">
    <w:abstractNumId w:val="147"/>
  </w:num>
  <w:numIdMacAtCleanup w:val="2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B4A"/>
    <w:rsid w:val="00067AFC"/>
    <w:rsid w:val="00073A08"/>
    <w:rsid w:val="00095D21"/>
    <w:rsid w:val="000C154C"/>
    <w:rsid w:val="000D69B0"/>
    <w:rsid w:val="000F504B"/>
    <w:rsid w:val="00103553"/>
    <w:rsid w:val="001132FD"/>
    <w:rsid w:val="00124C38"/>
    <w:rsid w:val="001406F4"/>
    <w:rsid w:val="0014338A"/>
    <w:rsid w:val="00144073"/>
    <w:rsid w:val="00157260"/>
    <w:rsid w:val="0016320C"/>
    <w:rsid w:val="00164A3B"/>
    <w:rsid w:val="001838BF"/>
    <w:rsid w:val="00186FAF"/>
    <w:rsid w:val="001A6EDA"/>
    <w:rsid w:val="001E2914"/>
    <w:rsid w:val="00204477"/>
    <w:rsid w:val="00221D93"/>
    <w:rsid w:val="00236F61"/>
    <w:rsid w:val="0026136A"/>
    <w:rsid w:val="002A458F"/>
    <w:rsid w:val="00310053"/>
    <w:rsid w:val="003104B5"/>
    <w:rsid w:val="003213CC"/>
    <w:rsid w:val="0032175E"/>
    <w:rsid w:val="003367B2"/>
    <w:rsid w:val="00344420"/>
    <w:rsid w:val="003542B5"/>
    <w:rsid w:val="003823FC"/>
    <w:rsid w:val="0039477B"/>
    <w:rsid w:val="003A2408"/>
    <w:rsid w:val="003A4073"/>
    <w:rsid w:val="003E5F27"/>
    <w:rsid w:val="003F6F34"/>
    <w:rsid w:val="00405E19"/>
    <w:rsid w:val="004369BB"/>
    <w:rsid w:val="00446D85"/>
    <w:rsid w:val="004B3BF0"/>
    <w:rsid w:val="004D618C"/>
    <w:rsid w:val="004E1C41"/>
    <w:rsid w:val="004E76F3"/>
    <w:rsid w:val="00510772"/>
    <w:rsid w:val="00511CDF"/>
    <w:rsid w:val="005162D5"/>
    <w:rsid w:val="005169F6"/>
    <w:rsid w:val="00521ADB"/>
    <w:rsid w:val="00543AE2"/>
    <w:rsid w:val="00555A70"/>
    <w:rsid w:val="00561E17"/>
    <w:rsid w:val="0056508F"/>
    <w:rsid w:val="005B2E5F"/>
    <w:rsid w:val="0060109D"/>
    <w:rsid w:val="00615A9B"/>
    <w:rsid w:val="00674886"/>
    <w:rsid w:val="006B24DF"/>
    <w:rsid w:val="006B30AB"/>
    <w:rsid w:val="006D5A8C"/>
    <w:rsid w:val="006E3077"/>
    <w:rsid w:val="006E6FA3"/>
    <w:rsid w:val="00704493"/>
    <w:rsid w:val="007100D0"/>
    <w:rsid w:val="007200C5"/>
    <w:rsid w:val="0073747B"/>
    <w:rsid w:val="00750939"/>
    <w:rsid w:val="00752E4C"/>
    <w:rsid w:val="00794780"/>
    <w:rsid w:val="00795045"/>
    <w:rsid w:val="007A0883"/>
    <w:rsid w:val="007C4B92"/>
    <w:rsid w:val="007D6BF9"/>
    <w:rsid w:val="007F325D"/>
    <w:rsid w:val="0080247E"/>
    <w:rsid w:val="00815E07"/>
    <w:rsid w:val="0083547F"/>
    <w:rsid w:val="00842D51"/>
    <w:rsid w:val="00875ECE"/>
    <w:rsid w:val="00876297"/>
    <w:rsid w:val="00887564"/>
    <w:rsid w:val="008C54B6"/>
    <w:rsid w:val="008D4B07"/>
    <w:rsid w:val="008E10B7"/>
    <w:rsid w:val="008E5C10"/>
    <w:rsid w:val="00917541"/>
    <w:rsid w:val="009254A5"/>
    <w:rsid w:val="009357EA"/>
    <w:rsid w:val="00965C4B"/>
    <w:rsid w:val="009803C1"/>
    <w:rsid w:val="009913F4"/>
    <w:rsid w:val="009B3A30"/>
    <w:rsid w:val="009B538E"/>
    <w:rsid w:val="009C4C95"/>
    <w:rsid w:val="009E28FB"/>
    <w:rsid w:val="009E6A6D"/>
    <w:rsid w:val="009F741B"/>
    <w:rsid w:val="009F773C"/>
    <w:rsid w:val="00A20863"/>
    <w:rsid w:val="00A30B4A"/>
    <w:rsid w:val="00A573AB"/>
    <w:rsid w:val="00A74421"/>
    <w:rsid w:val="00A80775"/>
    <w:rsid w:val="00A96C9C"/>
    <w:rsid w:val="00AA53F7"/>
    <w:rsid w:val="00AC7379"/>
    <w:rsid w:val="00B2591E"/>
    <w:rsid w:val="00B41784"/>
    <w:rsid w:val="00B51999"/>
    <w:rsid w:val="00B758EE"/>
    <w:rsid w:val="00BA34F6"/>
    <w:rsid w:val="00BB1EB4"/>
    <w:rsid w:val="00BD2B2C"/>
    <w:rsid w:val="00BE289D"/>
    <w:rsid w:val="00BE515F"/>
    <w:rsid w:val="00BF2936"/>
    <w:rsid w:val="00C12D70"/>
    <w:rsid w:val="00C217C6"/>
    <w:rsid w:val="00C4028D"/>
    <w:rsid w:val="00C82B8C"/>
    <w:rsid w:val="00C90C3D"/>
    <w:rsid w:val="00CC038B"/>
    <w:rsid w:val="00CC2228"/>
    <w:rsid w:val="00CE39CC"/>
    <w:rsid w:val="00CE4F9B"/>
    <w:rsid w:val="00D21B9A"/>
    <w:rsid w:val="00D33BD6"/>
    <w:rsid w:val="00D37978"/>
    <w:rsid w:val="00D54957"/>
    <w:rsid w:val="00D64F11"/>
    <w:rsid w:val="00D91743"/>
    <w:rsid w:val="00DA02ED"/>
    <w:rsid w:val="00DA4004"/>
    <w:rsid w:val="00DE5C06"/>
    <w:rsid w:val="00E11426"/>
    <w:rsid w:val="00E17AFF"/>
    <w:rsid w:val="00E75B55"/>
    <w:rsid w:val="00E9736F"/>
    <w:rsid w:val="00ED09C7"/>
    <w:rsid w:val="00ED2665"/>
    <w:rsid w:val="00ED302E"/>
    <w:rsid w:val="00F03026"/>
    <w:rsid w:val="00F07805"/>
    <w:rsid w:val="00F12C83"/>
    <w:rsid w:val="00F1578A"/>
    <w:rsid w:val="00F31BAD"/>
    <w:rsid w:val="00F4070F"/>
    <w:rsid w:val="00F74E43"/>
    <w:rsid w:val="00F838C7"/>
    <w:rsid w:val="00FA7B4E"/>
    <w:rsid w:val="00FB27C4"/>
    <w:rsid w:val="00FC2587"/>
    <w:rsid w:val="00FD1E9B"/>
    <w:rsid w:val="00FF73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D95A5C"/>
  <w15:docId w15:val="{60CD7937-B749-4991-8116-DC8A4EFF2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pPr>
      <w:keepNext/>
      <w:pBdr>
        <w:bottom w:val="single" w:sz="4" w:space="1" w:color="000000"/>
      </w:pBdr>
      <w:shd w:val="clear" w:color="auto" w:fill="A6A6A6"/>
      <w:ind w:left="432" w:hanging="432"/>
      <w:jc w:val="center"/>
      <w:outlineLvl w:val="0"/>
    </w:pPr>
    <w:rPr>
      <w:b/>
      <w:sz w:val="28"/>
      <w:szCs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pPr>
      <w:keepNext/>
      <w:keepLines/>
      <w:pBdr>
        <w:bottom w:val="single" w:sz="4" w:space="1" w:color="A6A6A6"/>
      </w:pBdr>
      <w:spacing w:before="200"/>
      <w:ind w:left="576" w:hanging="576"/>
      <w:outlineLvl w:val="1"/>
    </w:pPr>
    <w:rPr>
      <w:b/>
      <w:sz w:val="24"/>
      <w:szCs w:val="24"/>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pPr>
      <w:keepNext/>
      <w:keepLines/>
      <w:pBdr>
        <w:bottom w:val="single" w:sz="4" w:space="1" w:color="A6A6A6"/>
      </w:pBdr>
      <w:spacing w:before="200"/>
      <w:outlineLvl w:val="2"/>
    </w:pPr>
    <w:rPr>
      <w:b/>
      <w:sz w:val="22"/>
      <w:szCs w:val="22"/>
    </w:rPr>
  </w:style>
  <w:style w:type="paragraph" w:styleId="Heading4">
    <w:name w:val="heading 4"/>
    <w:aliases w:val="Heading 4-KP"/>
    <w:basedOn w:val="Normal"/>
    <w:next w:val="Normal"/>
    <w:link w:val="Heading4Char"/>
    <w:uiPriority w:val="9"/>
    <w:unhideWhenUsed/>
    <w:qFormat/>
    <w:pPr>
      <w:keepNext/>
      <w:keepLines/>
      <w:spacing w:before="200"/>
      <w:jc w:val="left"/>
      <w:outlineLvl w:val="3"/>
    </w:pPr>
    <w:rPr>
      <w:b/>
    </w:rPr>
  </w:style>
  <w:style w:type="paragraph" w:styleId="Heading5">
    <w:name w:val="heading 5"/>
    <w:basedOn w:val="Normal"/>
    <w:next w:val="Normal"/>
    <w:link w:val="Heading5Char"/>
    <w:uiPriority w:val="9"/>
    <w:unhideWhenUsed/>
    <w:qFormat/>
    <w:pPr>
      <w:keepNext/>
      <w:keepLines/>
      <w:spacing w:before="200"/>
      <w:ind w:left="1872" w:hanging="1008"/>
      <w:outlineLvl w:val="4"/>
    </w:pPr>
    <w:rPr>
      <w:b/>
    </w:rPr>
  </w:style>
  <w:style w:type="paragraph" w:styleId="Heading6">
    <w:name w:val="heading 6"/>
    <w:basedOn w:val="Normal"/>
    <w:next w:val="Normal"/>
    <w:link w:val="Heading6Char"/>
    <w:uiPriority w:val="9"/>
    <w:unhideWhenUsed/>
    <w:qFormat/>
    <w:pPr>
      <w:keepNext/>
      <w:keepLines/>
      <w:spacing w:before="200"/>
      <w:ind w:left="1152" w:hanging="1152"/>
      <w:outlineLvl w:val="5"/>
    </w:pPr>
    <w:rPr>
      <w:rFonts w:ascii="Calibri" w:eastAsia="Calibri" w:hAnsi="Calibri" w:cs="Calibri"/>
      <w:i/>
      <w:color w:val="1F3863"/>
    </w:rPr>
  </w:style>
  <w:style w:type="paragraph" w:styleId="Heading7">
    <w:name w:val="heading 7"/>
    <w:basedOn w:val="Normal"/>
    <w:next w:val="Normal"/>
    <w:link w:val="Heading7Char"/>
    <w:uiPriority w:val="9"/>
    <w:unhideWhenUsed/>
    <w:qFormat/>
    <w:rsid w:val="000D69B0"/>
    <w:pPr>
      <w:keepNext/>
      <w:keepLines/>
      <w:spacing w:before="200"/>
      <w:ind w:left="4680" w:hanging="360"/>
      <w:outlineLvl w:val="6"/>
    </w:pPr>
    <w:rPr>
      <w:rFonts w:asciiTheme="majorHAnsi" w:eastAsiaTheme="majorEastAsia" w:hAnsiTheme="majorHAnsi" w:cstheme="majorBidi"/>
      <w:i/>
      <w:iCs/>
      <w:color w:val="404040" w:themeColor="text1" w:themeTint="BF"/>
      <w:szCs w:val="22"/>
      <w:lang w:val="en-GB" w:eastAsia="de-DE"/>
    </w:rPr>
  </w:style>
  <w:style w:type="paragraph" w:styleId="Heading8">
    <w:name w:val="heading 8"/>
    <w:basedOn w:val="Normal"/>
    <w:next w:val="Normal"/>
    <w:link w:val="Heading8Char"/>
    <w:uiPriority w:val="9"/>
    <w:unhideWhenUsed/>
    <w:qFormat/>
    <w:rsid w:val="000D69B0"/>
    <w:pPr>
      <w:keepNext/>
      <w:keepLines/>
      <w:spacing w:before="200"/>
      <w:ind w:left="5400" w:hanging="360"/>
      <w:outlineLvl w:val="7"/>
    </w:pPr>
    <w:rPr>
      <w:rFonts w:asciiTheme="majorHAnsi" w:eastAsiaTheme="majorEastAsia" w:hAnsiTheme="majorHAnsi" w:cstheme="majorBidi"/>
      <w:color w:val="404040" w:themeColor="text1" w:themeTint="BF"/>
      <w:lang w:val="en-GB" w:eastAsia="de-DE"/>
    </w:rPr>
  </w:style>
  <w:style w:type="paragraph" w:styleId="Heading9">
    <w:name w:val="heading 9"/>
    <w:aliases w:val="Tables"/>
    <w:basedOn w:val="Normal"/>
    <w:next w:val="Normal"/>
    <w:link w:val="Heading9Char"/>
    <w:uiPriority w:val="9"/>
    <w:unhideWhenUsed/>
    <w:qFormat/>
    <w:rsid w:val="000D69B0"/>
    <w:pPr>
      <w:keepNext/>
      <w:keepLines/>
      <w:spacing w:before="200"/>
      <w:ind w:left="6120" w:hanging="360"/>
      <w:outlineLvl w:val="8"/>
    </w:pPr>
    <w:rPr>
      <w:rFonts w:asciiTheme="majorHAnsi" w:eastAsiaTheme="majorEastAsia" w:hAnsiTheme="majorHAnsi" w:cstheme="majorBidi"/>
      <w:i/>
      <w:iCs/>
      <w:color w:val="404040" w:themeColor="text1" w:themeTint="BF"/>
      <w:lang w:val="en-GB"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widowControl w:val="0"/>
      <w:pBdr>
        <w:bottom w:val="single" w:sz="4" w:space="1" w:color="000000"/>
      </w:pBdr>
      <w:spacing w:before="120" w:after="120" w:line="360" w:lineRule="auto"/>
      <w:jc w:val="center"/>
    </w:pPr>
    <w:rPr>
      <w:rFonts w:ascii="Times New Roman" w:eastAsia="Times New Roman" w:hAnsi="Times New Roman" w:cs="Times New Roman"/>
      <w:b/>
      <w:color w:val="1F3864"/>
      <w:sz w:val="32"/>
      <w:szCs w:val="32"/>
    </w:rPr>
  </w:style>
  <w:style w:type="paragraph" w:styleId="Subtitle">
    <w:name w:val="Subtitle"/>
    <w:basedOn w:val="Normal"/>
    <w:next w:val="Normal"/>
    <w:link w:val="SubtitleChar"/>
    <w:qFormat/>
    <w:pPr>
      <w:spacing w:after="60"/>
      <w:jc w:val="center"/>
    </w:pPr>
    <w:rPr>
      <w:sz w:val="24"/>
      <w:szCs w:val="24"/>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9">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e">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f">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tblStylePr w:type="firstRow">
      <w:rPr>
        <w:b/>
        <w:color w:val="000000"/>
      </w:rPr>
      <w:tblPr/>
      <w:tcPr>
        <w:shd w:val="clear" w:color="auto" w:fill="F0F7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1"/>
      </w:tcPr>
    </w:tblStylePr>
    <w:tblStylePr w:type="band1Horz">
      <w:tblPr/>
      <w:tcPr>
        <w:tcBorders>
          <w:insideH w:val="single" w:sz="6" w:space="0" w:color="70AD47"/>
          <w:insideV w:val="single" w:sz="6" w:space="0" w:color="70AD47"/>
        </w:tcBorders>
        <w:shd w:val="clear" w:color="auto" w:fill="B7D8A1"/>
      </w:tcPr>
    </w:tblStylePr>
    <w:tblStylePr w:type="nwCell">
      <w:tblPr/>
      <w:tcPr>
        <w:shd w:val="clear" w:color="auto" w:fill="FFFFFF"/>
      </w:tcPr>
    </w:tblStyle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310053"/>
    <w:pPr>
      <w:ind w:left="720"/>
      <w:contextualSpacing/>
    </w:pPr>
  </w:style>
  <w:style w:type="paragraph" w:styleId="BalloonText">
    <w:name w:val="Balloon Text"/>
    <w:basedOn w:val="Normal"/>
    <w:link w:val="BalloonTextChar"/>
    <w:uiPriority w:val="99"/>
    <w:unhideWhenUsed/>
    <w:rsid w:val="00ED2665"/>
    <w:pPr>
      <w:spacing w:line="240" w:lineRule="auto"/>
    </w:pPr>
    <w:rPr>
      <w:sz w:val="16"/>
      <w:szCs w:val="16"/>
    </w:rPr>
  </w:style>
  <w:style w:type="character" w:customStyle="1" w:styleId="BalloonTextChar">
    <w:name w:val="Balloon Text Char"/>
    <w:basedOn w:val="DefaultParagraphFont"/>
    <w:link w:val="BalloonText"/>
    <w:uiPriority w:val="99"/>
    <w:rsid w:val="00ED2665"/>
    <w:rPr>
      <w:sz w:val="16"/>
      <w:szCs w:val="16"/>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9F741B"/>
    <w:pPr>
      <w:tabs>
        <w:tab w:val="right" w:pos="8931"/>
      </w:tabs>
    </w:pPr>
    <w:rPr>
      <w:rFonts w:ascii="Arial" w:hAnsi="Arial" w:cs="Times New Roman"/>
      <w:b/>
      <w:sz w:val="22"/>
      <w:lang w:val="en-GB" w:eastAsia="de-DE"/>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9F741B"/>
    <w:rPr>
      <w:rFonts w:ascii="Arial" w:hAnsi="Arial" w:cs="Times New Roman"/>
      <w:b/>
      <w:sz w:val="22"/>
      <w:lang w:val="en-GB" w:eastAsia="de-DE"/>
    </w:rPr>
  </w:style>
  <w:style w:type="paragraph" w:customStyle="1" w:styleId="Default">
    <w:name w:val="Default"/>
    <w:rsid w:val="009F741B"/>
    <w:pPr>
      <w:widowControl w:val="0"/>
      <w:autoSpaceDE w:val="0"/>
      <w:autoSpaceDN w:val="0"/>
      <w:adjustRightInd w:val="0"/>
    </w:pPr>
    <w:rPr>
      <w:rFonts w:ascii="TTF F 4 BC 74 8t 00" w:hAnsi="TTF F 4 BC 74 8t 00" w:cs="TTF F 4 BC 74 8t 00"/>
      <w:color w:val="000000"/>
      <w:lang w:val="de-DE"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9F741B"/>
  </w:style>
  <w:style w:type="paragraph" w:styleId="NoSpacing">
    <w:name w:val="No Spacing"/>
    <w:link w:val="NoSpacingChar"/>
    <w:uiPriority w:val="1"/>
    <w:qFormat/>
    <w:rsid w:val="009F741B"/>
    <w:rPr>
      <w:rFonts w:ascii="Arial" w:hAnsi="Arial" w:cs="Times New Roman"/>
      <w:lang w:eastAsia="en-GB"/>
    </w:rPr>
  </w:style>
  <w:style w:type="character" w:customStyle="1" w:styleId="NoSpacingChar">
    <w:name w:val="No Spacing Char"/>
    <w:link w:val="NoSpacing"/>
    <w:uiPriority w:val="1"/>
    <w:locked/>
    <w:rsid w:val="009F741B"/>
    <w:rPr>
      <w:rFonts w:ascii="Arial" w:hAnsi="Arial" w:cs="Times New Roman"/>
      <w:lang w:eastAsia="en-GB"/>
    </w:rPr>
  </w:style>
  <w:style w:type="character" w:customStyle="1" w:styleId="Heading4Char">
    <w:name w:val="Heading 4 Char"/>
    <w:aliases w:val="Heading 4-KP Char"/>
    <w:basedOn w:val="DefaultParagraphFont"/>
    <w:link w:val="Heading4"/>
    <w:uiPriority w:val="9"/>
    <w:rsid w:val="009F741B"/>
    <w:rPr>
      <w:b/>
    </w:rPr>
  </w:style>
  <w:style w:type="table" w:styleId="TableGrid">
    <w:name w:val="Table Grid"/>
    <w:aliases w:val="PPTabellengitternetz"/>
    <w:basedOn w:val="TableNormal"/>
    <w:uiPriority w:val="59"/>
    <w:rsid w:val="009F741B"/>
    <w:rPr>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9F741B"/>
    <w:pPr>
      <w:spacing w:after="60"/>
      <w:ind w:left="2268" w:hanging="1134"/>
      <w:jc w:val="left"/>
    </w:pPr>
    <w:rPr>
      <w:rFonts w:cs="Times New Roman"/>
      <w:b/>
      <w:sz w:val="17"/>
      <w:lang w:val="en-GB" w:eastAsia="de-DE"/>
    </w:rPr>
  </w:style>
  <w:style w:type="paragraph" w:styleId="CommentText">
    <w:name w:val="annotation text"/>
    <w:basedOn w:val="Normal"/>
    <w:link w:val="CommentTextChar"/>
    <w:rsid w:val="009F741B"/>
    <w:rPr>
      <w:rFonts w:cs="Times New Roman"/>
      <w:lang w:val="en-GB" w:eastAsia="de-DE"/>
    </w:rPr>
  </w:style>
  <w:style w:type="character" w:customStyle="1" w:styleId="CommentTextChar">
    <w:name w:val="Comment Text Char"/>
    <w:basedOn w:val="DefaultParagraphFont"/>
    <w:link w:val="CommentText"/>
    <w:rsid w:val="009F741B"/>
    <w:rPr>
      <w:rFonts w:cs="Times New Roman"/>
      <w:lang w:val="en-GB" w:eastAsia="de-DE"/>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9F741B"/>
    <w:rPr>
      <w:rFonts w:cs="Times New Roman"/>
      <w:b/>
      <w:sz w:val="17"/>
      <w:lang w:val="en-GB" w:eastAsia="de-DE"/>
    </w:rPr>
  </w:style>
  <w:style w:type="paragraph" w:customStyle="1" w:styleId="CM147">
    <w:name w:val="CM147"/>
    <w:basedOn w:val="Default"/>
    <w:next w:val="Default"/>
    <w:uiPriority w:val="99"/>
    <w:rsid w:val="009F741B"/>
    <w:pPr>
      <w:spacing w:after="235"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9F741B"/>
    <w:pPr>
      <w:spacing w:after="120" w:line="260" w:lineRule="atLeast"/>
    </w:pPr>
    <w:rPr>
      <w:rFonts w:ascii="Century Gothic" w:eastAsia="Century Gothic" w:hAnsi="Century Gothic" w:cs="Times New Roman"/>
      <w:szCs w:val="22"/>
    </w:rPr>
  </w:style>
  <w:style w:type="paragraph" w:customStyle="1" w:styleId="BodyText-KP">
    <w:name w:val="Body Text-KP"/>
    <w:basedOn w:val="Normal"/>
    <w:qFormat/>
    <w:rsid w:val="009F741B"/>
    <w:pPr>
      <w:overflowPunct w:val="0"/>
      <w:autoSpaceDE w:val="0"/>
      <w:autoSpaceDN w:val="0"/>
      <w:adjustRightInd w:val="0"/>
      <w:spacing w:before="160"/>
    </w:pPr>
    <w:rPr>
      <w:rFonts w:ascii="Arial" w:eastAsia="Arial Unicode MS" w:hAnsi="Arial" w:cs="Times New Roman"/>
      <w:color w:val="262626"/>
      <w:lang w:val="en-CA"/>
    </w:rPr>
  </w:style>
  <w:style w:type="paragraph" w:customStyle="1" w:styleId="BulletText1-KP">
    <w:name w:val="Bullet Text 1-KP"/>
    <w:basedOn w:val="Normal"/>
    <w:qFormat/>
    <w:rsid w:val="009F741B"/>
    <w:pPr>
      <w:widowControl w:val="0"/>
      <w:numPr>
        <w:numId w:val="104"/>
      </w:numPr>
      <w:autoSpaceDE w:val="0"/>
      <w:autoSpaceDN w:val="0"/>
      <w:adjustRightInd w:val="0"/>
      <w:spacing w:before="40" w:after="143" w:line="258" w:lineRule="atLeast"/>
    </w:pPr>
    <w:rPr>
      <w:rFonts w:ascii="Arial" w:eastAsia="Arial Unicode MS" w:hAnsi="Arial"/>
      <w:color w:val="262626"/>
      <w:szCs w:val="24"/>
      <w:lang w:val="en-CA"/>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0D69B0"/>
    <w:rPr>
      <w:b/>
      <w:sz w:val="24"/>
      <w:szCs w:val="24"/>
    </w:rPr>
  </w:style>
  <w:style w:type="paragraph" w:styleId="BodyText2">
    <w:name w:val="Body Text 2"/>
    <w:basedOn w:val="Normal"/>
    <w:link w:val="BodyText2Char"/>
    <w:unhideWhenUsed/>
    <w:rsid w:val="000D69B0"/>
    <w:pPr>
      <w:spacing w:after="120" w:line="480" w:lineRule="auto"/>
    </w:pPr>
  </w:style>
  <w:style w:type="character" w:customStyle="1" w:styleId="BodyText2Char">
    <w:name w:val="Body Text 2 Char"/>
    <w:basedOn w:val="DefaultParagraphFont"/>
    <w:link w:val="BodyText2"/>
    <w:rsid w:val="000D69B0"/>
  </w:style>
  <w:style w:type="paragraph" w:styleId="BodyTextIndent">
    <w:name w:val="Body Text Indent"/>
    <w:basedOn w:val="Normal"/>
    <w:link w:val="BodyTextIndentChar"/>
    <w:unhideWhenUsed/>
    <w:rsid w:val="000D69B0"/>
    <w:pPr>
      <w:spacing w:after="120"/>
      <w:ind w:left="360"/>
    </w:pPr>
  </w:style>
  <w:style w:type="character" w:customStyle="1" w:styleId="BodyTextIndentChar">
    <w:name w:val="Body Text Indent Char"/>
    <w:basedOn w:val="DefaultParagraphFont"/>
    <w:link w:val="BodyTextIndent"/>
    <w:rsid w:val="000D69B0"/>
  </w:style>
  <w:style w:type="character" w:customStyle="1" w:styleId="Heading7Char">
    <w:name w:val="Heading 7 Char"/>
    <w:basedOn w:val="DefaultParagraphFont"/>
    <w:link w:val="Heading7"/>
    <w:uiPriority w:val="9"/>
    <w:rsid w:val="000D69B0"/>
    <w:rPr>
      <w:rFonts w:asciiTheme="majorHAnsi" w:eastAsiaTheme="majorEastAsia" w:hAnsiTheme="majorHAnsi" w:cstheme="majorBidi"/>
      <w:i/>
      <w:iCs/>
      <w:color w:val="404040" w:themeColor="text1" w:themeTint="BF"/>
      <w:szCs w:val="22"/>
      <w:lang w:val="en-GB" w:eastAsia="de-DE"/>
    </w:rPr>
  </w:style>
  <w:style w:type="character" w:customStyle="1" w:styleId="Heading8Char">
    <w:name w:val="Heading 8 Char"/>
    <w:basedOn w:val="DefaultParagraphFont"/>
    <w:link w:val="Heading8"/>
    <w:uiPriority w:val="9"/>
    <w:rsid w:val="000D69B0"/>
    <w:rPr>
      <w:rFonts w:asciiTheme="majorHAnsi" w:eastAsiaTheme="majorEastAsia" w:hAnsiTheme="majorHAnsi" w:cstheme="majorBidi"/>
      <w:color w:val="404040" w:themeColor="text1" w:themeTint="BF"/>
      <w:lang w:val="en-GB" w:eastAsia="de-DE"/>
    </w:rPr>
  </w:style>
  <w:style w:type="character" w:customStyle="1" w:styleId="Heading9Char">
    <w:name w:val="Heading 9 Char"/>
    <w:aliases w:val="Tables Char"/>
    <w:basedOn w:val="DefaultParagraphFont"/>
    <w:link w:val="Heading9"/>
    <w:uiPriority w:val="9"/>
    <w:rsid w:val="000D69B0"/>
    <w:rPr>
      <w:rFonts w:asciiTheme="majorHAnsi" w:eastAsiaTheme="majorEastAsia" w:hAnsiTheme="majorHAnsi" w:cstheme="majorBidi"/>
      <w:i/>
      <w:iCs/>
      <w:color w:val="404040" w:themeColor="text1" w:themeTint="BF"/>
      <w:lang w:val="en-GB" w:eastAsia="de-DE"/>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0D69B0"/>
    <w:rPr>
      <w:b/>
      <w:sz w:val="28"/>
      <w:szCs w:val="28"/>
      <w:shd w:val="clear" w:color="auto" w:fill="A6A6A6"/>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0D69B0"/>
    <w:rPr>
      <w:b/>
      <w:sz w:val="22"/>
      <w:szCs w:val="22"/>
    </w:rPr>
  </w:style>
  <w:style w:type="character" w:customStyle="1" w:styleId="Heading5Char">
    <w:name w:val="Heading 5 Char"/>
    <w:basedOn w:val="DefaultParagraphFont"/>
    <w:link w:val="Heading5"/>
    <w:uiPriority w:val="9"/>
    <w:rsid w:val="000D69B0"/>
    <w:rPr>
      <w:b/>
    </w:rPr>
  </w:style>
  <w:style w:type="character" w:customStyle="1" w:styleId="Heading6Char">
    <w:name w:val="Heading 6 Char"/>
    <w:basedOn w:val="DefaultParagraphFont"/>
    <w:link w:val="Heading6"/>
    <w:uiPriority w:val="9"/>
    <w:rsid w:val="000D69B0"/>
    <w:rPr>
      <w:rFonts w:ascii="Calibri" w:eastAsia="Calibri" w:hAnsi="Calibri" w:cs="Calibri"/>
      <w:i/>
      <w:color w:val="1F3863"/>
    </w:rPr>
  </w:style>
  <w:style w:type="paragraph" w:styleId="TOCHeading">
    <w:name w:val="TOC Heading"/>
    <w:basedOn w:val="Heading1"/>
    <w:next w:val="Normal"/>
    <w:uiPriority w:val="39"/>
    <w:unhideWhenUsed/>
    <w:qFormat/>
    <w:rsid w:val="000D69B0"/>
    <w:pPr>
      <w:keepLines/>
      <w:pBdr>
        <w:bottom w:val="single" w:sz="4" w:space="1" w:color="auto"/>
      </w:pBdr>
      <w:shd w:val="clear" w:color="auto" w:fill="A6A6A6" w:themeFill="background1" w:themeFillShade="A6"/>
      <w:spacing w:before="480" w:after="100" w:afterAutospacing="1"/>
      <w:ind w:left="0" w:firstLine="0"/>
      <w:jc w:val="left"/>
      <w:outlineLvl w:val="9"/>
    </w:pPr>
    <w:rPr>
      <w:rFonts w:asciiTheme="majorHAnsi" w:eastAsiaTheme="majorEastAsia" w:hAnsiTheme="majorHAnsi" w:cstheme="majorBidi"/>
      <w:bCs/>
      <w:color w:val="365F91" w:themeColor="accent1" w:themeShade="BF"/>
      <w:lang w:eastAsia="ja-JP"/>
    </w:rPr>
  </w:style>
  <w:style w:type="paragraph" w:styleId="TOC2">
    <w:name w:val="toc 2"/>
    <w:basedOn w:val="Normal"/>
    <w:next w:val="Normal"/>
    <w:autoRedefine/>
    <w:uiPriority w:val="39"/>
    <w:unhideWhenUsed/>
    <w:qFormat/>
    <w:rsid w:val="000D69B0"/>
    <w:pPr>
      <w:tabs>
        <w:tab w:val="left" w:pos="1134"/>
        <w:tab w:val="right" w:pos="9350"/>
      </w:tabs>
      <w:ind w:left="220"/>
      <w:jc w:val="left"/>
    </w:pPr>
    <w:rPr>
      <w:rFonts w:asciiTheme="minorHAnsi" w:eastAsiaTheme="minorEastAsia" w:hAnsiTheme="minorHAnsi"/>
      <w:noProof/>
      <w:sz w:val="22"/>
      <w:szCs w:val="22"/>
      <w:lang w:eastAsia="ja-JP"/>
    </w:rPr>
  </w:style>
  <w:style w:type="paragraph" w:styleId="TOC1">
    <w:name w:val="toc 1"/>
    <w:basedOn w:val="Normal"/>
    <w:next w:val="Normal"/>
    <w:autoRedefine/>
    <w:uiPriority w:val="39"/>
    <w:unhideWhenUsed/>
    <w:qFormat/>
    <w:rsid w:val="000D69B0"/>
    <w:pPr>
      <w:tabs>
        <w:tab w:val="left" w:pos="440"/>
        <w:tab w:val="right" w:leader="dot" w:pos="9350"/>
      </w:tabs>
      <w:spacing w:line="240" w:lineRule="auto"/>
      <w:jc w:val="center"/>
    </w:pPr>
    <w:rPr>
      <w:rFonts w:eastAsiaTheme="minorEastAsia"/>
      <w:b/>
      <w:bCs/>
      <w:noProof/>
      <w:sz w:val="22"/>
      <w:szCs w:val="22"/>
      <w:lang w:eastAsia="ja-JP"/>
    </w:rPr>
  </w:style>
  <w:style w:type="paragraph" w:styleId="TOC3">
    <w:name w:val="toc 3"/>
    <w:basedOn w:val="Normal"/>
    <w:next w:val="Normal"/>
    <w:autoRedefine/>
    <w:uiPriority w:val="39"/>
    <w:unhideWhenUsed/>
    <w:qFormat/>
    <w:rsid w:val="000D69B0"/>
    <w:pPr>
      <w:tabs>
        <w:tab w:val="right" w:leader="dot" w:pos="9350"/>
      </w:tabs>
      <w:spacing w:after="100" w:line="240" w:lineRule="auto"/>
      <w:ind w:left="1134" w:hanging="708"/>
      <w:jc w:val="left"/>
    </w:pPr>
    <w:rPr>
      <w:rFonts w:asciiTheme="minorHAnsi" w:eastAsiaTheme="minorEastAsia" w:hAnsiTheme="minorHAnsi" w:cstheme="minorBidi"/>
      <w:sz w:val="22"/>
      <w:szCs w:val="22"/>
      <w:lang w:eastAsia="ja-JP"/>
    </w:rPr>
  </w:style>
  <w:style w:type="character" w:styleId="Hyperlink">
    <w:name w:val="Hyperlink"/>
    <w:basedOn w:val="DefaultParagraphFont"/>
    <w:uiPriority w:val="99"/>
    <w:unhideWhenUsed/>
    <w:rsid w:val="000D69B0"/>
    <w:rPr>
      <w:color w:val="0000FF" w:themeColor="hyperlink"/>
      <w:u w:val="single"/>
    </w:rPr>
  </w:style>
  <w:style w:type="paragraph" w:styleId="Footer">
    <w:name w:val="footer"/>
    <w:aliases w:val="PPFußzeile"/>
    <w:link w:val="FooterChar"/>
    <w:uiPriority w:val="99"/>
    <w:rsid w:val="000D69B0"/>
    <w:pPr>
      <w:spacing w:before="120"/>
    </w:pPr>
    <w:rPr>
      <w:rFonts w:cs="Times New Roman"/>
      <w:color w:val="888888"/>
      <w:sz w:val="16"/>
      <w:szCs w:val="22"/>
      <w:lang w:val="en-GB" w:eastAsia="de-DE"/>
    </w:rPr>
  </w:style>
  <w:style w:type="character" w:customStyle="1" w:styleId="FooterChar">
    <w:name w:val="Footer Char"/>
    <w:aliases w:val="PPFußzeile Char"/>
    <w:basedOn w:val="DefaultParagraphFont"/>
    <w:link w:val="Footer"/>
    <w:uiPriority w:val="99"/>
    <w:rsid w:val="000D69B0"/>
    <w:rPr>
      <w:rFonts w:cs="Times New Roman"/>
      <w:color w:val="888888"/>
      <w:sz w:val="16"/>
      <w:szCs w:val="22"/>
      <w:lang w:val="en-GB" w:eastAsia="de-DE"/>
    </w:rPr>
  </w:style>
  <w:style w:type="paragraph" w:customStyle="1" w:styleId="PPStandardReport">
    <w:name w:val="PPStandardReport"/>
    <w:basedOn w:val="Normal"/>
    <w:link w:val="PPStandardReportZchn"/>
    <w:rsid w:val="000D69B0"/>
    <w:pPr>
      <w:ind w:left="1134"/>
    </w:pPr>
    <w:rPr>
      <w:rFonts w:cs="Times New Roman"/>
      <w:szCs w:val="22"/>
      <w:lang w:val="en-GB" w:eastAsia="de-DE"/>
    </w:rPr>
  </w:style>
  <w:style w:type="character" w:styleId="CommentReference">
    <w:name w:val="annotation reference"/>
    <w:uiPriority w:val="99"/>
    <w:semiHidden/>
    <w:rsid w:val="000D69B0"/>
    <w:rPr>
      <w:sz w:val="16"/>
      <w:szCs w:val="16"/>
    </w:rPr>
  </w:style>
  <w:style w:type="character" w:customStyle="1" w:styleId="PPStandardReportZchn">
    <w:name w:val="PPStandardReport Zchn"/>
    <w:link w:val="PPStandardReport"/>
    <w:rsid w:val="000D69B0"/>
    <w:rPr>
      <w:rFonts w:cs="Times New Roman"/>
      <w:szCs w:val="22"/>
      <w:lang w:val="en-GB" w:eastAsia="de-DE"/>
    </w:rPr>
  </w:style>
  <w:style w:type="paragraph" w:customStyle="1" w:styleId="CM148">
    <w:name w:val="CM148"/>
    <w:basedOn w:val="Default"/>
    <w:next w:val="Default"/>
    <w:uiPriority w:val="99"/>
    <w:rsid w:val="000D69B0"/>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0D69B0"/>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0D69B0"/>
    <w:pPr>
      <w:tabs>
        <w:tab w:val="center" w:pos="4680"/>
        <w:tab w:val="right" w:pos="9360"/>
      </w:tabs>
      <w:spacing w:line="240" w:lineRule="auto"/>
    </w:pPr>
    <w:rPr>
      <w:rFonts w:cs="Times New Roman"/>
      <w:szCs w:val="22"/>
      <w:lang w:val="en-GB" w:eastAsia="de-DE"/>
    </w:r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0D69B0"/>
    <w:rPr>
      <w:rFonts w:cs="Times New Roman"/>
      <w:szCs w:val="22"/>
      <w:lang w:val="en-GB" w:eastAsia="de-DE"/>
    </w:rPr>
  </w:style>
  <w:style w:type="paragraph" w:customStyle="1" w:styleId="taskboxtext">
    <w:name w:val="taskbox text"/>
    <w:basedOn w:val="Normal"/>
    <w:rsid w:val="000D69B0"/>
    <w:pPr>
      <w:keepLines/>
      <w:numPr>
        <w:numId w:val="128"/>
      </w:numPr>
      <w:suppressAutoHyphens/>
      <w:spacing w:before="80" w:after="60"/>
      <w:ind w:left="0" w:firstLine="0"/>
      <w:jc w:val="left"/>
    </w:pPr>
    <w:rPr>
      <w:rFonts w:ascii="Arial" w:hAnsi="Arial" w:cs="Times New Roman"/>
    </w:rPr>
  </w:style>
  <w:style w:type="paragraph" w:customStyle="1" w:styleId="CM3">
    <w:name w:val="CM3"/>
    <w:basedOn w:val="Default"/>
    <w:next w:val="Default"/>
    <w:uiPriority w:val="99"/>
    <w:rsid w:val="000D69B0"/>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0D69B0"/>
    <w:pPr>
      <w:spacing w:line="240" w:lineRule="auto"/>
      <w:jc w:val="left"/>
    </w:pPr>
    <w:rPr>
      <w:rFonts w:ascii="Arial" w:eastAsia="SimSun" w:hAnsi="Arial" w:cs="Arial"/>
      <w:color w:val="auto"/>
      <w:lang w:val="en-GB" w:eastAsia="en-GB"/>
    </w:rPr>
  </w:style>
  <w:style w:type="paragraph" w:styleId="CommentSubject">
    <w:name w:val="annotation subject"/>
    <w:basedOn w:val="CommentText"/>
    <w:next w:val="CommentText"/>
    <w:link w:val="CommentSubjectChar"/>
    <w:uiPriority w:val="99"/>
    <w:semiHidden/>
    <w:unhideWhenUsed/>
    <w:rsid w:val="000D69B0"/>
    <w:pPr>
      <w:spacing w:line="240" w:lineRule="auto"/>
    </w:pPr>
    <w:rPr>
      <w:b/>
      <w:bCs/>
    </w:rPr>
  </w:style>
  <w:style w:type="character" w:customStyle="1" w:styleId="CommentSubjectChar">
    <w:name w:val="Comment Subject Char"/>
    <w:basedOn w:val="CommentTextChar"/>
    <w:link w:val="CommentSubject"/>
    <w:uiPriority w:val="99"/>
    <w:semiHidden/>
    <w:rsid w:val="000D69B0"/>
    <w:rPr>
      <w:rFonts w:cs="Times New Roman"/>
      <w:b/>
      <w:bCs/>
      <w:lang w:val="en-GB" w:eastAsia="de-DE"/>
    </w:rPr>
  </w:style>
  <w:style w:type="paragraph" w:customStyle="1" w:styleId="CM168">
    <w:name w:val="CM168"/>
    <w:basedOn w:val="Default"/>
    <w:next w:val="Default"/>
    <w:uiPriority w:val="99"/>
    <w:rsid w:val="000D69B0"/>
    <w:pPr>
      <w:spacing w:after="188" w:line="240" w:lineRule="auto"/>
      <w:jc w:val="left"/>
    </w:pPr>
    <w:rPr>
      <w:rFonts w:ascii="Arial" w:eastAsia="SimSun" w:hAnsi="Arial" w:cs="Arial"/>
      <w:color w:val="auto"/>
      <w:lang w:val="en-GB" w:eastAsia="en-GB"/>
    </w:rPr>
  </w:style>
  <w:style w:type="character" w:customStyle="1" w:styleId="XFootNote">
    <w:name w:val="XFootNote"/>
    <w:rsid w:val="000D69B0"/>
    <w:rPr>
      <w:rFonts w:ascii="Book Antiqua" w:hAnsi="Book Antiqua"/>
      <w:position w:val="6"/>
      <w:sz w:val="14"/>
      <w:vertAlign w:val="baseline"/>
    </w:rPr>
  </w:style>
  <w:style w:type="table" w:styleId="LightShading">
    <w:name w:val="Light Shading"/>
    <w:basedOn w:val="TableNormal"/>
    <w:uiPriority w:val="60"/>
    <w:rsid w:val="000D69B0"/>
    <w:rPr>
      <w:color w:val="000000" w:themeColor="text1" w:themeShade="BF"/>
      <w:sz w:val="22"/>
      <w:szCs w:val="22"/>
      <w:lang w:eastAsia="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0D69B0"/>
    <w:rPr>
      <w:rFonts w:asciiTheme="majorHAnsi" w:eastAsiaTheme="majorEastAsia" w:hAnsiTheme="majorHAnsi" w:cstheme="majorBidi"/>
      <w:color w:val="000000" w:themeColor="text1"/>
      <w:sz w:val="22"/>
      <w:szCs w:val="22"/>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0D69B0"/>
    <w:pPr>
      <w:spacing w:before="240"/>
      <w:ind w:left="-113"/>
      <w:jc w:val="center"/>
    </w:pPr>
    <w:rPr>
      <w:rFonts w:cs="Times New Roman"/>
      <w:sz w:val="22"/>
      <w:szCs w:val="22"/>
      <w:lang w:val="en-GB" w:eastAsia="de-DE"/>
    </w:rPr>
  </w:style>
  <w:style w:type="paragraph" w:styleId="Index1">
    <w:name w:val="index 1"/>
    <w:basedOn w:val="Normal"/>
    <w:next w:val="Normal"/>
    <w:semiHidden/>
    <w:rsid w:val="000D69B0"/>
    <w:rPr>
      <w:rFonts w:ascii="Times New Roman" w:hAnsi="Times New Roman" w:cs="Times New Roman"/>
      <w:lang w:val="en-AU" w:eastAsia="de-DE"/>
    </w:rPr>
  </w:style>
  <w:style w:type="paragraph" w:styleId="Index2">
    <w:name w:val="index 2"/>
    <w:basedOn w:val="Normal"/>
    <w:next w:val="Normal"/>
    <w:autoRedefine/>
    <w:semiHidden/>
    <w:rsid w:val="000D69B0"/>
    <w:pPr>
      <w:spacing w:after="120"/>
      <w:ind w:left="440" w:hanging="220"/>
    </w:pPr>
    <w:rPr>
      <w:rFonts w:cs="Times New Roman"/>
      <w:lang w:val="en-GB" w:eastAsia="de-DE"/>
    </w:rPr>
  </w:style>
  <w:style w:type="paragraph" w:styleId="Index3">
    <w:name w:val="index 3"/>
    <w:basedOn w:val="Normal"/>
    <w:next w:val="Normal"/>
    <w:autoRedefine/>
    <w:semiHidden/>
    <w:rsid w:val="000D69B0"/>
    <w:pPr>
      <w:spacing w:after="120"/>
      <w:ind w:left="660" w:hanging="220"/>
    </w:pPr>
    <w:rPr>
      <w:rFonts w:cs="Times New Roman"/>
      <w:lang w:val="en-GB" w:eastAsia="de-DE"/>
    </w:rPr>
  </w:style>
  <w:style w:type="paragraph" w:styleId="Index4">
    <w:name w:val="index 4"/>
    <w:basedOn w:val="Normal"/>
    <w:next w:val="Normal"/>
    <w:autoRedefine/>
    <w:semiHidden/>
    <w:rsid w:val="000D69B0"/>
    <w:pPr>
      <w:spacing w:after="120"/>
      <w:ind w:left="880" w:hanging="220"/>
    </w:pPr>
    <w:rPr>
      <w:rFonts w:cs="Times New Roman"/>
      <w:lang w:val="en-GB" w:eastAsia="de-DE"/>
    </w:rPr>
  </w:style>
  <w:style w:type="paragraph" w:styleId="Index5">
    <w:name w:val="index 5"/>
    <w:basedOn w:val="Normal"/>
    <w:next w:val="Normal"/>
    <w:autoRedefine/>
    <w:semiHidden/>
    <w:rsid w:val="000D69B0"/>
    <w:pPr>
      <w:spacing w:after="120"/>
      <w:ind w:left="1100" w:hanging="220"/>
    </w:pPr>
    <w:rPr>
      <w:rFonts w:cs="Times New Roman"/>
      <w:lang w:val="en-GB" w:eastAsia="de-DE"/>
    </w:rPr>
  </w:style>
  <w:style w:type="paragraph" w:styleId="Index6">
    <w:name w:val="index 6"/>
    <w:basedOn w:val="Normal"/>
    <w:next w:val="Normal"/>
    <w:autoRedefine/>
    <w:semiHidden/>
    <w:rsid w:val="000D69B0"/>
    <w:pPr>
      <w:spacing w:after="120"/>
      <w:ind w:left="1320" w:hanging="220"/>
    </w:pPr>
    <w:rPr>
      <w:rFonts w:cs="Times New Roman"/>
      <w:lang w:val="en-GB" w:eastAsia="de-DE"/>
    </w:rPr>
  </w:style>
  <w:style w:type="paragraph" w:styleId="Index7">
    <w:name w:val="index 7"/>
    <w:basedOn w:val="Normal"/>
    <w:next w:val="Normal"/>
    <w:autoRedefine/>
    <w:semiHidden/>
    <w:rsid w:val="000D69B0"/>
    <w:pPr>
      <w:spacing w:after="120"/>
      <w:ind w:left="1540" w:hanging="220"/>
    </w:pPr>
    <w:rPr>
      <w:rFonts w:cs="Times New Roman"/>
      <w:lang w:val="en-GB" w:eastAsia="de-DE"/>
    </w:rPr>
  </w:style>
  <w:style w:type="paragraph" w:styleId="Index8">
    <w:name w:val="index 8"/>
    <w:basedOn w:val="Normal"/>
    <w:next w:val="Normal"/>
    <w:autoRedefine/>
    <w:semiHidden/>
    <w:rsid w:val="000D69B0"/>
    <w:pPr>
      <w:spacing w:after="120"/>
      <w:ind w:left="1760" w:hanging="220"/>
    </w:pPr>
    <w:rPr>
      <w:rFonts w:cs="Times New Roman"/>
      <w:lang w:val="en-GB" w:eastAsia="de-DE"/>
    </w:rPr>
  </w:style>
  <w:style w:type="paragraph" w:styleId="Index9">
    <w:name w:val="index 9"/>
    <w:basedOn w:val="Normal"/>
    <w:next w:val="Normal"/>
    <w:autoRedefine/>
    <w:semiHidden/>
    <w:rsid w:val="000D69B0"/>
    <w:pPr>
      <w:spacing w:after="120"/>
      <w:ind w:left="1980" w:hanging="220"/>
    </w:pPr>
    <w:rPr>
      <w:rFonts w:cs="Times New Roman"/>
      <w:lang w:val="en-GB" w:eastAsia="de-DE"/>
    </w:rPr>
  </w:style>
  <w:style w:type="paragraph" w:styleId="IndexHeading">
    <w:name w:val="index heading"/>
    <w:basedOn w:val="Normal"/>
    <w:next w:val="Index1"/>
    <w:semiHidden/>
    <w:rsid w:val="000D69B0"/>
    <w:pPr>
      <w:spacing w:after="120"/>
    </w:pPr>
    <w:rPr>
      <w:rFonts w:cs="Arial"/>
      <w:b/>
      <w:bCs/>
      <w:lang w:val="en-GB" w:eastAsia="de-DE"/>
    </w:rPr>
  </w:style>
  <w:style w:type="paragraph" w:styleId="TOC4">
    <w:name w:val="toc 4"/>
    <w:basedOn w:val="Normal"/>
    <w:next w:val="Normal"/>
    <w:uiPriority w:val="39"/>
    <w:rsid w:val="000D69B0"/>
    <w:pPr>
      <w:tabs>
        <w:tab w:val="left" w:pos="1134"/>
        <w:tab w:val="right" w:pos="9356"/>
      </w:tabs>
      <w:spacing w:after="60"/>
      <w:ind w:left="1134" w:right="709" w:hanging="964"/>
      <w:contextualSpacing/>
      <w:jc w:val="left"/>
    </w:pPr>
    <w:rPr>
      <w:rFonts w:cs="Times New Roman"/>
      <w:szCs w:val="22"/>
      <w:lang w:val="en-GB" w:eastAsia="de-DE"/>
    </w:rPr>
  </w:style>
  <w:style w:type="paragraph" w:styleId="TOC5">
    <w:name w:val="toc 5"/>
    <w:basedOn w:val="Normal"/>
    <w:next w:val="Normal"/>
    <w:uiPriority w:val="39"/>
    <w:rsid w:val="000D69B0"/>
    <w:pPr>
      <w:ind w:left="1134"/>
      <w:jc w:val="left"/>
    </w:pPr>
    <w:rPr>
      <w:rFonts w:cs="Times New Roman"/>
      <w:szCs w:val="22"/>
      <w:lang w:val="en-GB" w:eastAsia="de-DE"/>
    </w:rPr>
  </w:style>
  <w:style w:type="paragraph" w:styleId="TOC6">
    <w:name w:val="toc 6"/>
    <w:basedOn w:val="Normal"/>
    <w:next w:val="Normal"/>
    <w:uiPriority w:val="39"/>
    <w:rsid w:val="000D69B0"/>
    <w:pPr>
      <w:ind w:left="1134"/>
      <w:jc w:val="left"/>
    </w:pPr>
    <w:rPr>
      <w:rFonts w:cs="Times New Roman"/>
      <w:szCs w:val="22"/>
      <w:lang w:val="en-GB" w:eastAsia="de-DE"/>
    </w:rPr>
  </w:style>
  <w:style w:type="paragraph" w:styleId="TOC7">
    <w:name w:val="toc 7"/>
    <w:basedOn w:val="Normal"/>
    <w:next w:val="Normal"/>
    <w:uiPriority w:val="39"/>
    <w:rsid w:val="000D69B0"/>
    <w:pPr>
      <w:jc w:val="left"/>
    </w:pPr>
    <w:rPr>
      <w:rFonts w:ascii="Times New Roman" w:hAnsi="Times New Roman" w:cs="Times New Roman"/>
      <w:sz w:val="22"/>
      <w:szCs w:val="22"/>
      <w:lang w:val="en-GB" w:eastAsia="de-DE"/>
    </w:rPr>
  </w:style>
  <w:style w:type="paragraph" w:styleId="TOC8">
    <w:name w:val="toc 8"/>
    <w:basedOn w:val="Normal"/>
    <w:next w:val="Normal"/>
    <w:uiPriority w:val="39"/>
    <w:rsid w:val="000D69B0"/>
    <w:pPr>
      <w:jc w:val="left"/>
    </w:pPr>
    <w:rPr>
      <w:rFonts w:ascii="Times New Roman" w:hAnsi="Times New Roman" w:cs="Times New Roman"/>
      <w:sz w:val="22"/>
      <w:szCs w:val="22"/>
      <w:lang w:val="en-GB" w:eastAsia="de-DE"/>
    </w:rPr>
  </w:style>
  <w:style w:type="paragraph" w:styleId="TOC9">
    <w:name w:val="toc 9"/>
    <w:basedOn w:val="Normal"/>
    <w:next w:val="Normal"/>
    <w:uiPriority w:val="39"/>
    <w:rsid w:val="000D69B0"/>
    <w:pPr>
      <w:jc w:val="left"/>
    </w:pPr>
    <w:rPr>
      <w:rFonts w:ascii="Times New Roman" w:hAnsi="Times New Roman" w:cs="Times New Roman"/>
      <w:sz w:val="22"/>
      <w:szCs w:val="22"/>
      <w:lang w:val="en-GB" w:eastAsia="de-DE"/>
    </w:rPr>
  </w:style>
  <w:style w:type="paragraph" w:customStyle="1" w:styleId="PPAddress">
    <w:name w:val="PPAddress"/>
    <w:basedOn w:val="Normal"/>
    <w:rsid w:val="000D69B0"/>
    <w:rPr>
      <w:rFonts w:cs="Times New Roman"/>
      <w:szCs w:val="22"/>
      <w:lang w:val="de-DE" w:eastAsia="de-DE"/>
    </w:rPr>
  </w:style>
  <w:style w:type="paragraph" w:customStyle="1" w:styleId="PPInternalRef">
    <w:name w:val="PPInternalRef"/>
    <w:basedOn w:val="Normal"/>
    <w:rsid w:val="000D69B0"/>
    <w:pPr>
      <w:jc w:val="right"/>
    </w:pPr>
    <w:rPr>
      <w:rFonts w:cs="Times New Roman"/>
      <w:color w:val="7C7F7E"/>
      <w:sz w:val="16"/>
      <w:szCs w:val="22"/>
      <w:lang w:val="en-GB" w:eastAsia="de-DE"/>
    </w:rPr>
  </w:style>
  <w:style w:type="paragraph" w:customStyle="1" w:styleId="PPExternalRef">
    <w:name w:val="PPExternalRef"/>
    <w:basedOn w:val="Normal"/>
    <w:next w:val="Normal"/>
    <w:rsid w:val="000D69B0"/>
    <w:rPr>
      <w:rFonts w:cs="Times New Roman"/>
      <w:b/>
      <w:i/>
      <w:spacing w:val="20"/>
      <w:sz w:val="24"/>
      <w:szCs w:val="22"/>
      <w:lang w:val="de-DE" w:eastAsia="de-DE"/>
    </w:rPr>
  </w:style>
  <w:style w:type="paragraph" w:customStyle="1" w:styleId="PPClient1">
    <w:name w:val="PPClient1"/>
    <w:next w:val="Normal"/>
    <w:link w:val="PPClient1Zchn"/>
    <w:rsid w:val="000D69B0"/>
    <w:rPr>
      <w:rFonts w:cs="Times New Roman"/>
      <w:b/>
      <w:caps/>
      <w:sz w:val="28"/>
      <w:szCs w:val="22"/>
      <w:lang w:val="en-GB" w:eastAsia="de-DE"/>
    </w:rPr>
  </w:style>
  <w:style w:type="paragraph" w:customStyle="1" w:styleId="PPClient2">
    <w:name w:val="PPClient2"/>
    <w:rsid w:val="000D69B0"/>
    <w:rPr>
      <w:rFonts w:cs="Times New Roman"/>
      <w:color w:val="888888"/>
      <w:sz w:val="28"/>
      <w:szCs w:val="22"/>
      <w:lang w:val="en-GB" w:eastAsia="de-DE"/>
    </w:rPr>
  </w:style>
  <w:style w:type="paragraph" w:customStyle="1" w:styleId="FigureHeading">
    <w:name w:val="Figure Heading"/>
    <w:basedOn w:val="Normal"/>
    <w:next w:val="Normal"/>
    <w:rsid w:val="000D69B0"/>
    <w:pPr>
      <w:numPr>
        <w:numId w:val="132"/>
      </w:numPr>
      <w:spacing w:after="200" w:line="280" w:lineRule="exact"/>
    </w:pPr>
    <w:rPr>
      <w:rFonts w:ascii="Univers" w:hAnsi="Univers" w:cs="Times New Roman"/>
      <w:b/>
      <w:sz w:val="22"/>
      <w:szCs w:val="24"/>
    </w:rPr>
  </w:style>
  <w:style w:type="paragraph" w:customStyle="1" w:styleId="PPProjectTitle">
    <w:name w:val="PPProjectTitle"/>
    <w:rsid w:val="000D69B0"/>
    <w:rPr>
      <w:rFonts w:cs="Times New Roman"/>
      <w:b/>
      <w:sz w:val="28"/>
      <w:szCs w:val="22"/>
      <w:lang w:val="en-GB" w:eastAsia="de-DE"/>
    </w:rPr>
  </w:style>
  <w:style w:type="paragraph" w:styleId="TableofFigures">
    <w:name w:val="table of figures"/>
    <w:basedOn w:val="Normal"/>
    <w:next w:val="Normal"/>
    <w:uiPriority w:val="99"/>
    <w:rsid w:val="000D69B0"/>
    <w:pPr>
      <w:ind w:left="400" w:hanging="400"/>
      <w:jc w:val="left"/>
    </w:pPr>
    <w:rPr>
      <w:rFonts w:asciiTheme="minorHAnsi" w:hAnsiTheme="minorHAnsi" w:cstheme="minorHAnsi"/>
      <w:smallCaps/>
      <w:lang w:val="en-GB" w:eastAsia="de-DE"/>
    </w:rPr>
  </w:style>
  <w:style w:type="paragraph" w:customStyle="1" w:styleId="PPPreHeadings">
    <w:name w:val="PPPreHeadings"/>
    <w:basedOn w:val="Heading1"/>
    <w:next w:val="Normal"/>
    <w:rsid w:val="000D69B0"/>
    <w:pPr>
      <w:pBdr>
        <w:bottom w:val="single" w:sz="2" w:space="1" w:color="808080"/>
      </w:pBdr>
      <w:shd w:val="clear" w:color="auto" w:fill="C8C8C8"/>
      <w:spacing w:after="160"/>
      <w:ind w:left="0" w:firstLine="1134"/>
      <w:jc w:val="both"/>
      <w:outlineLvl w:val="9"/>
    </w:pPr>
    <w:rPr>
      <w:rFonts w:cs="Times New Roman"/>
      <w:caps/>
      <w:color w:val="0062A7"/>
      <w:szCs w:val="20"/>
      <w:lang w:val="en-GB" w:eastAsia="de-DE"/>
    </w:rPr>
  </w:style>
  <w:style w:type="paragraph" w:customStyle="1" w:styleId="PPLocation">
    <w:name w:val="PPLocation"/>
    <w:basedOn w:val="Normal"/>
    <w:next w:val="Normal"/>
    <w:rsid w:val="000D69B0"/>
    <w:pPr>
      <w:tabs>
        <w:tab w:val="right" w:pos="9072"/>
      </w:tabs>
    </w:pPr>
    <w:rPr>
      <w:rFonts w:cs="Times New Roman"/>
      <w:i/>
      <w:sz w:val="18"/>
      <w:szCs w:val="22"/>
      <w:lang w:val="en-GB" w:eastAsia="de-DE"/>
    </w:rPr>
  </w:style>
  <w:style w:type="paragraph" w:styleId="NormalWeb">
    <w:name w:val="Normal (Web)"/>
    <w:basedOn w:val="Normal"/>
    <w:uiPriority w:val="99"/>
    <w:rsid w:val="000D69B0"/>
    <w:pPr>
      <w:spacing w:before="100" w:beforeAutospacing="1" w:after="100" w:afterAutospacing="1"/>
      <w:jc w:val="left"/>
    </w:pPr>
    <w:rPr>
      <w:rFonts w:ascii="Times New Roman" w:hAnsi="Times New Roman" w:cs="Times New Roman"/>
      <w:color w:val="000000"/>
      <w:sz w:val="24"/>
      <w:szCs w:val="24"/>
      <w:lang w:val="de-DE" w:eastAsia="de-DE"/>
    </w:rPr>
  </w:style>
  <w:style w:type="character" w:customStyle="1" w:styleId="SubtitleChar">
    <w:name w:val="Subtitle Char"/>
    <w:basedOn w:val="DefaultParagraphFont"/>
    <w:link w:val="Subtitle"/>
    <w:rsid w:val="000D69B0"/>
    <w:rPr>
      <w:sz w:val="24"/>
      <w:szCs w:val="24"/>
    </w:rPr>
  </w:style>
  <w:style w:type="paragraph" w:styleId="FootnoteText">
    <w:name w:val="footnote text"/>
    <w:aliases w:val="Fußnotentextf"/>
    <w:basedOn w:val="Normal"/>
    <w:link w:val="FootnoteTextChar"/>
    <w:uiPriority w:val="99"/>
    <w:semiHidden/>
    <w:rsid w:val="000D69B0"/>
    <w:pPr>
      <w:spacing w:after="240"/>
      <w:jc w:val="left"/>
    </w:pPr>
    <w:rPr>
      <w:rFonts w:cs="Times New Roman"/>
      <w:lang w:val="en-GB" w:eastAsia="en-GB"/>
    </w:rPr>
  </w:style>
  <w:style w:type="character" w:customStyle="1" w:styleId="FootnoteTextChar">
    <w:name w:val="Footnote Text Char"/>
    <w:aliases w:val="Fußnotentextf Char"/>
    <w:basedOn w:val="DefaultParagraphFont"/>
    <w:link w:val="FootnoteText"/>
    <w:uiPriority w:val="99"/>
    <w:semiHidden/>
    <w:rsid w:val="000D69B0"/>
    <w:rPr>
      <w:rFonts w:cs="Times New Roman"/>
      <w:lang w:val="en-GB" w:eastAsia="en-GB"/>
    </w:rPr>
  </w:style>
  <w:style w:type="paragraph" w:customStyle="1" w:styleId="PPCVEducation">
    <w:name w:val="P&amp;P_CV_Education"/>
    <w:basedOn w:val="Normal"/>
    <w:rsid w:val="000D69B0"/>
    <w:pPr>
      <w:keepNext/>
      <w:jc w:val="left"/>
    </w:pPr>
    <w:rPr>
      <w:rFonts w:cs="Times New Roman"/>
      <w:sz w:val="22"/>
      <w:lang w:val="en-GB" w:eastAsia="de-DE"/>
    </w:rPr>
  </w:style>
  <w:style w:type="paragraph" w:customStyle="1" w:styleId="CM6">
    <w:name w:val="CM6"/>
    <w:basedOn w:val="Default"/>
    <w:next w:val="Default"/>
    <w:uiPriority w:val="99"/>
    <w:rsid w:val="000D69B0"/>
    <w:pPr>
      <w:spacing w:after="128"/>
    </w:pPr>
    <w:rPr>
      <w:rFonts w:cs="Times New Roman"/>
      <w:color w:val="auto"/>
    </w:rPr>
  </w:style>
  <w:style w:type="paragraph" w:customStyle="1" w:styleId="CM1">
    <w:name w:val="CM1"/>
    <w:basedOn w:val="Default"/>
    <w:next w:val="Default"/>
    <w:uiPriority w:val="99"/>
    <w:rsid w:val="000D69B0"/>
    <w:pPr>
      <w:spacing w:line="246" w:lineRule="atLeast"/>
    </w:pPr>
    <w:rPr>
      <w:rFonts w:cs="Times New Roman"/>
      <w:color w:val="auto"/>
    </w:rPr>
  </w:style>
  <w:style w:type="paragraph" w:customStyle="1" w:styleId="MACSprofileHeading">
    <w:name w:val="MACS_profile_Heading"/>
    <w:basedOn w:val="Normal"/>
    <w:rsid w:val="000D69B0"/>
    <w:pPr>
      <w:spacing w:before="480" w:after="200"/>
      <w:jc w:val="right"/>
    </w:pPr>
    <w:rPr>
      <w:rFonts w:ascii="Univers" w:hAnsi="Univers" w:cs="Times New Roman"/>
      <w:b/>
      <w:bCs/>
      <w:i/>
      <w:iCs/>
      <w:caps/>
      <w:color w:val="333399"/>
      <w:sz w:val="28"/>
      <w:szCs w:val="28"/>
    </w:rPr>
  </w:style>
  <w:style w:type="paragraph" w:customStyle="1" w:styleId="Formatvorlage1">
    <w:name w:val="Formatvorlage1"/>
    <w:basedOn w:val="Normal"/>
    <w:rsid w:val="000D69B0"/>
    <w:pPr>
      <w:tabs>
        <w:tab w:val="left" w:pos="0"/>
      </w:tabs>
      <w:spacing w:after="120" w:line="320" w:lineRule="exact"/>
    </w:pPr>
    <w:rPr>
      <w:rFonts w:ascii="Times New Roman" w:hAnsi="Times New Roman" w:cs="Times New Roman"/>
      <w:sz w:val="22"/>
    </w:rPr>
  </w:style>
  <w:style w:type="paragraph" w:customStyle="1" w:styleId="Box">
    <w:name w:val="Box"/>
    <w:basedOn w:val="Normal"/>
    <w:rsid w:val="000D69B0"/>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cs="Times New Roman"/>
      <w:sz w:val="19"/>
      <w:szCs w:val="24"/>
    </w:rPr>
  </w:style>
  <w:style w:type="paragraph" w:customStyle="1" w:styleId="MACSprofilebullets">
    <w:name w:val="MACS_profile_bullets"/>
    <w:basedOn w:val="Header"/>
    <w:link w:val="MACSprofilebulletsChar"/>
    <w:rsid w:val="000D69B0"/>
    <w:pPr>
      <w:numPr>
        <w:numId w:val="129"/>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0D69B0"/>
    <w:rPr>
      <w:rFonts w:ascii="Univers" w:hAnsi="Univers" w:cs="Times New Roman"/>
      <w:b/>
      <w:bCs/>
      <w:i/>
      <w:iCs/>
      <w:sz w:val="22"/>
      <w:szCs w:val="24"/>
    </w:rPr>
  </w:style>
  <w:style w:type="paragraph" w:customStyle="1" w:styleId="bodytext0">
    <w:name w:val="bodytext"/>
    <w:basedOn w:val="Normal"/>
    <w:link w:val="bodytextChar0"/>
    <w:rsid w:val="000D69B0"/>
    <w:pPr>
      <w:spacing w:before="100" w:beforeAutospacing="1" w:after="100" w:afterAutospacing="1"/>
      <w:jc w:val="left"/>
    </w:pPr>
    <w:rPr>
      <w:rFonts w:ascii="Times New Roman" w:hAnsi="Times New Roman" w:cs="Times New Roman"/>
      <w:sz w:val="24"/>
      <w:szCs w:val="24"/>
      <w:lang w:val="de-DE" w:eastAsia="de-DE"/>
    </w:rPr>
  </w:style>
  <w:style w:type="character" w:customStyle="1" w:styleId="apple-style-span">
    <w:name w:val="apple-style-span"/>
    <w:basedOn w:val="DefaultParagraphFont"/>
    <w:rsid w:val="000D69B0"/>
  </w:style>
  <w:style w:type="paragraph" w:styleId="BlockText">
    <w:name w:val="Block Text"/>
    <w:basedOn w:val="Normal"/>
    <w:rsid w:val="000D69B0"/>
    <w:pPr>
      <w:tabs>
        <w:tab w:val="left" w:pos="1064"/>
      </w:tabs>
      <w:spacing w:line="240" w:lineRule="exact"/>
      <w:ind w:left="170" w:right="170"/>
      <w:jc w:val="left"/>
    </w:pPr>
    <w:rPr>
      <w:rFonts w:ascii="Arial" w:hAnsi="Arial" w:cs="Times New Roman"/>
    </w:rPr>
  </w:style>
  <w:style w:type="character" w:customStyle="1" w:styleId="heading3Zchn">
    <w:name w:val="heading3 Zchn"/>
    <w:aliases w:val="Body Text - Level 2 Zchn,bt Zchn,Body Zchn Zchn"/>
    <w:rsid w:val="000D69B0"/>
    <w:rPr>
      <w:rFonts w:ascii="Times New Roman" w:eastAsia="Times New Roman" w:hAnsi="Times New Roman"/>
      <w:sz w:val="22"/>
      <w:lang w:val="en-GB" w:eastAsia="en-US"/>
    </w:rPr>
  </w:style>
  <w:style w:type="paragraph" w:customStyle="1" w:styleId="1">
    <w:name w:val="Обычный1"/>
    <w:rsid w:val="000D69B0"/>
    <w:pPr>
      <w:autoSpaceDE w:val="0"/>
      <w:autoSpaceDN w:val="0"/>
    </w:pPr>
    <w:rPr>
      <w:rFonts w:ascii="Times New Roman" w:hAnsi="Times New Roman" w:cs="Times New Roman"/>
      <w:lang w:val="ru-RU" w:eastAsia="de-DE"/>
    </w:rPr>
  </w:style>
  <w:style w:type="paragraph" w:customStyle="1" w:styleId="A5">
    <w:name w:val="A5"/>
    <w:basedOn w:val="Normal"/>
    <w:rsid w:val="000D69B0"/>
    <w:pPr>
      <w:numPr>
        <w:numId w:val="130"/>
      </w:numPr>
      <w:spacing w:after="120"/>
      <w:jc w:val="left"/>
    </w:pPr>
    <w:rPr>
      <w:rFonts w:ascii="Arial" w:hAnsi="Arial" w:cs="Times New Roman"/>
      <w:sz w:val="18"/>
      <w:lang w:eastAsia="de-DE"/>
    </w:rPr>
  </w:style>
  <w:style w:type="paragraph" w:customStyle="1" w:styleId="RRIStandard">
    <w:name w:val="RRI Standard"/>
    <w:rsid w:val="000D69B0"/>
    <w:rPr>
      <w:rFonts w:ascii="Arial" w:hAnsi="Arial" w:cs="Times New Roman"/>
      <w:noProof/>
      <w:sz w:val="22"/>
      <w:lang w:eastAsia="en-GB"/>
    </w:rPr>
  </w:style>
  <w:style w:type="paragraph" w:styleId="BodyTextIndent3">
    <w:name w:val="Body Text Indent 3"/>
    <w:basedOn w:val="Normal"/>
    <w:link w:val="BodyTextIndent3Char"/>
    <w:unhideWhenUsed/>
    <w:rsid w:val="000D69B0"/>
    <w:pPr>
      <w:spacing w:after="120"/>
      <w:ind w:left="283"/>
    </w:pPr>
    <w:rPr>
      <w:rFonts w:ascii="Times New Roman" w:hAnsi="Times New Roman" w:cs="Times New Roman"/>
      <w:sz w:val="16"/>
      <w:szCs w:val="16"/>
      <w:lang w:val="en-GB"/>
    </w:rPr>
  </w:style>
  <w:style w:type="character" w:customStyle="1" w:styleId="BodyTextIndent3Char">
    <w:name w:val="Body Text Indent 3 Char"/>
    <w:basedOn w:val="DefaultParagraphFont"/>
    <w:link w:val="BodyTextIndent3"/>
    <w:rsid w:val="000D69B0"/>
    <w:rPr>
      <w:rFonts w:ascii="Times New Roman" w:hAnsi="Times New Roman" w:cs="Times New Roman"/>
      <w:sz w:val="16"/>
      <w:szCs w:val="16"/>
      <w:lang w:val="en-GB"/>
    </w:rPr>
  </w:style>
  <w:style w:type="paragraph" w:styleId="DocumentMap">
    <w:name w:val="Document Map"/>
    <w:basedOn w:val="Normal"/>
    <w:link w:val="DocumentMapChar"/>
    <w:semiHidden/>
    <w:rsid w:val="000D69B0"/>
    <w:pPr>
      <w:shd w:val="clear" w:color="auto" w:fill="000080"/>
    </w:pPr>
    <w:rPr>
      <w:lang w:val="en-GB" w:eastAsia="de-DE"/>
    </w:rPr>
  </w:style>
  <w:style w:type="character" w:customStyle="1" w:styleId="DocumentMapChar">
    <w:name w:val="Document Map Char"/>
    <w:basedOn w:val="DefaultParagraphFont"/>
    <w:link w:val="DocumentMap"/>
    <w:semiHidden/>
    <w:rsid w:val="000D69B0"/>
    <w:rPr>
      <w:shd w:val="clear" w:color="auto" w:fill="000080"/>
      <w:lang w:val="en-GB" w:eastAsia="de-DE"/>
    </w:rPr>
  </w:style>
  <w:style w:type="paragraph" w:customStyle="1" w:styleId="PPRefStandard">
    <w:name w:val="PPRefStandard"/>
    <w:basedOn w:val="Normal"/>
    <w:link w:val="PPRefStandardZchn"/>
    <w:rsid w:val="000D69B0"/>
    <w:pPr>
      <w:jc w:val="left"/>
    </w:pPr>
    <w:rPr>
      <w:rFonts w:cs="Times New Roman"/>
      <w:lang w:val="de-DE" w:eastAsia="de-DE"/>
    </w:rPr>
  </w:style>
  <w:style w:type="character" w:customStyle="1" w:styleId="PPRefStandardZchn">
    <w:name w:val="PPRefStandard Zchn"/>
    <w:link w:val="PPRefStandard"/>
    <w:rsid w:val="000D69B0"/>
    <w:rPr>
      <w:rFonts w:cs="Times New Roman"/>
      <w:lang w:val="de-DE" w:eastAsia="de-DE"/>
    </w:rPr>
  </w:style>
  <w:style w:type="paragraph" w:customStyle="1" w:styleId="Subheading">
    <w:name w:val="Subheading"/>
    <w:basedOn w:val="BodyText"/>
    <w:next w:val="BodyText"/>
    <w:link w:val="SubheadingChar"/>
    <w:rsid w:val="000D69B0"/>
  </w:style>
  <w:style w:type="character" w:customStyle="1" w:styleId="SubheadingChar">
    <w:name w:val="Subheading Char"/>
    <w:link w:val="Subheading"/>
    <w:rsid w:val="000D69B0"/>
    <w:rPr>
      <w:rFonts w:ascii="Arial" w:hAnsi="Arial" w:cs="Times New Roman"/>
      <w:b/>
      <w:sz w:val="22"/>
      <w:lang w:val="en-GB" w:eastAsia="de-DE"/>
    </w:rPr>
  </w:style>
  <w:style w:type="character" w:styleId="PageNumber">
    <w:name w:val="page number"/>
    <w:basedOn w:val="DefaultParagraphFont"/>
    <w:rsid w:val="000D69B0"/>
  </w:style>
  <w:style w:type="paragraph" w:customStyle="1" w:styleId="PPRefStandard0">
    <w:name w:val="PPRef_Standard"/>
    <w:basedOn w:val="Normal"/>
    <w:link w:val="PPRefStandardZchn0"/>
    <w:rsid w:val="000D69B0"/>
    <w:pPr>
      <w:jc w:val="left"/>
    </w:pPr>
    <w:rPr>
      <w:rFonts w:cs="Times New Roman"/>
      <w:lang w:val="en-GB" w:eastAsia="en-GB"/>
    </w:rPr>
  </w:style>
  <w:style w:type="paragraph" w:customStyle="1" w:styleId="PPRefHeadercenter">
    <w:name w:val="PPRef_Header_center"/>
    <w:basedOn w:val="PPRefStandard0"/>
    <w:rsid w:val="000D69B0"/>
    <w:pPr>
      <w:jc w:val="center"/>
    </w:pPr>
    <w:rPr>
      <w:b/>
    </w:rPr>
  </w:style>
  <w:style w:type="paragraph" w:customStyle="1" w:styleId="PPRefStandardcenter">
    <w:name w:val="PPRef_Standard_center"/>
    <w:basedOn w:val="PPRefStandard0"/>
    <w:rsid w:val="000D69B0"/>
    <w:pPr>
      <w:jc w:val="center"/>
    </w:pPr>
  </w:style>
  <w:style w:type="character" w:customStyle="1" w:styleId="PPRefStandardZchn0">
    <w:name w:val="PPRef_Standard Zchn"/>
    <w:link w:val="PPRefStandard0"/>
    <w:rsid w:val="000D69B0"/>
    <w:rPr>
      <w:rFonts w:cs="Times New Roman"/>
      <w:lang w:val="en-GB" w:eastAsia="en-GB"/>
    </w:rPr>
  </w:style>
  <w:style w:type="paragraph" w:customStyle="1" w:styleId="PPRefHeader1">
    <w:name w:val="PPRefHeader1"/>
    <w:basedOn w:val="Normal"/>
    <w:next w:val="Normal"/>
    <w:link w:val="PPRefHeader1Zchn"/>
    <w:autoRedefine/>
    <w:rsid w:val="000D69B0"/>
    <w:pPr>
      <w:jc w:val="left"/>
    </w:pPr>
    <w:rPr>
      <w:rFonts w:cs="Times New Roman"/>
      <w:lang w:val="en-GB" w:eastAsia="de-DE"/>
    </w:rPr>
  </w:style>
  <w:style w:type="character" w:customStyle="1" w:styleId="PPRefHeader1Zchn">
    <w:name w:val="PPRefHeader1 Zchn"/>
    <w:link w:val="PPRefHeader1"/>
    <w:rsid w:val="000D69B0"/>
    <w:rPr>
      <w:rFonts w:cs="Times New Roman"/>
      <w:lang w:val="en-GB" w:eastAsia="de-DE"/>
    </w:rPr>
  </w:style>
  <w:style w:type="paragraph" w:styleId="BodyText3">
    <w:name w:val="Body Text 3"/>
    <w:basedOn w:val="Normal"/>
    <w:link w:val="BodyText3Char"/>
    <w:rsid w:val="000D69B0"/>
    <w:pPr>
      <w:spacing w:after="120"/>
      <w:jc w:val="left"/>
    </w:pPr>
    <w:rPr>
      <w:rFonts w:ascii="Times New Roman" w:hAnsi="Times New Roman" w:cs="Times New Roman"/>
      <w:sz w:val="16"/>
      <w:szCs w:val="16"/>
      <w:lang w:val="de-DE" w:eastAsia="de-DE"/>
    </w:rPr>
  </w:style>
  <w:style w:type="character" w:customStyle="1" w:styleId="BodyText3Char">
    <w:name w:val="Body Text 3 Char"/>
    <w:basedOn w:val="DefaultParagraphFont"/>
    <w:link w:val="BodyText3"/>
    <w:rsid w:val="000D69B0"/>
    <w:rPr>
      <w:rFonts w:ascii="Times New Roman" w:hAnsi="Times New Roman" w:cs="Times New Roman"/>
      <w:sz w:val="16"/>
      <w:szCs w:val="16"/>
      <w:lang w:val="de-DE" w:eastAsia="de-DE"/>
    </w:rPr>
  </w:style>
  <w:style w:type="paragraph" w:customStyle="1" w:styleId="ppstandardreport0">
    <w:name w:val="ppstandardreport"/>
    <w:basedOn w:val="Normal"/>
    <w:rsid w:val="000D69B0"/>
    <w:pPr>
      <w:ind w:left="1134"/>
    </w:pPr>
    <w:rPr>
      <w:rFonts w:eastAsia="Calibri"/>
      <w:lang w:val="de-AT" w:eastAsia="de-AT"/>
    </w:rPr>
  </w:style>
  <w:style w:type="paragraph" w:customStyle="1" w:styleId="TableHeading">
    <w:name w:val="Table Heading"/>
    <w:basedOn w:val="Normal"/>
    <w:next w:val="Normal"/>
    <w:rsid w:val="000D69B0"/>
    <w:pPr>
      <w:numPr>
        <w:numId w:val="131"/>
      </w:numPr>
      <w:tabs>
        <w:tab w:val="left" w:pos="1077"/>
      </w:tabs>
      <w:spacing w:before="240" w:after="120" w:line="280" w:lineRule="exact"/>
      <w:jc w:val="left"/>
    </w:pPr>
    <w:rPr>
      <w:rFonts w:ascii="Univers" w:hAnsi="Univers" w:cs="Times New Roman"/>
      <w:b/>
      <w:bCs/>
      <w:sz w:val="22"/>
      <w:szCs w:val="24"/>
    </w:rPr>
  </w:style>
  <w:style w:type="paragraph" w:customStyle="1" w:styleId="PPProgrammeTitle">
    <w:name w:val="PPProgrammeTitle"/>
    <w:autoRedefine/>
    <w:rsid w:val="000D69B0"/>
    <w:pPr>
      <w:spacing w:before="120"/>
    </w:pPr>
    <w:rPr>
      <w:rFonts w:cs="Times New Roman"/>
      <w:b/>
      <w:color w:val="888888"/>
      <w:szCs w:val="22"/>
      <w:lang w:val="en-GB" w:eastAsia="de-DE"/>
    </w:rPr>
  </w:style>
  <w:style w:type="paragraph" w:customStyle="1" w:styleId="Tabelle">
    <w:name w:val="Tabelle"/>
    <w:basedOn w:val="Normal"/>
    <w:rsid w:val="000D69B0"/>
    <w:pPr>
      <w:spacing w:before="20" w:after="60" w:line="260" w:lineRule="exact"/>
    </w:pPr>
    <w:rPr>
      <w:rFonts w:ascii="Univers" w:hAnsi="Univers" w:cs="Times New Roman"/>
      <w:sz w:val="22"/>
      <w:szCs w:val="24"/>
    </w:rPr>
  </w:style>
  <w:style w:type="paragraph" w:customStyle="1" w:styleId="Listenabsatz1">
    <w:name w:val="Listenabsatz1"/>
    <w:basedOn w:val="Normal"/>
    <w:uiPriority w:val="34"/>
    <w:qFormat/>
    <w:rsid w:val="000D69B0"/>
    <w:pPr>
      <w:spacing w:after="200"/>
      <w:ind w:left="720"/>
      <w:contextualSpacing/>
      <w:jc w:val="left"/>
    </w:pPr>
    <w:rPr>
      <w:rFonts w:ascii="Calibri" w:eastAsia="Calibri" w:hAnsi="Calibri" w:cs="Times New Roman"/>
      <w:sz w:val="22"/>
      <w:szCs w:val="22"/>
      <w:lang w:val="de-DE"/>
    </w:rPr>
  </w:style>
  <w:style w:type="paragraph" w:styleId="ListBullet2">
    <w:name w:val="List Bullet 2"/>
    <w:basedOn w:val="Normal"/>
    <w:autoRedefine/>
    <w:rsid w:val="000D69B0"/>
    <w:pPr>
      <w:widowControl w:val="0"/>
      <w:numPr>
        <w:numId w:val="133"/>
      </w:numPr>
      <w:tabs>
        <w:tab w:val="left" w:pos="993"/>
      </w:tabs>
      <w:spacing w:line="300" w:lineRule="atLeast"/>
    </w:pPr>
    <w:rPr>
      <w:rFonts w:ascii="Arial" w:hAnsi="Arial" w:cs="Times New Roman"/>
      <w:sz w:val="22"/>
      <w:lang w:val="es-ES" w:eastAsia="de-DE"/>
    </w:rPr>
  </w:style>
  <w:style w:type="paragraph" w:customStyle="1" w:styleId="Inhaltsverzeichnisberschrift1">
    <w:name w:val="Inhaltsverzeichnisüberschrift1"/>
    <w:basedOn w:val="Heading1"/>
    <w:next w:val="Normal"/>
    <w:uiPriority w:val="39"/>
    <w:semiHidden/>
    <w:unhideWhenUsed/>
    <w:qFormat/>
    <w:rsid w:val="000D69B0"/>
    <w:pPr>
      <w:keepLines/>
      <w:pBdr>
        <w:bottom w:val="none" w:sz="0" w:space="0" w:color="auto"/>
      </w:pBdr>
      <w:shd w:val="clear" w:color="auto" w:fill="auto"/>
      <w:spacing w:before="480"/>
      <w:ind w:left="0" w:firstLine="0"/>
      <w:jc w:val="both"/>
      <w:outlineLvl w:val="9"/>
    </w:pPr>
    <w:rPr>
      <w:rFonts w:ascii="Cambria" w:hAnsi="Cambria" w:cs="Times New Roman"/>
      <w:bCs/>
      <w:color w:val="365F91"/>
      <w:lang w:val="de-AT" w:eastAsia="de-AT"/>
    </w:rPr>
  </w:style>
  <w:style w:type="character" w:customStyle="1" w:styleId="berschrift-1">
    <w:name w:val="überschrift-1"/>
    <w:rsid w:val="000D69B0"/>
  </w:style>
  <w:style w:type="character" w:customStyle="1" w:styleId="gi2009">
    <w:name w:val=".gi2009"/>
    <w:rsid w:val="000D69B0"/>
  </w:style>
  <w:style w:type="character" w:customStyle="1" w:styleId="apple-converted-space">
    <w:name w:val="apple-converted-space"/>
    <w:rsid w:val="000D69B0"/>
  </w:style>
  <w:style w:type="paragraph" w:styleId="ListBullet">
    <w:name w:val="List Bullet"/>
    <w:basedOn w:val="Normal"/>
    <w:uiPriority w:val="99"/>
    <w:qFormat/>
    <w:rsid w:val="000D69B0"/>
    <w:pPr>
      <w:numPr>
        <w:numId w:val="134"/>
      </w:numPr>
      <w:contextualSpacing/>
    </w:pPr>
    <w:rPr>
      <w:rFonts w:cs="Times New Roman"/>
      <w:szCs w:val="22"/>
      <w:lang w:val="en-GB" w:eastAsia="de-DE"/>
    </w:rPr>
  </w:style>
  <w:style w:type="paragraph" w:styleId="ListBullet3">
    <w:name w:val="List Bullet 3"/>
    <w:basedOn w:val="Normal"/>
    <w:rsid w:val="000D69B0"/>
    <w:pPr>
      <w:numPr>
        <w:numId w:val="135"/>
      </w:numPr>
      <w:contextualSpacing/>
    </w:pPr>
    <w:rPr>
      <w:rFonts w:cs="Times New Roman"/>
      <w:szCs w:val="22"/>
      <w:lang w:val="en-GB" w:eastAsia="de-DE"/>
    </w:rPr>
  </w:style>
  <w:style w:type="paragraph" w:customStyle="1" w:styleId="FormatvorlageArialFettWeiZentriert">
    <w:name w:val="Formatvorlage Arial Fett Weiß Zentriert"/>
    <w:basedOn w:val="Normal"/>
    <w:rsid w:val="000D69B0"/>
    <w:pPr>
      <w:jc w:val="center"/>
    </w:pPr>
    <w:rPr>
      <w:rFonts w:cs="Times New Roman"/>
      <w:b/>
      <w:bCs/>
      <w:color w:val="FFFFFF"/>
      <w:lang w:val="en-GB" w:eastAsia="de-DE"/>
    </w:rPr>
  </w:style>
  <w:style w:type="character" w:styleId="Strong">
    <w:name w:val="Strong"/>
    <w:uiPriority w:val="22"/>
    <w:qFormat/>
    <w:rsid w:val="000D69B0"/>
    <w:rPr>
      <w:b/>
      <w:bCs/>
    </w:rPr>
  </w:style>
  <w:style w:type="paragraph" w:styleId="ListBullet4">
    <w:name w:val="List Bullet 4"/>
    <w:basedOn w:val="Normal"/>
    <w:rsid w:val="000D69B0"/>
    <w:pPr>
      <w:numPr>
        <w:numId w:val="136"/>
      </w:numPr>
      <w:contextualSpacing/>
    </w:pPr>
    <w:rPr>
      <w:rFonts w:cs="Times New Roman"/>
      <w:szCs w:val="22"/>
      <w:lang w:val="en-GB" w:eastAsia="de-DE"/>
    </w:rPr>
  </w:style>
  <w:style w:type="character" w:styleId="FootnoteReference">
    <w:name w:val="footnote reference"/>
    <w:uiPriority w:val="99"/>
    <w:rsid w:val="000D69B0"/>
    <w:rPr>
      <w:vertAlign w:val="superscript"/>
    </w:rPr>
  </w:style>
  <w:style w:type="numbering" w:customStyle="1" w:styleId="PPBulletPoints">
    <w:name w:val="PPBulletPoints"/>
    <w:basedOn w:val="NoList"/>
    <w:rsid w:val="000D69B0"/>
  </w:style>
  <w:style w:type="numbering" w:customStyle="1" w:styleId="CowiBulletList">
    <w:name w:val="CowiBulletList"/>
    <w:basedOn w:val="NoList"/>
    <w:rsid w:val="000D69B0"/>
  </w:style>
  <w:style w:type="paragraph" w:customStyle="1" w:styleId="ListBulletNoSpace">
    <w:name w:val="List Bullet NoSpace"/>
    <w:basedOn w:val="ListBullet"/>
    <w:link w:val="ListBulletNoSpaceChar"/>
    <w:qFormat/>
    <w:rsid w:val="000D69B0"/>
    <w:pPr>
      <w:tabs>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0D69B0"/>
    <w:rPr>
      <w:rFonts w:ascii="Times New Roman" w:hAnsi="Times New Roman" w:cs="Times New Roman"/>
      <w:sz w:val="23"/>
      <w:lang w:val="en-GB" w:eastAsia="da-DK"/>
    </w:rPr>
  </w:style>
  <w:style w:type="table" w:customStyle="1" w:styleId="TableGrid1">
    <w:name w:val="Table Grid1"/>
    <w:basedOn w:val="TableNormal"/>
    <w:next w:val="TableGrid"/>
    <w:uiPriority w:val="59"/>
    <w:rsid w:val="000D69B0"/>
    <w:rPr>
      <w:rFonts w:ascii="Calibri" w:eastAsia="Calibri" w:hAnsi="Calibri" w:cs="Times New Roman"/>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0D69B0"/>
    <w:rPr>
      <w:rFonts w:cs="Times New Roman"/>
      <w:sz w:val="18"/>
      <w:lang w:eastAsia="en-GB"/>
    </w:rPr>
    <w:tblPr>
      <w:tblBorders>
        <w:bottom w:val="single" w:sz="4" w:space="0" w:color="auto"/>
        <w:insideH w:val="single" w:sz="4" w:space="0" w:color="auto"/>
      </w:tblBorders>
    </w:tblPr>
  </w:style>
  <w:style w:type="paragraph" w:customStyle="1" w:styleId="xfmc1">
    <w:name w:val="xfmc1"/>
    <w:basedOn w:val="Normal"/>
    <w:rsid w:val="000D69B0"/>
    <w:pPr>
      <w:spacing w:before="100" w:beforeAutospacing="1" w:after="100" w:afterAutospacing="1"/>
      <w:jc w:val="left"/>
    </w:pPr>
    <w:rPr>
      <w:rFonts w:ascii="Times New Roman" w:hAnsi="Times New Roman" w:cs="Times New Roman"/>
      <w:sz w:val="24"/>
      <w:szCs w:val="24"/>
      <w:lang w:val="ru-RU" w:eastAsia="ru-RU"/>
    </w:rPr>
  </w:style>
  <w:style w:type="paragraph" w:customStyle="1" w:styleId="MACStextParagraph">
    <w:name w:val="MACS_textParagraph"/>
    <w:basedOn w:val="Normal"/>
    <w:autoRedefine/>
    <w:qFormat/>
    <w:rsid w:val="000D69B0"/>
    <w:pPr>
      <w:spacing w:after="120"/>
    </w:pPr>
    <w:rPr>
      <w:rFonts w:ascii="Arial" w:eastAsia="Calibri" w:hAnsi="Arial" w:cs="Arial"/>
      <w:b/>
      <w:sz w:val="22"/>
      <w:szCs w:val="22"/>
    </w:rPr>
  </w:style>
  <w:style w:type="paragraph" w:styleId="Revision">
    <w:name w:val="Revision"/>
    <w:hidden/>
    <w:uiPriority w:val="99"/>
    <w:semiHidden/>
    <w:rsid w:val="000D69B0"/>
    <w:rPr>
      <w:rFonts w:cs="Times New Roman"/>
      <w:szCs w:val="22"/>
      <w:lang w:val="en-GB" w:eastAsia="de-DE"/>
    </w:rPr>
  </w:style>
  <w:style w:type="character" w:customStyle="1" w:styleId="l">
    <w:name w:val="l"/>
    <w:basedOn w:val="DefaultParagraphFont"/>
    <w:rsid w:val="000D69B0"/>
  </w:style>
  <w:style w:type="character" w:customStyle="1" w:styleId="PPClient1Zchn">
    <w:name w:val="PPClient1 Zchn"/>
    <w:link w:val="PPClient1"/>
    <w:rsid w:val="000D69B0"/>
    <w:rPr>
      <w:rFonts w:cs="Times New Roman"/>
      <w:b/>
      <w:caps/>
      <w:sz w:val="28"/>
      <w:szCs w:val="22"/>
      <w:lang w:val="en-GB" w:eastAsia="de-DE"/>
    </w:rPr>
  </w:style>
  <w:style w:type="paragraph" w:customStyle="1" w:styleId="PPTableHeader">
    <w:name w:val="PPTableHeader"/>
    <w:basedOn w:val="Normal"/>
    <w:rsid w:val="000D69B0"/>
    <w:pPr>
      <w:jc w:val="center"/>
    </w:pPr>
    <w:rPr>
      <w:rFonts w:cs="Times New Roman"/>
      <w:b/>
      <w:bCs/>
      <w:color w:val="FFFFFF"/>
      <w:lang w:val="en-GB" w:eastAsia="de-DE"/>
    </w:rPr>
  </w:style>
  <w:style w:type="paragraph" w:customStyle="1" w:styleId="PPTableStandard">
    <w:name w:val="PPTableStandard"/>
    <w:basedOn w:val="Normal"/>
    <w:qFormat/>
    <w:rsid w:val="000D69B0"/>
    <w:pPr>
      <w:keepNext/>
      <w:spacing w:before="60"/>
    </w:pPr>
    <w:rPr>
      <w:rFonts w:cs="Times New Roman"/>
      <w:szCs w:val="22"/>
      <w:lang w:val="en-GB" w:eastAsia="de-DE"/>
    </w:rPr>
  </w:style>
  <w:style w:type="paragraph" w:customStyle="1" w:styleId="FormatvorlagePPStandardReportHochgestellt">
    <w:name w:val="Formatvorlage PPStandardReport + Hochgestellt"/>
    <w:basedOn w:val="PPStandardReport"/>
    <w:rsid w:val="000D69B0"/>
    <w:rPr>
      <w:vertAlign w:val="superscript"/>
    </w:rPr>
  </w:style>
  <w:style w:type="paragraph" w:styleId="List">
    <w:name w:val="List"/>
    <w:basedOn w:val="Normal"/>
    <w:unhideWhenUsed/>
    <w:rsid w:val="000D69B0"/>
    <w:pPr>
      <w:ind w:left="283" w:hanging="283"/>
      <w:contextualSpacing/>
    </w:pPr>
    <w:rPr>
      <w:rFonts w:cs="Times New Roman"/>
      <w:szCs w:val="22"/>
      <w:lang w:val="en-GB" w:eastAsia="de-DE"/>
    </w:rPr>
  </w:style>
  <w:style w:type="paragraph" w:styleId="List2">
    <w:name w:val="List 2"/>
    <w:basedOn w:val="Normal"/>
    <w:unhideWhenUsed/>
    <w:rsid w:val="000D69B0"/>
    <w:pPr>
      <w:ind w:left="566" w:hanging="283"/>
      <w:contextualSpacing/>
    </w:pPr>
    <w:rPr>
      <w:rFonts w:cs="Times New Roman"/>
      <w:szCs w:val="22"/>
      <w:lang w:val="en-GB" w:eastAsia="de-DE"/>
    </w:rPr>
  </w:style>
  <w:style w:type="paragraph" w:styleId="List3">
    <w:name w:val="List 3"/>
    <w:basedOn w:val="Normal"/>
    <w:unhideWhenUsed/>
    <w:rsid w:val="000D69B0"/>
    <w:pPr>
      <w:ind w:left="849" w:hanging="283"/>
      <w:contextualSpacing/>
    </w:pPr>
    <w:rPr>
      <w:rFonts w:cs="Times New Roman"/>
      <w:szCs w:val="22"/>
      <w:lang w:val="en-GB" w:eastAsia="de-DE"/>
    </w:rPr>
  </w:style>
  <w:style w:type="paragraph" w:customStyle="1" w:styleId="Cc-Liste">
    <w:name w:val="Cc-Liste"/>
    <w:basedOn w:val="Normal"/>
    <w:rsid w:val="000D69B0"/>
    <w:rPr>
      <w:rFonts w:cs="Times New Roman"/>
      <w:szCs w:val="22"/>
      <w:lang w:val="en-GB" w:eastAsia="de-DE"/>
    </w:rPr>
  </w:style>
  <w:style w:type="paragraph" w:styleId="BodyTextFirstIndent2">
    <w:name w:val="Body Text First Indent 2"/>
    <w:basedOn w:val="BodyTextIndent"/>
    <w:link w:val="BodyTextFirstIndent2Char"/>
    <w:unhideWhenUsed/>
    <w:rsid w:val="000D69B0"/>
    <w:pPr>
      <w:spacing w:after="0"/>
      <w:ind w:firstLine="360"/>
    </w:pPr>
    <w:rPr>
      <w:rFonts w:cs="Times New Roman"/>
      <w:szCs w:val="22"/>
      <w:lang w:val="en-GB" w:eastAsia="de-DE"/>
    </w:rPr>
  </w:style>
  <w:style w:type="character" w:customStyle="1" w:styleId="BodyTextFirstIndent2Char">
    <w:name w:val="Body Text First Indent 2 Char"/>
    <w:basedOn w:val="BodyTextIndentChar"/>
    <w:link w:val="BodyTextFirstIndent2"/>
    <w:rsid w:val="000D69B0"/>
    <w:rPr>
      <w:rFonts w:cs="Times New Roman"/>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0D69B0"/>
    <w:pPr>
      <w:suppressAutoHyphens/>
      <w:autoSpaceDN w:val="0"/>
      <w:ind w:left="709"/>
      <w:textAlignment w:val="baseline"/>
    </w:pPr>
    <w:rPr>
      <w:rFonts w:ascii="Arial" w:hAnsi="Arial" w:cs="Arial"/>
      <w:lang w:val="en-GB"/>
    </w:rPr>
  </w:style>
  <w:style w:type="paragraph" w:customStyle="1" w:styleId="Bullet">
    <w:name w:val="Bullet"/>
    <w:aliases w:val="Bullet 1,b1,bullet1,bullet 1"/>
    <w:basedOn w:val="BodyText"/>
    <w:link w:val="Bullet1Char"/>
    <w:qFormat/>
    <w:rsid w:val="000D69B0"/>
    <w:pPr>
      <w:numPr>
        <w:numId w:val="137"/>
      </w:numPr>
      <w:ind w:left="0" w:firstLine="0"/>
    </w:pPr>
  </w:style>
  <w:style w:type="table" w:customStyle="1" w:styleId="GridTable2-Accent51">
    <w:name w:val="Grid Table 2 - Accent 51"/>
    <w:basedOn w:val="TableNormal"/>
    <w:uiPriority w:val="47"/>
    <w:rsid w:val="000D69B0"/>
    <w:rPr>
      <w:rFonts w:ascii="Calibri" w:eastAsia="Calibri" w:hAnsi="Calibri" w:cs="Times New Roman"/>
      <w:sz w:val="22"/>
      <w:szCs w:val="22"/>
      <w:lang w:val="en-GB" w:eastAsia="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0D69B0"/>
    <w:rPr>
      <w:rFonts w:ascii="Calibri" w:eastAsia="Calibri" w:hAnsi="Calibri" w:cs="Times New Roman"/>
      <w:sz w:val="22"/>
      <w:szCs w:val="22"/>
      <w:lang w:eastAsia="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0D69B0"/>
    <w:rPr>
      <w:rFonts w:ascii="Calibri" w:eastAsia="Calibri" w:hAnsi="Calibri" w:cs="Times New Roman"/>
      <w:sz w:val="22"/>
      <w:szCs w:val="22"/>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0D69B0"/>
    <w:pPr>
      <w:spacing w:before="120" w:after="120" w:line="288" w:lineRule="auto"/>
      <w:ind w:left="0"/>
    </w:pPr>
    <w:rPr>
      <w:rFonts w:ascii="Arial" w:eastAsia="Calibri" w:hAnsi="Arial" w:cs="Courier New"/>
      <w:sz w:val="22"/>
      <w:lang w:val="en-GB"/>
    </w:rPr>
  </w:style>
  <w:style w:type="paragraph" w:customStyle="1" w:styleId="bullet02">
    <w:name w:val="bullet02"/>
    <w:basedOn w:val="ListParagraph"/>
    <w:qFormat/>
    <w:rsid w:val="000D69B0"/>
    <w:pPr>
      <w:numPr>
        <w:ilvl w:val="1"/>
        <w:numId w:val="138"/>
      </w:numPr>
      <w:spacing w:before="120" w:after="120" w:line="288" w:lineRule="auto"/>
    </w:pPr>
    <w:rPr>
      <w:rFonts w:ascii="Arial" w:eastAsia="Calibri" w:hAnsi="Arial" w:cs="Courier New"/>
      <w:sz w:val="22"/>
      <w:lang w:val="en-GB"/>
    </w:rPr>
  </w:style>
  <w:style w:type="paragraph" w:customStyle="1" w:styleId="bullet03">
    <w:name w:val="bullet03"/>
    <w:basedOn w:val="Normal"/>
    <w:rsid w:val="000D69B0"/>
    <w:pPr>
      <w:numPr>
        <w:ilvl w:val="2"/>
        <w:numId w:val="138"/>
      </w:numPr>
      <w:spacing w:before="120" w:after="120" w:line="288" w:lineRule="auto"/>
    </w:pPr>
    <w:rPr>
      <w:rFonts w:ascii="Arial" w:eastAsia="Calibri" w:hAnsi="Arial" w:cs="Arial"/>
      <w:sz w:val="22"/>
      <w:lang w:val="en-GB"/>
    </w:rPr>
  </w:style>
  <w:style w:type="character" w:customStyle="1" w:styleId="Bullet1Char">
    <w:name w:val="Bullet 1 Char"/>
    <w:link w:val="Bullet"/>
    <w:locked/>
    <w:rsid w:val="000D69B0"/>
    <w:rPr>
      <w:rFonts w:ascii="Arial" w:hAnsi="Arial" w:cs="Times New Roman"/>
      <w:b/>
      <w:sz w:val="22"/>
      <w:lang w:val="en-GB" w:eastAsia="de-DE"/>
    </w:rPr>
  </w:style>
  <w:style w:type="character" w:customStyle="1" w:styleId="normaltextrun">
    <w:name w:val="normaltextrun"/>
    <w:basedOn w:val="DefaultParagraphFont"/>
    <w:rsid w:val="000D69B0"/>
  </w:style>
  <w:style w:type="table" w:customStyle="1" w:styleId="AECOMtable">
    <w:name w:val="AECOM table"/>
    <w:basedOn w:val="TableNormal"/>
    <w:uiPriority w:val="99"/>
    <w:unhideWhenUsed/>
    <w:rsid w:val="000D69B0"/>
    <w:rPr>
      <w:rFonts w:ascii="Calibri" w:eastAsia="Calibri" w:hAnsi="Calibri" w:cs="Times New Roman"/>
      <w:sz w:val="16"/>
      <w:szCs w:val="18"/>
      <w:lang w:val="en-GB" w:eastAsia="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character" w:customStyle="1" w:styleId="TitleChar">
    <w:name w:val="Title Char"/>
    <w:basedOn w:val="DefaultParagraphFont"/>
    <w:link w:val="Title"/>
    <w:rsid w:val="000D69B0"/>
    <w:rPr>
      <w:rFonts w:ascii="Times New Roman" w:eastAsia="Times New Roman" w:hAnsi="Times New Roman" w:cs="Times New Roman"/>
      <w:b/>
      <w:color w:val="1F3864"/>
      <w:sz w:val="32"/>
      <w:szCs w:val="32"/>
    </w:rPr>
  </w:style>
  <w:style w:type="paragraph" w:customStyle="1" w:styleId="CM146">
    <w:name w:val="CM146"/>
    <w:basedOn w:val="Default"/>
    <w:next w:val="Default"/>
    <w:uiPriority w:val="99"/>
    <w:rsid w:val="000D69B0"/>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0D69B0"/>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0D69B0"/>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0D69B0"/>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0D69B0"/>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0D69B0"/>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0D69B0"/>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0D69B0"/>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0D69B0"/>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0D69B0"/>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0D69B0"/>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0D69B0"/>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0D69B0"/>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0D69B0"/>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0D69B0"/>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0D69B0"/>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0D69B0"/>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0D69B0"/>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0D69B0"/>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0D69B0"/>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0D69B0"/>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0D69B0"/>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0D69B0"/>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0D69B0"/>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0D69B0"/>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0D69B0"/>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0D69B0"/>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0D69B0"/>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0D69B0"/>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0D69B0"/>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0D69B0"/>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0D69B0"/>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0D69B0"/>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0D69B0"/>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0D69B0"/>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0D69B0"/>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0D69B0"/>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0D69B0"/>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0D69B0"/>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0D69B0"/>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0D69B0"/>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0D69B0"/>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0D69B0"/>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0D69B0"/>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0D69B0"/>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0D69B0"/>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0D69B0"/>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0D69B0"/>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0D69B0"/>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0D69B0"/>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0D69B0"/>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0D69B0"/>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0D69B0"/>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0D69B0"/>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0D69B0"/>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0D69B0"/>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0D69B0"/>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0D69B0"/>
    <w:rPr>
      <w:rFonts w:ascii="Calibri" w:eastAsia="SimSun" w:hAnsi="Calibri" w:cs="Times New Roman"/>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0D69B0"/>
    <w:rPr>
      <w:rFonts w:ascii="Calibri" w:eastAsia="SimSun" w:hAnsi="Calibri" w:cs="Times New Roman"/>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0D69B0"/>
    <w:rPr>
      <w:rFonts w:ascii="Tahoma" w:hAnsi="Tahoma" w:cs="Tahoma"/>
      <w:b/>
      <w:bCs/>
    </w:rPr>
  </w:style>
  <w:style w:type="character" w:customStyle="1" w:styleId="UnresolvedMention1">
    <w:name w:val="Unresolved Mention1"/>
    <w:uiPriority w:val="99"/>
    <w:unhideWhenUsed/>
    <w:rsid w:val="000D69B0"/>
    <w:rPr>
      <w:color w:val="605E5C"/>
      <w:shd w:val="clear" w:color="auto" w:fill="E1DFDD"/>
    </w:rPr>
  </w:style>
  <w:style w:type="table" w:customStyle="1" w:styleId="GridTable1Light-Accent51">
    <w:name w:val="Grid Table 1 Light - Accent 51"/>
    <w:basedOn w:val="TableNormal"/>
    <w:uiPriority w:val="46"/>
    <w:rsid w:val="000D69B0"/>
    <w:rPr>
      <w:rFonts w:ascii="Times New Roman" w:hAnsi="Times New Roman" w:cs="Times New Roman"/>
      <w:lang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0D69B0"/>
    <w:rPr>
      <w:rFonts w:ascii="Times New Roman" w:hAnsi="Times New Roman" w:cs="Times New Roman"/>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0D69B0"/>
    <w:rPr>
      <w:rFonts w:ascii="Calibri" w:eastAsia="Calibri" w:hAnsi="Calibri" w:cs="Times New Roman"/>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0D69B0"/>
    <w:rPr>
      <w:rFonts w:ascii="Calibri" w:hAnsi="Calibri" w:cs="Times New Roman"/>
      <w:szCs w:val="20"/>
      <w:lang w:val="en-AU"/>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styleId="MediumGrid2-Accent6">
    <w:name w:val="Medium Grid 2 Accent 6"/>
    <w:basedOn w:val="TableNormal"/>
    <w:uiPriority w:val="68"/>
    <w:rsid w:val="000D69B0"/>
    <w:rPr>
      <w:rFonts w:asciiTheme="majorHAnsi" w:eastAsiaTheme="majorEastAsia" w:hAnsiTheme="majorHAnsi" w:cstheme="majorBidi"/>
      <w:color w:val="000000" w:themeColor="text1"/>
      <w:sz w:val="22"/>
      <w:szCs w:val="22"/>
      <w:lang w:eastAsia="en-GB"/>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0D69B0"/>
    <w:rPr>
      <w:color w:val="605E5C"/>
      <w:shd w:val="clear" w:color="auto" w:fill="E1DFDD"/>
    </w:rPr>
  </w:style>
  <w:style w:type="paragraph" w:customStyle="1" w:styleId="Style1">
    <w:name w:val="Style1"/>
    <w:basedOn w:val="Caption"/>
    <w:link w:val="Style1Char"/>
    <w:qFormat/>
    <w:rsid w:val="000D69B0"/>
    <w:pPr>
      <w:keepNext/>
      <w:spacing w:before="240"/>
      <w:ind w:left="0" w:firstLine="0"/>
    </w:pPr>
    <w:rPr>
      <w:rFonts w:cs="Tahoma"/>
      <w:sz w:val="22"/>
      <w:szCs w:val="22"/>
    </w:rPr>
  </w:style>
  <w:style w:type="paragraph" w:customStyle="1" w:styleId="Style3">
    <w:name w:val="Style3"/>
    <w:basedOn w:val="Style1"/>
    <w:qFormat/>
    <w:rsid w:val="000D69B0"/>
    <w:pPr>
      <w:jc w:val="both"/>
    </w:pPr>
    <w:rPr>
      <w:sz w:val="20"/>
      <w:lang w:val="en-US"/>
    </w:rPr>
  </w:style>
  <w:style w:type="paragraph" w:customStyle="1" w:styleId="Style4">
    <w:name w:val="Style4"/>
    <w:basedOn w:val="Subtitle"/>
    <w:qFormat/>
    <w:rsid w:val="000D69B0"/>
    <w:pPr>
      <w:spacing w:before="240"/>
      <w:jc w:val="both"/>
    </w:pPr>
    <w:rPr>
      <w:sz w:val="20"/>
      <w:lang w:eastAsia="de-DE"/>
    </w:rPr>
  </w:style>
  <w:style w:type="paragraph" w:customStyle="1" w:styleId="Style5">
    <w:name w:val="Style5"/>
    <w:basedOn w:val="Caption"/>
    <w:qFormat/>
    <w:rsid w:val="000D69B0"/>
    <w:pPr>
      <w:spacing w:before="240"/>
      <w:jc w:val="both"/>
    </w:pPr>
    <w:rPr>
      <w:rFonts w:cs="Tahoma"/>
      <w:sz w:val="20"/>
      <w:lang w:val="en-US"/>
    </w:rPr>
  </w:style>
  <w:style w:type="character" w:customStyle="1" w:styleId="longtext1">
    <w:name w:val="long_text1"/>
    <w:rsid w:val="000D69B0"/>
    <w:rPr>
      <w:sz w:val="20"/>
      <w:szCs w:val="20"/>
    </w:rPr>
  </w:style>
  <w:style w:type="paragraph" w:customStyle="1" w:styleId="Caption1">
    <w:name w:val="Caption1"/>
    <w:basedOn w:val="Caption"/>
    <w:qFormat/>
    <w:rsid w:val="000D69B0"/>
    <w:pPr>
      <w:keepNext/>
      <w:spacing w:before="240" w:after="0"/>
      <w:ind w:left="0" w:firstLine="0"/>
    </w:pPr>
    <w:rPr>
      <w:rFonts w:cs="Tahoma"/>
      <w:sz w:val="22"/>
      <w:szCs w:val="22"/>
      <w:lang w:val="en-US"/>
    </w:rPr>
  </w:style>
  <w:style w:type="paragraph" w:customStyle="1" w:styleId="Style6">
    <w:name w:val="Style6"/>
    <w:basedOn w:val="Caption"/>
    <w:qFormat/>
    <w:rsid w:val="000D69B0"/>
    <w:pPr>
      <w:keepNext/>
      <w:spacing w:before="240" w:after="0"/>
      <w:ind w:left="0" w:firstLine="0"/>
    </w:pPr>
    <w:rPr>
      <w:sz w:val="22"/>
      <w:szCs w:val="22"/>
    </w:rPr>
  </w:style>
  <w:style w:type="character" w:customStyle="1" w:styleId="UnresolvedMention3">
    <w:name w:val="Unresolved Mention3"/>
    <w:basedOn w:val="DefaultParagraphFont"/>
    <w:uiPriority w:val="99"/>
    <w:semiHidden/>
    <w:unhideWhenUsed/>
    <w:rsid w:val="000D69B0"/>
    <w:rPr>
      <w:color w:val="605E5C"/>
      <w:shd w:val="clear" w:color="auto" w:fill="E1DFDD"/>
    </w:rPr>
  </w:style>
  <w:style w:type="table" w:customStyle="1" w:styleId="14">
    <w:name w:val="14"/>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28">
    <w:name w:val="28"/>
    <w:basedOn w:val="TableNormal"/>
    <w:rsid w:val="000D69B0"/>
    <w:tblPr>
      <w:tblStyleRowBandSize w:val="1"/>
      <w:tblStyleColBandSize w:val="1"/>
      <w:tblCellMar>
        <w:left w:w="115" w:type="dxa"/>
        <w:right w:w="115" w:type="dxa"/>
      </w:tblCellMar>
    </w:tblPr>
  </w:style>
  <w:style w:type="table" w:customStyle="1" w:styleId="27">
    <w:name w:val="27"/>
    <w:basedOn w:val="TableNormal"/>
    <w:rsid w:val="000D69B0"/>
    <w:tblPr>
      <w:tblStyleRowBandSize w:val="1"/>
      <w:tblStyleColBandSize w:val="1"/>
      <w:tblCellMar>
        <w:left w:w="115" w:type="dxa"/>
        <w:right w:w="115" w:type="dxa"/>
      </w:tblCellMar>
    </w:tblPr>
  </w:style>
  <w:style w:type="table" w:customStyle="1" w:styleId="26">
    <w:name w:val="26"/>
    <w:basedOn w:val="TableNormal"/>
    <w:rsid w:val="000D69B0"/>
    <w:tblPr>
      <w:tblStyleRowBandSize w:val="1"/>
      <w:tblStyleColBandSize w:val="1"/>
      <w:tblCellMar>
        <w:left w:w="115" w:type="dxa"/>
        <w:right w:w="115" w:type="dxa"/>
      </w:tblCellMar>
    </w:tblPr>
  </w:style>
  <w:style w:type="table" w:customStyle="1" w:styleId="25">
    <w:name w:val="25"/>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24">
    <w:name w:val="24"/>
    <w:basedOn w:val="TableNormal"/>
    <w:rsid w:val="000D69B0"/>
    <w:tblPr>
      <w:tblStyleRowBandSize w:val="1"/>
      <w:tblStyleColBandSize w:val="1"/>
    </w:tblPr>
  </w:style>
  <w:style w:type="table" w:customStyle="1" w:styleId="23">
    <w:name w:val="23"/>
    <w:basedOn w:val="TableNormal"/>
    <w:rsid w:val="000D69B0"/>
    <w:tblPr>
      <w:tblStyleRowBandSize w:val="1"/>
      <w:tblStyleColBandSize w:val="1"/>
      <w:tblCellMar>
        <w:left w:w="115" w:type="dxa"/>
        <w:right w:w="115" w:type="dxa"/>
      </w:tblCellMar>
    </w:tblPr>
  </w:style>
  <w:style w:type="table" w:customStyle="1" w:styleId="22">
    <w:name w:val="22"/>
    <w:basedOn w:val="TableNormal"/>
    <w:rsid w:val="000D69B0"/>
    <w:tblPr>
      <w:tblStyleRowBandSize w:val="1"/>
      <w:tblStyleColBandSize w:val="1"/>
      <w:tblCellMar>
        <w:left w:w="115" w:type="dxa"/>
        <w:right w:w="115" w:type="dxa"/>
      </w:tblCellMar>
    </w:tblPr>
  </w:style>
  <w:style w:type="table" w:customStyle="1" w:styleId="21">
    <w:name w:val="21"/>
    <w:basedOn w:val="TableNormal"/>
    <w:rsid w:val="000D69B0"/>
    <w:tblPr>
      <w:tblStyleRowBandSize w:val="1"/>
      <w:tblStyleColBandSize w:val="1"/>
      <w:tblCellMar>
        <w:left w:w="115" w:type="dxa"/>
        <w:right w:w="115" w:type="dxa"/>
      </w:tblCellMar>
    </w:tblPr>
  </w:style>
  <w:style w:type="table" w:customStyle="1" w:styleId="20">
    <w:name w:val="20"/>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9">
    <w:name w:val="19"/>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
    <w:name w:val="18"/>
    <w:basedOn w:val="TableNormal"/>
    <w:rsid w:val="000D69B0"/>
    <w:tblPr>
      <w:tblStyleRowBandSize w:val="1"/>
      <w:tblStyleColBandSize w:val="1"/>
      <w:tblCellMar>
        <w:left w:w="115" w:type="dxa"/>
        <w:right w:w="115" w:type="dxa"/>
      </w:tblCellMar>
    </w:tblPr>
  </w:style>
  <w:style w:type="table" w:customStyle="1" w:styleId="17">
    <w:name w:val="17"/>
    <w:basedOn w:val="TableNormal"/>
    <w:rsid w:val="000D69B0"/>
    <w:tblPr>
      <w:tblStyleRowBandSize w:val="1"/>
      <w:tblStyleColBandSize w:val="1"/>
    </w:tblPr>
  </w:style>
  <w:style w:type="table" w:customStyle="1" w:styleId="16">
    <w:name w:val="16"/>
    <w:basedOn w:val="TableNormal"/>
    <w:rsid w:val="000D69B0"/>
    <w:tblPr>
      <w:tblStyleRowBandSize w:val="1"/>
      <w:tblStyleColBandSize w:val="1"/>
      <w:tblCellMar>
        <w:left w:w="115" w:type="dxa"/>
        <w:right w:w="115" w:type="dxa"/>
      </w:tblCellMar>
    </w:tblPr>
  </w:style>
  <w:style w:type="table" w:customStyle="1" w:styleId="15">
    <w:name w:val="15"/>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3">
    <w:name w:val="13"/>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2">
    <w:name w:val="12"/>
    <w:basedOn w:val="TableNormal"/>
    <w:rsid w:val="000D69B0"/>
    <w:tblPr>
      <w:tblStyleRowBandSize w:val="1"/>
      <w:tblStyleColBandSize w:val="1"/>
      <w:tblCellMar>
        <w:left w:w="115" w:type="dxa"/>
        <w:right w:w="115" w:type="dxa"/>
      </w:tblCellMar>
    </w:tblPr>
  </w:style>
  <w:style w:type="table" w:customStyle="1" w:styleId="11">
    <w:name w:val="11"/>
    <w:basedOn w:val="TableNormal"/>
    <w:rsid w:val="000D69B0"/>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rPr>
        <w:b/>
        <w:color w:val="000000"/>
      </w:rPr>
      <w:tblPr/>
      <w:tcPr>
        <w:shd w:val="clear" w:color="auto" w:fill="FEF4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FDEADA"/>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10">
    <w:name w:val="10"/>
    <w:basedOn w:val="TableNormal"/>
    <w:rsid w:val="000D69B0"/>
    <w:tblPr>
      <w:tblStyleRowBandSize w:val="1"/>
      <w:tblStyleColBandSize w:val="1"/>
      <w:tblCellMar>
        <w:left w:w="115" w:type="dxa"/>
        <w:right w:w="115" w:type="dxa"/>
      </w:tblCellMar>
    </w:tblPr>
  </w:style>
  <w:style w:type="table" w:customStyle="1" w:styleId="9">
    <w:name w:val="9"/>
    <w:basedOn w:val="TableNormal"/>
    <w:rsid w:val="000D69B0"/>
    <w:tblPr>
      <w:tblStyleRowBandSize w:val="1"/>
      <w:tblStyleColBandSize w:val="1"/>
      <w:tblCellMar>
        <w:left w:w="115" w:type="dxa"/>
        <w:right w:w="115" w:type="dxa"/>
      </w:tblCellMar>
    </w:tblPr>
  </w:style>
  <w:style w:type="table" w:customStyle="1" w:styleId="8">
    <w:name w:val="8"/>
    <w:basedOn w:val="TableNormal"/>
    <w:rsid w:val="000D69B0"/>
    <w:tblPr>
      <w:tblStyleRowBandSize w:val="1"/>
      <w:tblStyleColBandSize w:val="1"/>
      <w:tblCellMar>
        <w:left w:w="115" w:type="dxa"/>
        <w:right w:w="115" w:type="dxa"/>
      </w:tblCellMar>
    </w:tblPr>
  </w:style>
  <w:style w:type="table" w:customStyle="1" w:styleId="7">
    <w:name w:val="7"/>
    <w:basedOn w:val="TableNormal"/>
    <w:rsid w:val="000D69B0"/>
    <w:tblPr>
      <w:tblStyleRowBandSize w:val="1"/>
      <w:tblStyleColBandSize w:val="1"/>
      <w:tblCellMar>
        <w:left w:w="115" w:type="dxa"/>
        <w:right w:w="115" w:type="dxa"/>
      </w:tblCellMar>
    </w:tblPr>
  </w:style>
  <w:style w:type="table" w:customStyle="1" w:styleId="6">
    <w:name w:val="6"/>
    <w:basedOn w:val="TableNormal"/>
    <w:rsid w:val="000D69B0"/>
    <w:tblPr>
      <w:tblStyleRowBandSize w:val="1"/>
      <w:tblStyleColBandSize w:val="1"/>
      <w:tblCellMar>
        <w:left w:w="115" w:type="dxa"/>
        <w:right w:w="115" w:type="dxa"/>
      </w:tblCellMar>
    </w:tblPr>
  </w:style>
  <w:style w:type="table" w:customStyle="1" w:styleId="5">
    <w:name w:val="5"/>
    <w:basedOn w:val="TableNormal"/>
    <w:rsid w:val="000D69B0"/>
    <w:tblPr>
      <w:tblStyleRowBandSize w:val="1"/>
      <w:tblStyleColBandSize w:val="1"/>
      <w:tblCellMar>
        <w:left w:w="115" w:type="dxa"/>
        <w:right w:w="115" w:type="dxa"/>
      </w:tblCellMar>
    </w:tblPr>
  </w:style>
  <w:style w:type="table" w:customStyle="1" w:styleId="4">
    <w:name w:val="4"/>
    <w:basedOn w:val="TableNormal"/>
    <w:rsid w:val="000D69B0"/>
    <w:tblPr>
      <w:tblStyleRowBandSize w:val="1"/>
      <w:tblStyleColBandSize w:val="1"/>
      <w:tblCellMar>
        <w:left w:w="115" w:type="dxa"/>
        <w:right w:w="115" w:type="dxa"/>
      </w:tblCellMar>
    </w:tblPr>
  </w:style>
  <w:style w:type="table" w:customStyle="1" w:styleId="3">
    <w:name w:val="3"/>
    <w:basedOn w:val="TableNormal"/>
    <w:rsid w:val="000D69B0"/>
    <w:tblPr>
      <w:tblStyleRowBandSize w:val="1"/>
      <w:tblStyleColBandSize w:val="1"/>
      <w:tblCellMar>
        <w:left w:w="115" w:type="dxa"/>
        <w:right w:w="115" w:type="dxa"/>
      </w:tblCellMar>
    </w:tblPr>
  </w:style>
  <w:style w:type="numbering" w:customStyle="1" w:styleId="E41">
    <w:name w:val="E.4.1"/>
    <w:uiPriority w:val="99"/>
    <w:rsid w:val="000D69B0"/>
    <w:pPr>
      <w:numPr>
        <w:numId w:val="142"/>
      </w:numPr>
    </w:pPr>
  </w:style>
  <w:style w:type="character" w:customStyle="1" w:styleId="apple-tab-span">
    <w:name w:val="apple-tab-span"/>
    <w:basedOn w:val="DefaultParagraphFont"/>
    <w:rsid w:val="000D69B0"/>
  </w:style>
  <w:style w:type="character" w:customStyle="1" w:styleId="UnresolvedMention4">
    <w:name w:val="Unresolved Mention4"/>
    <w:basedOn w:val="DefaultParagraphFont"/>
    <w:uiPriority w:val="99"/>
    <w:semiHidden/>
    <w:unhideWhenUsed/>
    <w:rsid w:val="000D69B0"/>
    <w:rPr>
      <w:color w:val="605E5C"/>
      <w:shd w:val="clear" w:color="auto" w:fill="E1DFDD"/>
    </w:rPr>
  </w:style>
  <w:style w:type="numbering" w:customStyle="1" w:styleId="NoList1">
    <w:name w:val="No List1"/>
    <w:next w:val="NoList"/>
    <w:uiPriority w:val="99"/>
    <w:semiHidden/>
    <w:unhideWhenUsed/>
    <w:rsid w:val="000D69B0"/>
  </w:style>
  <w:style w:type="table" w:customStyle="1" w:styleId="TableGrid2">
    <w:name w:val="Table Grid2"/>
    <w:basedOn w:val="TableNormal"/>
    <w:next w:val="TableGrid"/>
    <w:uiPriority w:val="59"/>
    <w:rsid w:val="000D69B0"/>
    <w:pPr>
      <w:spacing w:line="240" w:lineRule="auto"/>
      <w:jc w:val="left"/>
    </w:pPr>
    <w:rPr>
      <w:rFonts w:ascii="Calibri" w:eastAsia="DengXian"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Char0">
    <w:name w:val="bodytext Char"/>
    <w:link w:val="bodytext0"/>
    <w:rsid w:val="000D69B0"/>
    <w:rPr>
      <w:rFonts w:ascii="Times New Roman" w:hAnsi="Times New Roman" w:cs="Times New Roman"/>
      <w:sz w:val="24"/>
      <w:szCs w:val="24"/>
      <w:lang w:val="de-DE" w:eastAsia="de-DE"/>
    </w:rPr>
  </w:style>
  <w:style w:type="paragraph" w:customStyle="1" w:styleId="toa">
    <w:name w:val="toa"/>
    <w:rsid w:val="000D69B0"/>
    <w:pPr>
      <w:tabs>
        <w:tab w:val="left" w:pos="9000"/>
      </w:tabs>
      <w:spacing w:line="240" w:lineRule="atLeast"/>
      <w:jc w:val="left"/>
    </w:pPr>
    <w:rPr>
      <w:rFonts w:ascii="Courier" w:eastAsia="Times New Roman" w:hAnsi="Courier" w:cs="Times New Roman"/>
      <w:color w:val="000000"/>
    </w:rPr>
  </w:style>
  <w:style w:type="character" w:customStyle="1" w:styleId="BulletChar">
    <w:name w:val="Bullet Char"/>
    <w:rsid w:val="000D69B0"/>
    <w:rPr>
      <w:rFonts w:ascii="Arial" w:eastAsia="Times New Roman" w:hAnsi="Arial" w:cs="Arial"/>
      <w:sz w:val="22"/>
      <w:szCs w:val="22"/>
      <w:lang w:val="en-GB"/>
    </w:rPr>
  </w:style>
  <w:style w:type="paragraph" w:customStyle="1" w:styleId="Sub-heading">
    <w:name w:val="Sub-heading"/>
    <w:basedOn w:val="bodytext0"/>
    <w:autoRedefine/>
    <w:qFormat/>
    <w:rsid w:val="000D69B0"/>
    <w:pPr>
      <w:spacing w:before="0" w:beforeAutospacing="0" w:after="120" w:afterAutospacing="0" w:line="240" w:lineRule="auto"/>
      <w:ind w:left="360" w:hanging="360"/>
      <w:jc w:val="center"/>
    </w:pPr>
    <w:rPr>
      <w:rFonts w:ascii="Trebuchet MS" w:eastAsia="Times New Roman" w:hAnsi="Trebuchet MS" w:cs="Arial"/>
      <w:b/>
      <w:lang w:val="en-GB" w:eastAsia="en-US"/>
    </w:rPr>
  </w:style>
  <w:style w:type="paragraph" w:customStyle="1" w:styleId="Sub-bullet">
    <w:name w:val="Sub-bullet"/>
    <w:basedOn w:val="Bullet"/>
    <w:autoRedefine/>
    <w:qFormat/>
    <w:rsid w:val="000D69B0"/>
    <w:pPr>
      <w:tabs>
        <w:tab w:val="clear" w:pos="8931"/>
      </w:tabs>
      <w:spacing w:after="120" w:line="240" w:lineRule="auto"/>
      <w:ind w:left="360" w:hanging="360"/>
      <w:jc w:val="left"/>
    </w:pPr>
    <w:rPr>
      <w:rFonts w:eastAsia="Times New Roman" w:cs="Arial"/>
      <w:b w:val="0"/>
      <w:szCs w:val="22"/>
      <w:lang w:eastAsia="en-US"/>
    </w:rPr>
  </w:style>
  <w:style w:type="table" w:styleId="TableElegant">
    <w:name w:val="Table Elegant"/>
    <w:basedOn w:val="TableNormal"/>
    <w:rsid w:val="000D69B0"/>
    <w:pPr>
      <w:spacing w:line="240" w:lineRule="auto"/>
      <w:jc w:val="left"/>
    </w:pPr>
    <w:rPr>
      <w:rFonts w:ascii="Times New Roman" w:eastAsia="Times New Roman" w:hAnsi="Times New Roman" w:cs="Times New Roman"/>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0D69B0"/>
    <w:pPr>
      <w:spacing w:line="240" w:lineRule="auto"/>
      <w:jc w:val="left"/>
    </w:pPr>
    <w:rPr>
      <w:rFonts w:ascii="Times New Roman" w:eastAsia="Times New Roman" w:hAnsi="Times New Roman" w:cs="Times New Roman"/>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0D69B0"/>
    <w:rPr>
      <w:sz w:val="18"/>
      <w:szCs w:val="18"/>
    </w:rPr>
  </w:style>
  <w:style w:type="paragraph" w:styleId="PlainText">
    <w:name w:val="Plain Text"/>
    <w:basedOn w:val="Normal"/>
    <w:link w:val="PlainTextChar"/>
    <w:uiPriority w:val="99"/>
    <w:unhideWhenUsed/>
    <w:rsid w:val="000D69B0"/>
    <w:pPr>
      <w:spacing w:line="240" w:lineRule="auto"/>
      <w:jc w:val="left"/>
    </w:pPr>
    <w:rPr>
      <w:rFonts w:ascii="Consolas" w:eastAsia="DengXian" w:hAnsi="Consolas" w:cs="Times New Roman"/>
      <w:sz w:val="21"/>
      <w:szCs w:val="21"/>
    </w:rPr>
  </w:style>
  <w:style w:type="character" w:customStyle="1" w:styleId="PlainTextChar">
    <w:name w:val="Plain Text Char"/>
    <w:basedOn w:val="DefaultParagraphFont"/>
    <w:link w:val="PlainText"/>
    <w:uiPriority w:val="99"/>
    <w:rsid w:val="000D69B0"/>
    <w:rPr>
      <w:rFonts w:ascii="Consolas" w:eastAsia="DengXian" w:hAnsi="Consolas" w:cs="Times New Roman"/>
      <w:sz w:val="21"/>
      <w:szCs w:val="21"/>
    </w:rPr>
  </w:style>
  <w:style w:type="paragraph" w:customStyle="1" w:styleId="WW-BlockText">
    <w:name w:val="WW-Block Text"/>
    <w:basedOn w:val="Normal"/>
    <w:rsid w:val="000D69B0"/>
    <w:pPr>
      <w:suppressAutoHyphens/>
      <w:spacing w:line="240" w:lineRule="auto"/>
      <w:ind w:left="720" w:right="1454"/>
      <w:jc w:val="left"/>
    </w:pPr>
    <w:rPr>
      <w:rFonts w:ascii="Garamond" w:eastAsia="Times New Roman" w:hAnsi="Garamond" w:cs="Times New Roman"/>
      <w:sz w:val="32"/>
      <w:szCs w:val="24"/>
      <w:lang w:eastAsia="ar-SA"/>
    </w:rPr>
  </w:style>
  <w:style w:type="character" w:styleId="SubtleEmphasis">
    <w:name w:val="Subtle Emphasis"/>
    <w:uiPriority w:val="19"/>
    <w:qFormat/>
    <w:rsid w:val="000D69B0"/>
    <w:rPr>
      <w:i/>
      <w:iCs/>
      <w:color w:val="808080"/>
    </w:rPr>
  </w:style>
  <w:style w:type="paragraph" w:customStyle="1" w:styleId="Normal1">
    <w:name w:val="Normal+1"/>
    <w:basedOn w:val="Default"/>
    <w:next w:val="Default"/>
    <w:uiPriority w:val="99"/>
    <w:rsid w:val="000D69B0"/>
    <w:pPr>
      <w:widowControl/>
      <w:spacing w:line="240" w:lineRule="auto"/>
      <w:jc w:val="left"/>
    </w:pPr>
    <w:rPr>
      <w:rFonts w:ascii="Times New Roman" w:eastAsia="DengXian" w:hAnsi="Times New Roman" w:cs="Times New Roman"/>
      <w:color w:val="auto"/>
      <w:sz w:val="24"/>
      <w:szCs w:val="24"/>
      <w:lang w:val="en-US" w:eastAsia="en-US"/>
    </w:rPr>
  </w:style>
  <w:style w:type="paragraph" w:customStyle="1" w:styleId="afb">
    <w:name w:val="_"/>
    <w:basedOn w:val="Default"/>
    <w:next w:val="Default"/>
    <w:uiPriority w:val="99"/>
    <w:rsid w:val="000D69B0"/>
    <w:pPr>
      <w:widowControl/>
      <w:spacing w:line="240" w:lineRule="auto"/>
      <w:jc w:val="left"/>
    </w:pPr>
    <w:rPr>
      <w:rFonts w:ascii="Arial Narrow" w:eastAsia="DengXian" w:hAnsi="Arial Narrow" w:cs="Times New Roman"/>
      <w:color w:val="auto"/>
      <w:sz w:val="24"/>
      <w:szCs w:val="24"/>
      <w:lang w:val="en-US" w:eastAsia="en-US"/>
    </w:rPr>
  </w:style>
  <w:style w:type="character" w:customStyle="1" w:styleId="Style1Char">
    <w:name w:val="Style1 Char"/>
    <w:link w:val="Style1"/>
    <w:rsid w:val="000D69B0"/>
    <w:rPr>
      <w:b/>
      <w:sz w:val="22"/>
      <w:szCs w:val="22"/>
      <w:lang w:val="en-GB" w:eastAsia="de-DE"/>
    </w:rPr>
  </w:style>
  <w:style w:type="paragraph" w:customStyle="1" w:styleId="B49B2F71DA4C4A7986703E84F5C2D60F">
    <w:name w:val="B49B2F71DA4C4A7986703E84F5C2D60F"/>
    <w:rsid w:val="000D69B0"/>
    <w:pPr>
      <w:spacing w:after="200"/>
      <w:jc w:val="left"/>
    </w:pPr>
    <w:rPr>
      <w:rFonts w:ascii="Calibri" w:eastAsia="Times New Roman" w:hAnsi="Calibri" w:cs="Times New Roman"/>
      <w:sz w:val="22"/>
      <w:szCs w:val="22"/>
    </w:rPr>
  </w:style>
  <w:style w:type="table" w:customStyle="1" w:styleId="TableGrid11">
    <w:name w:val="Table Grid11"/>
    <w:basedOn w:val="TableNormal"/>
    <w:next w:val="TableGrid"/>
    <w:uiPriority w:val="5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D69B0"/>
    <w:pPr>
      <w:spacing w:line="240" w:lineRule="auto"/>
      <w:jc w:val="left"/>
    </w:pPr>
    <w:rPr>
      <w:rFonts w:ascii="Calibri" w:eastAsia="Calibri" w:hAnsi="Calibri" w:cs="Times New Roman"/>
      <w:sz w:val="22"/>
      <w:szCs w:val="22"/>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0D69B0"/>
  </w:style>
  <w:style w:type="table" w:customStyle="1" w:styleId="TableGrid31">
    <w:name w:val="Table Grid31"/>
    <w:basedOn w:val="TableNormal"/>
    <w:next w:val="TableGrid"/>
    <w:uiPriority w:val="59"/>
    <w:rsid w:val="000D69B0"/>
    <w:pPr>
      <w:spacing w:line="240" w:lineRule="auto"/>
      <w:jc w:val="left"/>
    </w:pPr>
    <w:rPr>
      <w:rFonts w:ascii="Calibri" w:eastAsia="DengXian"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0D69B0"/>
    <w:pPr>
      <w:spacing w:line="240" w:lineRule="auto"/>
      <w:jc w:val="left"/>
    </w:pPr>
    <w:rPr>
      <w:rFonts w:ascii="Times New Roman" w:eastAsia="Times New Roman" w:hAnsi="Times New Roman" w:cs="Times New Roman"/>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0D69B0"/>
    <w:pPr>
      <w:spacing w:line="240" w:lineRule="auto"/>
      <w:jc w:val="left"/>
    </w:pPr>
    <w:rPr>
      <w:rFonts w:ascii="Times New Roman" w:eastAsia="Times New Roman" w:hAnsi="Times New Roman" w:cs="Times New Roman"/>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0D69B0"/>
    <w:pPr>
      <w:numPr>
        <w:numId w:val="200"/>
      </w:numPr>
    </w:pPr>
  </w:style>
  <w:style w:type="table" w:customStyle="1" w:styleId="TableGrid4">
    <w:name w:val="Table Grid4"/>
    <w:basedOn w:val="TableNormal"/>
    <w:next w:val="TableGrid"/>
    <w:uiPriority w:val="3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0D69B0"/>
    <w:pPr>
      <w:spacing w:line="240" w:lineRule="auto"/>
      <w:contextualSpacing/>
      <w:jc w:val="left"/>
    </w:pPr>
    <w:rPr>
      <w:rFonts w:ascii="Times New Roman" w:eastAsia="Calibri" w:hAnsi="Times New Roman" w:cs="Times New Roman"/>
      <w:sz w:val="22"/>
      <w:szCs w:val="24"/>
    </w:rPr>
  </w:style>
  <w:style w:type="table" w:customStyle="1" w:styleId="TableGrid7">
    <w:name w:val="Table Grid7"/>
    <w:basedOn w:val="TableNormal"/>
    <w:next w:val="TableGrid"/>
    <w:uiPriority w:val="3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D69B0"/>
    <w:pPr>
      <w:spacing w:line="240" w:lineRule="auto"/>
      <w:jc w:val="left"/>
    </w:pPr>
    <w:rPr>
      <w:rFonts w:ascii="Times New Roman" w:eastAsia="Times New Roman" w:hAnsi="Times New Roman"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D69B0"/>
  </w:style>
  <w:style w:type="table" w:customStyle="1" w:styleId="TableGrid10">
    <w:name w:val="Table Grid10"/>
    <w:basedOn w:val="TableNormal"/>
    <w:next w:val="TableGrid"/>
    <w:uiPriority w:val="39"/>
    <w:rsid w:val="000D69B0"/>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0D69B0"/>
    <w:pPr>
      <w:spacing w:after="160" w:line="259" w:lineRule="auto"/>
      <w:jc w:val="left"/>
    </w:pPr>
    <w:rPr>
      <w:rFonts w:ascii="Calibri" w:eastAsia="DengXian" w:hAnsi="Calibri" w:cs="Calibri"/>
      <w:sz w:val="22"/>
      <w:szCs w:val="22"/>
    </w:rPr>
  </w:style>
  <w:style w:type="character" w:styleId="Emphasis">
    <w:name w:val="Emphasis"/>
    <w:uiPriority w:val="20"/>
    <w:qFormat/>
    <w:rsid w:val="000D69B0"/>
    <w:rPr>
      <w:i/>
      <w:iCs/>
    </w:rPr>
  </w:style>
  <w:style w:type="character" w:styleId="FollowedHyperlink">
    <w:name w:val="FollowedHyperlink"/>
    <w:uiPriority w:val="99"/>
    <w:semiHidden/>
    <w:unhideWhenUsed/>
    <w:rsid w:val="000D69B0"/>
    <w:rPr>
      <w:color w:val="954F72"/>
      <w:u w:val="single"/>
    </w:rPr>
  </w:style>
  <w:style w:type="paragraph" w:customStyle="1" w:styleId="Horizline2">
    <w:name w:val="Horiz line 2"/>
    <w:basedOn w:val="Normal"/>
    <w:next w:val="NormalIndent"/>
    <w:rsid w:val="000D69B0"/>
    <w:pPr>
      <w:keepNext/>
      <w:pBdr>
        <w:top w:val="single" w:sz="6" w:space="1" w:color="auto"/>
      </w:pBdr>
      <w:spacing w:before="240" w:line="240" w:lineRule="auto"/>
      <w:ind w:left="709"/>
    </w:pPr>
    <w:rPr>
      <w:rFonts w:ascii="Arial" w:eastAsia="Times New Roman" w:hAnsi="Arial" w:cs="Times New Roman"/>
      <w:lang w:val="en-GB"/>
    </w:rPr>
  </w:style>
  <w:style w:type="paragraph" w:customStyle="1" w:styleId="paragraph">
    <w:name w:val="paragraph"/>
    <w:basedOn w:val="Normal"/>
    <w:rsid w:val="000D69B0"/>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eop">
    <w:name w:val="eop"/>
    <w:basedOn w:val="DefaultParagraphFont"/>
    <w:rsid w:val="000D69B0"/>
  </w:style>
  <w:style w:type="paragraph" w:customStyle="1" w:styleId="1stbullet-mod">
    <w:name w:val="1st bullet-mod."/>
    <w:basedOn w:val="Normal"/>
    <w:rsid w:val="000D69B0"/>
    <w:pPr>
      <w:widowControl w:val="0"/>
      <w:numPr>
        <w:numId w:val="201"/>
      </w:numPr>
      <w:tabs>
        <w:tab w:val="left" w:pos="792"/>
        <w:tab w:val="left" w:pos="1224"/>
      </w:tabs>
      <w:spacing w:before="120" w:line="240" w:lineRule="auto"/>
    </w:pPr>
    <w:rPr>
      <w:rFonts w:ascii="Arial" w:eastAsia="Times New Roman" w:hAnsi="Arial" w:cs="Times New Roman"/>
      <w:snapToGrid w:val="0"/>
      <w:sz w:val="22"/>
      <w:lang w:val="en-GB"/>
    </w:rPr>
  </w:style>
  <w:style w:type="character" w:customStyle="1" w:styleId="BulletCar">
    <w:name w:val="Bullet Car"/>
    <w:locked/>
    <w:rsid w:val="000D69B0"/>
    <w:rPr>
      <w:rFonts w:ascii="Arial" w:eastAsia="Times New Roman" w:hAnsi="Arial"/>
      <w:lang w:val="en-GB"/>
    </w:rPr>
  </w:style>
  <w:style w:type="character" w:customStyle="1" w:styleId="findhit">
    <w:name w:val="findhit"/>
    <w:basedOn w:val="DefaultParagraphFont"/>
    <w:rsid w:val="000D69B0"/>
  </w:style>
  <w:style w:type="character" w:customStyle="1" w:styleId="UnresolvedMention5">
    <w:name w:val="Unresolved Mention5"/>
    <w:uiPriority w:val="99"/>
    <w:semiHidden/>
    <w:unhideWhenUsed/>
    <w:rsid w:val="000D69B0"/>
    <w:rPr>
      <w:color w:val="808080"/>
      <w:shd w:val="clear" w:color="auto" w:fill="E6E6E6"/>
    </w:rPr>
  </w:style>
  <w:style w:type="character" w:customStyle="1" w:styleId="UnresolvedMention6">
    <w:name w:val="Unresolved Mention6"/>
    <w:basedOn w:val="DefaultParagraphFont"/>
    <w:uiPriority w:val="99"/>
    <w:semiHidden/>
    <w:unhideWhenUsed/>
    <w:rsid w:val="008C54B6"/>
    <w:rPr>
      <w:color w:val="605E5C"/>
      <w:shd w:val="clear" w:color="auto" w:fill="E1DFDD"/>
    </w:rPr>
  </w:style>
  <w:style w:type="character" w:customStyle="1" w:styleId="UnresolvedMention7">
    <w:name w:val="Unresolved Mention7"/>
    <w:basedOn w:val="DefaultParagraphFont"/>
    <w:uiPriority w:val="99"/>
    <w:semiHidden/>
    <w:unhideWhenUsed/>
    <w:rsid w:val="00B51999"/>
    <w:rPr>
      <w:color w:val="605E5C"/>
      <w:shd w:val="clear" w:color="auto" w:fill="E1DFDD"/>
    </w:rPr>
  </w:style>
  <w:style w:type="character" w:customStyle="1" w:styleId="UnresolvedMention">
    <w:name w:val="Unresolved Mention"/>
    <w:basedOn w:val="DefaultParagraphFont"/>
    <w:uiPriority w:val="99"/>
    <w:semiHidden/>
    <w:unhideWhenUsed/>
    <w:rsid w:val="00BF29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footer" Target="footer4.xml"/><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emf"/><Relationship Id="rId50" Type="http://schemas.openxmlformats.org/officeDocument/2006/relationships/image" Target="media/image35.pn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4.jpeg"/><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emf"/><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emf"/><Relationship Id="rId56"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emf"/><Relationship Id="rId59" Type="http://schemas.openxmlformats.org/officeDocument/2006/relationships/image" Target="media/image44.jpeg"/><Relationship Id="rId20" Type="http://schemas.openxmlformats.org/officeDocument/2006/relationships/header" Target="header2.xml"/><Relationship Id="rId41" Type="http://schemas.openxmlformats.org/officeDocument/2006/relationships/image" Target="media/image26.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hyperlink" Target="mailto:ipanel@worldbank.org" TargetMode="External"/><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3.jpg"/><Relationship Id="rId31" Type="http://schemas.openxmlformats.org/officeDocument/2006/relationships/image" Target="media/image16.jpeg"/><Relationship Id="rId44" Type="http://schemas.openxmlformats.org/officeDocument/2006/relationships/image" Target="media/image29.emf"/><Relationship Id="rId52" Type="http://schemas.openxmlformats.org/officeDocument/2006/relationships/image" Target="media/image37.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B868C-B806-4BA9-AEF4-E03DB325A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207</Pages>
  <Words>64740</Words>
  <Characters>369024</Characters>
  <Application>Microsoft Office Word</Application>
  <DocSecurity>0</DocSecurity>
  <Lines>3075</Lines>
  <Paragraphs>865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aburo</dc:creator>
  <cp:lastModifiedBy>Irene Maina</cp:lastModifiedBy>
  <cp:revision>2</cp:revision>
  <dcterms:created xsi:type="dcterms:W3CDTF">2023-11-28T08:37:00Z</dcterms:created>
  <dcterms:modified xsi:type="dcterms:W3CDTF">2023-11-28T08:37:00Z</dcterms:modified>
</cp:coreProperties>
</file>